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5B421" w14:textId="77777777" w:rsidR="00CD024D" w:rsidRDefault="00CD024D" w:rsidP="00CD024D">
      <w:pPr>
        <w:jc w:val="center"/>
        <w:rPr>
          <w:rFonts w:ascii="Arial" w:eastAsia="Arial" w:hAnsi="Arial" w:cs="Arial"/>
          <w:b/>
          <w:sz w:val="60"/>
          <w:szCs w:val="60"/>
        </w:rPr>
      </w:pPr>
      <w:bookmarkStart w:id="0" w:name="_GoBack"/>
      <w:bookmarkEnd w:id="0"/>
      <w:r>
        <w:rPr>
          <w:rFonts w:ascii="Arial" w:eastAsia="Arial" w:hAnsi="Arial" w:cs="Arial"/>
          <w:b/>
          <w:sz w:val="60"/>
          <w:szCs w:val="60"/>
        </w:rPr>
        <w:t>2022-2023</w:t>
      </w:r>
      <w:r>
        <w:rPr>
          <w:rFonts w:ascii="Arial" w:eastAsia="Arial" w:hAnsi="Arial" w:cs="Arial"/>
          <w:b/>
          <w:sz w:val="60"/>
          <w:szCs w:val="60"/>
        </w:rPr>
        <w:br/>
        <w:t>Schoolwide Plan</w:t>
      </w:r>
    </w:p>
    <w:p w14:paraId="09DC092B" w14:textId="77777777" w:rsidR="00CD024D" w:rsidRDefault="00CD024D" w:rsidP="00CD024D">
      <w:pPr>
        <w:rPr>
          <w:sz w:val="20"/>
          <w:szCs w:val="20"/>
        </w:rPr>
      </w:pPr>
    </w:p>
    <w:p w14:paraId="59586C6B" w14:textId="77777777" w:rsidR="00CD024D" w:rsidRDefault="00CD024D" w:rsidP="00CD024D">
      <w:pPr>
        <w:rPr>
          <w:sz w:val="20"/>
          <w:szCs w:val="20"/>
        </w:rPr>
      </w:pPr>
      <w:r>
        <w:rPr>
          <w:noProof/>
          <w:sz w:val="20"/>
          <w:szCs w:val="20"/>
        </w:rPr>
        <w:drawing>
          <wp:anchor distT="0" distB="0" distL="114300" distR="114300" simplePos="0" relativeHeight="251661312" behindDoc="1" locked="0" layoutInCell="1" allowOverlap="1" wp14:anchorId="1CEF06E0" wp14:editId="18E7892F">
            <wp:simplePos x="0" y="0"/>
            <wp:positionH relativeFrom="column">
              <wp:posOffset>1057275</wp:posOffset>
            </wp:positionH>
            <wp:positionV relativeFrom="paragraph">
              <wp:posOffset>26035</wp:posOffset>
            </wp:positionV>
            <wp:extent cx="6858000" cy="3152775"/>
            <wp:effectExtent l="0" t="0" r="0" b="9525"/>
            <wp:wrapTight wrapText="bothSides">
              <wp:wrapPolygon edited="0">
                <wp:start x="0" y="0"/>
                <wp:lineTo x="0" y="21535"/>
                <wp:lineTo x="21540" y="21535"/>
                <wp:lineTo x="215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PSS-PrimaryHorizontal-Color-Large.jpg"/>
                    <pic:cNvPicPr/>
                  </pic:nvPicPr>
                  <pic:blipFill rotWithShape="1">
                    <a:blip r:embed="rId8" cstate="print">
                      <a:extLst>
                        <a:ext uri="{28A0092B-C50C-407E-A947-70E740481C1C}">
                          <a14:useLocalDpi xmlns:a14="http://schemas.microsoft.com/office/drawing/2010/main" val="0"/>
                        </a:ext>
                      </a:extLst>
                    </a:blip>
                    <a:srcRect t="23611" b="30416"/>
                    <a:stretch/>
                  </pic:blipFill>
                  <pic:spPr bwMode="auto">
                    <a:xfrm>
                      <a:off x="0" y="0"/>
                      <a:ext cx="6858000" cy="3152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0442EBF" w14:textId="77777777" w:rsidR="00CD024D" w:rsidRDefault="00CD024D" w:rsidP="00CD024D">
      <w:pPr>
        <w:rPr>
          <w:sz w:val="20"/>
          <w:szCs w:val="20"/>
        </w:rPr>
      </w:pPr>
    </w:p>
    <w:p w14:paraId="42C2221D" w14:textId="77777777" w:rsidR="00CD024D" w:rsidRDefault="00CD024D" w:rsidP="00CD024D">
      <w:pPr>
        <w:rPr>
          <w:sz w:val="20"/>
          <w:szCs w:val="20"/>
        </w:rPr>
      </w:pPr>
    </w:p>
    <w:p w14:paraId="2CA38C60" w14:textId="77777777" w:rsidR="00CD024D" w:rsidRDefault="00CD024D" w:rsidP="00CD024D">
      <w:pPr>
        <w:rPr>
          <w:sz w:val="20"/>
          <w:szCs w:val="20"/>
        </w:rPr>
      </w:pPr>
    </w:p>
    <w:p w14:paraId="194D108D" w14:textId="77777777" w:rsidR="00CD024D" w:rsidRDefault="00CD024D" w:rsidP="00CD024D">
      <w:pPr>
        <w:rPr>
          <w:sz w:val="20"/>
          <w:szCs w:val="20"/>
        </w:rPr>
      </w:pPr>
    </w:p>
    <w:p w14:paraId="3C80A440" w14:textId="77777777" w:rsidR="00CD024D" w:rsidRDefault="00CD024D" w:rsidP="00CD024D">
      <w:pPr>
        <w:rPr>
          <w:sz w:val="20"/>
          <w:szCs w:val="20"/>
        </w:rPr>
      </w:pPr>
    </w:p>
    <w:p w14:paraId="2E29F97A" w14:textId="77777777" w:rsidR="00CD024D" w:rsidRDefault="00CD024D" w:rsidP="00CD024D">
      <w:pPr>
        <w:rPr>
          <w:sz w:val="20"/>
          <w:szCs w:val="20"/>
        </w:rPr>
      </w:pPr>
    </w:p>
    <w:p w14:paraId="1B548913" w14:textId="77777777" w:rsidR="00CD024D" w:rsidRDefault="00CD024D" w:rsidP="00CD024D">
      <w:pPr>
        <w:rPr>
          <w:sz w:val="20"/>
          <w:szCs w:val="20"/>
        </w:rPr>
      </w:pPr>
    </w:p>
    <w:p w14:paraId="151B69E2" w14:textId="77777777" w:rsidR="00CD024D" w:rsidRDefault="00CD024D" w:rsidP="00CD024D">
      <w:pPr>
        <w:rPr>
          <w:sz w:val="20"/>
          <w:szCs w:val="20"/>
        </w:rPr>
      </w:pPr>
    </w:p>
    <w:p w14:paraId="57B9BD9F" w14:textId="77777777" w:rsidR="00CD024D" w:rsidRDefault="00CD024D" w:rsidP="00CD024D">
      <w:pPr>
        <w:rPr>
          <w:sz w:val="20"/>
          <w:szCs w:val="20"/>
        </w:rPr>
      </w:pPr>
    </w:p>
    <w:p w14:paraId="0BAC5149" w14:textId="77777777" w:rsidR="00CD024D" w:rsidRDefault="00CD024D" w:rsidP="00CD024D">
      <w:pPr>
        <w:jc w:val="center"/>
        <w:rPr>
          <w:sz w:val="20"/>
          <w:szCs w:val="20"/>
        </w:rPr>
      </w:pPr>
    </w:p>
    <w:p w14:paraId="6CB70CCC" w14:textId="77777777" w:rsidR="00CD024D" w:rsidRDefault="00CD024D" w:rsidP="00CD024D">
      <w:pPr>
        <w:rPr>
          <w:sz w:val="20"/>
          <w:szCs w:val="20"/>
        </w:rPr>
      </w:pPr>
    </w:p>
    <w:p w14:paraId="4572DF8D" w14:textId="77777777" w:rsidR="00CD024D" w:rsidRDefault="00CD024D" w:rsidP="00CD024D">
      <w:pPr>
        <w:rPr>
          <w:sz w:val="20"/>
          <w:szCs w:val="20"/>
        </w:rPr>
      </w:pPr>
    </w:p>
    <w:p w14:paraId="62F6FE5C" w14:textId="77777777" w:rsidR="00CD024D" w:rsidRDefault="00CD024D" w:rsidP="00CD024D"/>
    <w:p w14:paraId="3888FCF8" w14:textId="77777777" w:rsidR="00CD024D" w:rsidRDefault="00CD024D" w:rsidP="00CD024D"/>
    <w:p w14:paraId="7A5D7EFF" w14:textId="77777777" w:rsidR="00CD024D" w:rsidRDefault="00CD024D" w:rsidP="00CD024D"/>
    <w:p w14:paraId="6FDDF2B9" w14:textId="77777777" w:rsidR="00CD024D" w:rsidRDefault="00CD024D" w:rsidP="00CD024D"/>
    <w:p w14:paraId="30B5873D" w14:textId="77777777" w:rsidR="00CD024D" w:rsidRDefault="00CD024D" w:rsidP="00CD024D"/>
    <w:p w14:paraId="3F11F585" w14:textId="77777777" w:rsidR="00CD024D" w:rsidRDefault="00CD024D" w:rsidP="00CD024D"/>
    <w:p w14:paraId="2F04B84C" w14:textId="77777777" w:rsidR="00CD024D" w:rsidRDefault="00CD024D" w:rsidP="00CD024D"/>
    <w:p w14:paraId="631F124D" w14:textId="77777777" w:rsidR="00CD024D" w:rsidRDefault="00CD024D" w:rsidP="00CD024D"/>
    <w:p w14:paraId="3A0DF3E2" w14:textId="77777777" w:rsidR="00CD024D" w:rsidRDefault="00CD024D" w:rsidP="00CD024D">
      <w:pPr>
        <w:jc w:val="center"/>
        <w:rPr>
          <w:sz w:val="36"/>
          <w:szCs w:val="36"/>
        </w:rPr>
      </w:pPr>
    </w:p>
    <w:p w14:paraId="4451EBC2" w14:textId="77777777" w:rsidR="00CD024D" w:rsidRPr="00A07D40" w:rsidRDefault="00A07D40" w:rsidP="00CD024D">
      <w:pPr>
        <w:jc w:val="center"/>
        <w:rPr>
          <w:b/>
          <w:sz w:val="48"/>
          <w:szCs w:val="36"/>
        </w:rPr>
      </w:pPr>
      <w:r w:rsidRPr="00A07D40">
        <w:rPr>
          <w:b/>
          <w:sz w:val="48"/>
          <w:szCs w:val="36"/>
        </w:rPr>
        <w:t>Amite Elementary Magnet School</w:t>
      </w:r>
    </w:p>
    <w:p w14:paraId="15CE5655" w14:textId="77777777" w:rsidR="00CD024D" w:rsidRPr="007F022B" w:rsidRDefault="00A07D40" w:rsidP="00CD024D">
      <w:pPr>
        <w:jc w:val="center"/>
        <w:rPr>
          <w:b/>
          <w:sz w:val="48"/>
          <w:szCs w:val="36"/>
        </w:rPr>
      </w:pPr>
      <w:r w:rsidRPr="00A07D40">
        <w:rPr>
          <w:b/>
          <w:sz w:val="48"/>
          <w:szCs w:val="36"/>
        </w:rPr>
        <w:t>Pre</w:t>
      </w:r>
      <w:r w:rsidR="00EE57C6">
        <w:rPr>
          <w:b/>
          <w:sz w:val="48"/>
          <w:szCs w:val="36"/>
        </w:rPr>
        <w:t xml:space="preserve"> </w:t>
      </w:r>
      <w:r w:rsidRPr="00A07D40">
        <w:rPr>
          <w:b/>
          <w:sz w:val="48"/>
          <w:szCs w:val="36"/>
        </w:rPr>
        <w:t>K – 4</w:t>
      </w:r>
      <w:r w:rsidRPr="00A07D40">
        <w:rPr>
          <w:b/>
          <w:sz w:val="48"/>
          <w:szCs w:val="36"/>
          <w:vertAlign w:val="superscript"/>
        </w:rPr>
        <w:t>th</w:t>
      </w:r>
      <w:r w:rsidRPr="00A07D40">
        <w:rPr>
          <w:b/>
          <w:sz w:val="48"/>
          <w:szCs w:val="36"/>
        </w:rPr>
        <w:t xml:space="preserve"> Grade</w:t>
      </w:r>
    </w:p>
    <w:p w14:paraId="27D2C117" w14:textId="77777777" w:rsidR="00CD024D" w:rsidRDefault="00CD024D" w:rsidP="00CD024D">
      <w:pPr>
        <w:rPr>
          <w:i/>
          <w:sz w:val="36"/>
          <w:szCs w:val="36"/>
        </w:rPr>
      </w:pPr>
      <w:r>
        <w:rPr>
          <w:sz w:val="36"/>
          <w:szCs w:val="36"/>
        </w:rPr>
        <w:br/>
      </w:r>
      <w:r>
        <w:rPr>
          <w:i/>
          <w:sz w:val="36"/>
          <w:szCs w:val="36"/>
        </w:rPr>
        <w:t>This schoolwide plan meets the requirements as outlined in the Every Student Succeeds Act (ESSA).</w:t>
      </w:r>
    </w:p>
    <w:p w14:paraId="5B464A66" w14:textId="77777777" w:rsidR="00CD024D" w:rsidRDefault="00CD024D" w:rsidP="00CD024D"/>
    <w:p w14:paraId="32A109FD" w14:textId="77777777" w:rsidR="00CD024D" w:rsidRDefault="00CD024D" w:rsidP="00CD024D"/>
    <w:p w14:paraId="67090E11" w14:textId="77777777" w:rsidR="00CD024D" w:rsidRDefault="00CD024D" w:rsidP="00CD024D"/>
    <w:p w14:paraId="616D963D" w14:textId="77777777" w:rsidR="00CD024D" w:rsidRDefault="00CD024D" w:rsidP="00CD024D"/>
    <w:p w14:paraId="442989DC" w14:textId="77777777" w:rsidR="00CD024D" w:rsidRDefault="00CD024D" w:rsidP="00CD024D"/>
    <w:p w14:paraId="089AA5C0" w14:textId="77777777" w:rsidR="00CD024D" w:rsidRPr="00A07D40" w:rsidRDefault="00CD024D" w:rsidP="00CD024D">
      <w:pPr>
        <w:rPr>
          <w:b/>
          <w:sz w:val="28"/>
          <w:szCs w:val="28"/>
          <w:u w:val="single"/>
        </w:rPr>
      </w:pPr>
      <w:r>
        <w:rPr>
          <w:b/>
          <w:sz w:val="28"/>
          <w:szCs w:val="28"/>
        </w:rPr>
        <w:t xml:space="preserve">School </w:t>
      </w:r>
      <w:r w:rsidR="00A07D40" w:rsidRPr="00A07D40">
        <w:rPr>
          <w:b/>
          <w:sz w:val="28"/>
          <w:szCs w:val="28"/>
          <w:u w:val="single"/>
        </w:rPr>
        <w:t>Amite Elementary Magnet</w:t>
      </w:r>
      <w:r w:rsidR="00A07D40">
        <w:rPr>
          <w:b/>
          <w:sz w:val="28"/>
          <w:szCs w:val="28"/>
        </w:rPr>
        <w:t xml:space="preserve"> </w:t>
      </w:r>
    </w:p>
    <w:p w14:paraId="2FD56EA6" w14:textId="77777777" w:rsidR="00CD024D" w:rsidRDefault="00CD024D" w:rsidP="00CD024D"/>
    <w:p w14:paraId="2A029D1D" w14:textId="77777777" w:rsidR="00CD024D" w:rsidRDefault="00A07D40" w:rsidP="00CD024D">
      <w:pPr>
        <w:rPr>
          <w:b/>
          <w:sz w:val="28"/>
          <w:szCs w:val="28"/>
        </w:rPr>
      </w:pPr>
      <w:r>
        <w:rPr>
          <w:b/>
          <w:sz w:val="28"/>
          <w:szCs w:val="28"/>
        </w:rPr>
        <w:t xml:space="preserve">SPS   </w:t>
      </w:r>
      <w:r w:rsidRPr="00A07D40">
        <w:rPr>
          <w:b/>
          <w:sz w:val="28"/>
          <w:szCs w:val="28"/>
          <w:u w:val="single"/>
        </w:rPr>
        <w:t>43.1 ( Spring 2021)</w:t>
      </w:r>
      <w:r w:rsidR="00CD024D" w:rsidRPr="00A07D40">
        <w:rPr>
          <w:b/>
          <w:sz w:val="28"/>
          <w:szCs w:val="28"/>
          <w:u w:val="single"/>
        </w:rPr>
        <w:br/>
      </w:r>
    </w:p>
    <w:p w14:paraId="41522DF6" w14:textId="77777777" w:rsidR="00CD024D" w:rsidRPr="00A07D40" w:rsidRDefault="00A07D40" w:rsidP="00CD024D">
      <w:pPr>
        <w:rPr>
          <w:b/>
          <w:sz w:val="28"/>
          <w:szCs w:val="28"/>
          <w:u w:val="single"/>
        </w:rPr>
      </w:pPr>
      <w:r>
        <w:rPr>
          <w:b/>
          <w:sz w:val="28"/>
          <w:szCs w:val="28"/>
        </w:rPr>
        <w:t xml:space="preserve">Letter Grade </w:t>
      </w:r>
      <w:r w:rsidRPr="00A07D40">
        <w:rPr>
          <w:b/>
          <w:sz w:val="28"/>
          <w:szCs w:val="28"/>
          <w:u w:val="single"/>
        </w:rPr>
        <w:t>F</w:t>
      </w:r>
    </w:p>
    <w:p w14:paraId="08BA1AB3" w14:textId="77777777" w:rsidR="00CD024D" w:rsidRDefault="00CD024D" w:rsidP="00CD024D">
      <w:pPr>
        <w:jc w:val="center"/>
        <w:rPr>
          <w:b/>
          <w:sz w:val="36"/>
          <w:szCs w:val="36"/>
        </w:rPr>
      </w:pPr>
    </w:p>
    <w:p w14:paraId="669F00D1" w14:textId="77777777" w:rsidR="00CD024D" w:rsidRDefault="00CD024D" w:rsidP="00CD024D">
      <w:pPr>
        <w:rPr>
          <w:b/>
          <w:sz w:val="28"/>
          <w:szCs w:val="28"/>
        </w:rPr>
      </w:pPr>
      <w:r>
        <w:rPr>
          <w:b/>
          <w:sz w:val="28"/>
          <w:szCs w:val="28"/>
        </w:rPr>
        <w:t>Check all that apply (verify with principal):</w:t>
      </w:r>
    </w:p>
    <w:p w14:paraId="7CEF502D" w14:textId="77777777" w:rsidR="00CD024D" w:rsidRDefault="00CD024D" w:rsidP="00CD024D">
      <w:pPr>
        <w:rPr>
          <w:b/>
          <w:sz w:val="28"/>
          <w:szCs w:val="28"/>
        </w:rPr>
      </w:pPr>
    </w:p>
    <w:p w14:paraId="03E3D107" w14:textId="77777777" w:rsidR="00CD024D" w:rsidRDefault="00CD024D" w:rsidP="00CD024D">
      <w:pPr>
        <w:rPr>
          <w:b/>
          <w:sz w:val="28"/>
          <w:szCs w:val="28"/>
        </w:rPr>
      </w:pPr>
      <w:r>
        <w:rPr>
          <w:b/>
          <w:sz w:val="28"/>
          <w:szCs w:val="28"/>
        </w:rPr>
        <w:t xml:space="preserve">_____ CIR - Comprehensive Intervention Required </w:t>
      </w:r>
    </w:p>
    <w:p w14:paraId="55D6A4A0" w14:textId="77777777" w:rsidR="00CD024D" w:rsidRDefault="00CD024D" w:rsidP="00CD024D">
      <w:pPr>
        <w:rPr>
          <w:b/>
          <w:sz w:val="28"/>
          <w:szCs w:val="28"/>
        </w:rPr>
      </w:pPr>
    </w:p>
    <w:p w14:paraId="267678FA" w14:textId="77777777" w:rsidR="00CD024D" w:rsidRDefault="00CD024D" w:rsidP="00CD024D">
      <w:pPr>
        <w:rPr>
          <w:sz w:val="28"/>
          <w:szCs w:val="28"/>
        </w:rPr>
      </w:pPr>
      <w:r>
        <w:rPr>
          <w:sz w:val="28"/>
          <w:szCs w:val="28"/>
        </w:rPr>
        <w:t xml:space="preserve"> Schools that have been D- or F- rated for three consecutive years or two years for new schools</w:t>
      </w:r>
      <w:r>
        <w:rPr>
          <w:sz w:val="28"/>
          <w:szCs w:val="28"/>
        </w:rPr>
        <w:br/>
        <w:t xml:space="preserve"> Schools that have a graduation rate less than 67%</w:t>
      </w:r>
    </w:p>
    <w:p w14:paraId="2A0BC30C" w14:textId="77777777" w:rsidR="00CD024D" w:rsidRDefault="00CD024D" w:rsidP="00CD024D">
      <w:pPr>
        <w:rPr>
          <w:b/>
          <w:sz w:val="28"/>
          <w:szCs w:val="28"/>
        </w:rPr>
      </w:pPr>
    </w:p>
    <w:p w14:paraId="20466DFD" w14:textId="77777777" w:rsidR="00CD024D" w:rsidRDefault="00CD024D" w:rsidP="00CD024D">
      <w:pPr>
        <w:rPr>
          <w:b/>
          <w:sz w:val="28"/>
          <w:szCs w:val="28"/>
        </w:rPr>
      </w:pPr>
      <w:r w:rsidRPr="00A07D40">
        <w:rPr>
          <w:b/>
          <w:sz w:val="28"/>
          <w:szCs w:val="28"/>
          <w:u w:val="single"/>
        </w:rPr>
        <w:t>__</w:t>
      </w:r>
      <w:r w:rsidR="00A07D40" w:rsidRPr="00A07D40">
        <w:rPr>
          <w:b/>
          <w:sz w:val="28"/>
          <w:szCs w:val="28"/>
          <w:u w:val="single"/>
        </w:rPr>
        <w:t>X</w:t>
      </w:r>
      <w:r w:rsidR="00A07D40">
        <w:rPr>
          <w:b/>
          <w:sz w:val="28"/>
          <w:szCs w:val="28"/>
          <w:u w:val="single"/>
        </w:rPr>
        <w:t>__</w:t>
      </w:r>
      <w:r w:rsidR="00A07D40">
        <w:rPr>
          <w:b/>
          <w:sz w:val="28"/>
          <w:szCs w:val="28"/>
        </w:rPr>
        <w:t xml:space="preserve"> </w:t>
      </w:r>
      <w:r>
        <w:rPr>
          <w:b/>
          <w:sz w:val="28"/>
          <w:szCs w:val="28"/>
        </w:rPr>
        <w:t>UIR - Academic - Urgent Intervention Required for Academics:</w:t>
      </w:r>
    </w:p>
    <w:p w14:paraId="48F65974" w14:textId="77777777" w:rsidR="00CD024D" w:rsidRDefault="00CD024D" w:rsidP="00CD024D">
      <w:pPr>
        <w:rPr>
          <w:b/>
          <w:sz w:val="28"/>
          <w:szCs w:val="28"/>
        </w:rPr>
      </w:pPr>
    </w:p>
    <w:p w14:paraId="2DD2891D" w14:textId="77777777" w:rsidR="00CD024D" w:rsidRDefault="00CD024D" w:rsidP="00CD024D">
      <w:pPr>
        <w:rPr>
          <w:sz w:val="28"/>
          <w:szCs w:val="28"/>
        </w:rPr>
      </w:pPr>
      <w:r>
        <w:rPr>
          <w:sz w:val="28"/>
          <w:szCs w:val="28"/>
        </w:rPr>
        <w:t>Schools earned a score for one or more student groups that is equivalent to an “f” for at least two years</w:t>
      </w:r>
    </w:p>
    <w:p w14:paraId="00E2EC70" w14:textId="77777777" w:rsidR="00CD024D" w:rsidRDefault="00CD024D" w:rsidP="00CD024D">
      <w:pPr>
        <w:rPr>
          <w:b/>
          <w:sz w:val="28"/>
          <w:szCs w:val="28"/>
        </w:rPr>
      </w:pPr>
    </w:p>
    <w:p w14:paraId="1C95426E" w14:textId="77777777" w:rsidR="00CD024D" w:rsidRDefault="00CD024D" w:rsidP="00CD024D">
      <w:pPr>
        <w:rPr>
          <w:b/>
          <w:sz w:val="28"/>
          <w:szCs w:val="28"/>
        </w:rPr>
      </w:pPr>
      <w:r>
        <w:rPr>
          <w:b/>
          <w:sz w:val="28"/>
          <w:szCs w:val="28"/>
        </w:rPr>
        <w:t xml:space="preserve">            _____Economically Disadvantaged</w:t>
      </w:r>
    </w:p>
    <w:p w14:paraId="25224337" w14:textId="77777777" w:rsidR="00CD024D" w:rsidRDefault="00CD024D" w:rsidP="00CD024D">
      <w:pPr>
        <w:rPr>
          <w:b/>
          <w:sz w:val="28"/>
          <w:szCs w:val="28"/>
        </w:rPr>
      </w:pPr>
      <w:r>
        <w:rPr>
          <w:b/>
          <w:sz w:val="28"/>
          <w:szCs w:val="28"/>
        </w:rPr>
        <w:t xml:space="preserve">            _____Hispanic/Latino</w:t>
      </w:r>
    </w:p>
    <w:p w14:paraId="2E795E60" w14:textId="77777777" w:rsidR="00CD024D" w:rsidRDefault="00CD024D" w:rsidP="00CD024D">
      <w:pPr>
        <w:rPr>
          <w:b/>
          <w:sz w:val="28"/>
          <w:szCs w:val="28"/>
        </w:rPr>
      </w:pPr>
      <w:r>
        <w:rPr>
          <w:b/>
          <w:sz w:val="28"/>
          <w:szCs w:val="28"/>
        </w:rPr>
        <w:t xml:space="preserve">            _____Black</w:t>
      </w:r>
    </w:p>
    <w:p w14:paraId="01264C5A" w14:textId="77777777" w:rsidR="00CD024D" w:rsidRDefault="00CD024D" w:rsidP="00CD024D">
      <w:pPr>
        <w:rPr>
          <w:b/>
          <w:sz w:val="28"/>
          <w:szCs w:val="28"/>
        </w:rPr>
      </w:pPr>
      <w:r>
        <w:rPr>
          <w:b/>
          <w:sz w:val="28"/>
          <w:szCs w:val="28"/>
        </w:rPr>
        <w:t xml:space="preserve">            _____White</w:t>
      </w:r>
    </w:p>
    <w:p w14:paraId="354BCEC2" w14:textId="77777777" w:rsidR="00CD024D" w:rsidRDefault="00CD024D" w:rsidP="00CD024D">
      <w:pPr>
        <w:rPr>
          <w:b/>
          <w:sz w:val="28"/>
          <w:szCs w:val="28"/>
        </w:rPr>
      </w:pPr>
      <w:r>
        <w:rPr>
          <w:b/>
          <w:sz w:val="28"/>
          <w:szCs w:val="28"/>
        </w:rPr>
        <w:t xml:space="preserve">            __</w:t>
      </w:r>
      <w:r w:rsidR="00A07D40">
        <w:rPr>
          <w:b/>
          <w:sz w:val="28"/>
          <w:szCs w:val="28"/>
        </w:rPr>
        <w:t>X__</w:t>
      </w:r>
      <w:r>
        <w:rPr>
          <w:b/>
          <w:sz w:val="28"/>
          <w:szCs w:val="28"/>
        </w:rPr>
        <w:t>Students with Disabilities</w:t>
      </w:r>
    </w:p>
    <w:p w14:paraId="3847B132" w14:textId="77777777" w:rsidR="00CD024D" w:rsidRDefault="00CD024D" w:rsidP="00CD024D">
      <w:pPr>
        <w:rPr>
          <w:b/>
          <w:sz w:val="28"/>
          <w:szCs w:val="28"/>
        </w:rPr>
      </w:pPr>
      <w:r>
        <w:rPr>
          <w:b/>
          <w:sz w:val="28"/>
          <w:szCs w:val="28"/>
        </w:rPr>
        <w:t xml:space="preserve">            _____English Learners</w:t>
      </w:r>
    </w:p>
    <w:p w14:paraId="3165A827" w14:textId="77777777" w:rsidR="00CD024D" w:rsidRDefault="00CD024D" w:rsidP="00CD024D">
      <w:pPr>
        <w:rPr>
          <w:b/>
          <w:sz w:val="28"/>
          <w:szCs w:val="28"/>
        </w:rPr>
      </w:pPr>
      <w:r>
        <w:rPr>
          <w:b/>
          <w:sz w:val="28"/>
          <w:szCs w:val="28"/>
        </w:rPr>
        <w:t xml:space="preserve">            _____Two or more Races</w:t>
      </w:r>
    </w:p>
    <w:p w14:paraId="23F0A39B" w14:textId="77777777" w:rsidR="00CD024D" w:rsidRDefault="00CD024D" w:rsidP="00CD024D">
      <w:pPr>
        <w:rPr>
          <w:b/>
          <w:sz w:val="28"/>
          <w:szCs w:val="28"/>
        </w:rPr>
      </w:pPr>
    </w:p>
    <w:p w14:paraId="61C13711" w14:textId="77777777" w:rsidR="00CD024D" w:rsidRDefault="00CD024D" w:rsidP="00CD024D">
      <w:pPr>
        <w:rPr>
          <w:b/>
          <w:sz w:val="28"/>
          <w:szCs w:val="28"/>
        </w:rPr>
      </w:pPr>
      <w:r>
        <w:rPr>
          <w:b/>
          <w:sz w:val="28"/>
          <w:szCs w:val="28"/>
        </w:rPr>
        <w:t>_____UIR - Discipline - Urgent Intervention Required for Discipline:</w:t>
      </w:r>
    </w:p>
    <w:p w14:paraId="4C6A6523" w14:textId="77777777" w:rsidR="00CD024D" w:rsidRDefault="00CD024D" w:rsidP="00CD024D">
      <w:pPr>
        <w:rPr>
          <w:sz w:val="28"/>
          <w:szCs w:val="28"/>
        </w:rPr>
      </w:pPr>
    </w:p>
    <w:p w14:paraId="28B6C104" w14:textId="77777777" w:rsidR="00CD024D" w:rsidRDefault="00CD024D" w:rsidP="00CD024D">
      <w:pPr>
        <w:rPr>
          <w:sz w:val="28"/>
          <w:szCs w:val="28"/>
        </w:rPr>
      </w:pPr>
      <w:r>
        <w:rPr>
          <w:sz w:val="28"/>
          <w:szCs w:val="28"/>
        </w:rPr>
        <w:t>The out-of-school suspension rate is two times the national average for the past three years</w:t>
      </w:r>
    </w:p>
    <w:p w14:paraId="06176D01" w14:textId="77777777" w:rsidR="00CD024D" w:rsidRDefault="00CD024D" w:rsidP="00CD024D">
      <w:pPr>
        <w:rPr>
          <w:sz w:val="28"/>
          <w:szCs w:val="28"/>
        </w:rPr>
      </w:pPr>
    </w:p>
    <w:p w14:paraId="3AAB6A73" w14:textId="77777777" w:rsidR="00DD5FD3" w:rsidRDefault="00DD5FD3" w:rsidP="00CD024D">
      <w:pPr>
        <w:jc w:val="center"/>
        <w:rPr>
          <w:b/>
          <w:sz w:val="28"/>
          <w:szCs w:val="28"/>
        </w:rPr>
      </w:pPr>
    </w:p>
    <w:p w14:paraId="4BBD7BD4" w14:textId="5551B577" w:rsidR="00CD024D" w:rsidRPr="0076250C" w:rsidRDefault="00CD024D" w:rsidP="00CD024D">
      <w:pPr>
        <w:jc w:val="center"/>
        <w:rPr>
          <w:b/>
          <w:sz w:val="28"/>
          <w:szCs w:val="28"/>
        </w:rPr>
      </w:pPr>
      <w:r>
        <w:rPr>
          <w:b/>
          <w:sz w:val="28"/>
          <w:szCs w:val="28"/>
        </w:rPr>
        <w:t>Frequently Ordered</w:t>
      </w:r>
      <w:r w:rsidRPr="0076250C">
        <w:rPr>
          <w:b/>
          <w:sz w:val="28"/>
          <w:szCs w:val="28"/>
        </w:rPr>
        <w:t xml:space="preserve"> Title I Supplies</w:t>
      </w:r>
    </w:p>
    <w:p w14:paraId="3F446442" w14:textId="77777777" w:rsidR="00CD024D" w:rsidRPr="001E68D1" w:rsidRDefault="00CD024D" w:rsidP="00CD024D">
      <w:pPr>
        <w:jc w:val="center"/>
        <w:rPr>
          <w:color w:val="FF0000"/>
        </w:rPr>
      </w:pPr>
      <w:r w:rsidRPr="001E68D1">
        <w:rPr>
          <w:color w:val="FF0000"/>
        </w:rPr>
        <w:t xml:space="preserve">Place an “X” in the box to applicable areas.  Enter estimated costs. </w:t>
      </w:r>
    </w:p>
    <w:tbl>
      <w:tblPr>
        <w:tblStyle w:val="TableGrid"/>
        <w:tblW w:w="13590" w:type="dxa"/>
        <w:tblInd w:w="445" w:type="dxa"/>
        <w:tblLook w:val="04A0" w:firstRow="1" w:lastRow="0" w:firstColumn="1" w:lastColumn="0" w:noHBand="0" w:noVBand="1"/>
      </w:tblPr>
      <w:tblGrid>
        <w:gridCol w:w="6172"/>
        <w:gridCol w:w="1789"/>
        <w:gridCol w:w="2053"/>
        <w:gridCol w:w="1528"/>
        <w:gridCol w:w="2048"/>
      </w:tblGrid>
      <w:tr w:rsidR="00CD024D" w14:paraId="358F0F80" w14:textId="77777777" w:rsidTr="00CC5CAB">
        <w:tc>
          <w:tcPr>
            <w:tcW w:w="6172" w:type="dxa"/>
          </w:tcPr>
          <w:p w14:paraId="3DC71590" w14:textId="77777777" w:rsidR="00CD024D" w:rsidRDefault="00CD024D" w:rsidP="006622F4">
            <w:pPr>
              <w:jc w:val="center"/>
              <w:rPr>
                <w:b/>
              </w:rPr>
            </w:pPr>
            <w:r w:rsidRPr="0076250C">
              <w:rPr>
                <w:b/>
              </w:rPr>
              <w:t xml:space="preserve">Item/s Needed </w:t>
            </w:r>
          </w:p>
          <w:p w14:paraId="19930A22" w14:textId="77777777" w:rsidR="00CD024D" w:rsidRPr="00D52E59" w:rsidRDefault="00CD024D" w:rsidP="006622F4">
            <w:pPr>
              <w:jc w:val="center"/>
              <w:rPr>
                <w:b/>
                <w:color w:val="FF0000"/>
              </w:rPr>
            </w:pPr>
            <w:r w:rsidRPr="00D52E59">
              <w:rPr>
                <w:b/>
                <w:color w:val="FF0000"/>
              </w:rPr>
              <w:t xml:space="preserve">All items purchased must be for student use to support Tier I </w:t>
            </w:r>
            <w:r>
              <w:rPr>
                <w:b/>
                <w:color w:val="FF0000"/>
              </w:rPr>
              <w:t xml:space="preserve">core </w:t>
            </w:r>
            <w:r w:rsidRPr="00D52E59">
              <w:rPr>
                <w:b/>
                <w:color w:val="FF0000"/>
              </w:rPr>
              <w:t>curriculum or Parent and Family Engagement Activities</w:t>
            </w:r>
          </w:p>
          <w:p w14:paraId="38F88581" w14:textId="77777777" w:rsidR="00CD024D" w:rsidRPr="0076250C" w:rsidRDefault="00CD024D" w:rsidP="006622F4">
            <w:pPr>
              <w:jc w:val="center"/>
              <w:rPr>
                <w:b/>
              </w:rPr>
            </w:pPr>
          </w:p>
        </w:tc>
        <w:tc>
          <w:tcPr>
            <w:tcW w:w="1789" w:type="dxa"/>
          </w:tcPr>
          <w:p w14:paraId="312686D2" w14:textId="77777777" w:rsidR="00CD024D" w:rsidRPr="0076250C" w:rsidRDefault="00CD024D" w:rsidP="006622F4">
            <w:pPr>
              <w:jc w:val="center"/>
              <w:rPr>
                <w:b/>
              </w:rPr>
            </w:pPr>
            <w:r w:rsidRPr="0076250C">
              <w:rPr>
                <w:b/>
              </w:rPr>
              <w:t>Parent and Family Engagement</w:t>
            </w:r>
          </w:p>
        </w:tc>
        <w:tc>
          <w:tcPr>
            <w:tcW w:w="2053" w:type="dxa"/>
          </w:tcPr>
          <w:p w14:paraId="2E0F01C7" w14:textId="77777777" w:rsidR="00CD024D" w:rsidRPr="00134C97" w:rsidRDefault="00CD024D" w:rsidP="006622F4">
            <w:pPr>
              <w:jc w:val="center"/>
              <w:rPr>
                <w:b/>
                <w:sz w:val="18"/>
                <w:szCs w:val="18"/>
              </w:rPr>
            </w:pPr>
            <w:r w:rsidRPr="00134C97">
              <w:rPr>
                <w:b/>
                <w:sz w:val="18"/>
                <w:szCs w:val="18"/>
              </w:rPr>
              <w:t>Core Instruction</w:t>
            </w:r>
          </w:p>
          <w:p w14:paraId="10C400D1" w14:textId="77777777" w:rsidR="00CD024D" w:rsidRPr="00134C97" w:rsidRDefault="00CD024D" w:rsidP="006622F4">
            <w:pPr>
              <w:jc w:val="center"/>
              <w:rPr>
                <w:b/>
                <w:sz w:val="18"/>
                <w:szCs w:val="18"/>
              </w:rPr>
            </w:pPr>
            <w:r w:rsidRPr="00134C97">
              <w:rPr>
                <w:b/>
                <w:sz w:val="18"/>
                <w:szCs w:val="18"/>
              </w:rPr>
              <w:t>Interventions</w:t>
            </w:r>
          </w:p>
          <w:p w14:paraId="4A601D61" w14:textId="77777777" w:rsidR="00CD024D" w:rsidRPr="0076250C" w:rsidRDefault="00CD024D" w:rsidP="006622F4">
            <w:pPr>
              <w:jc w:val="center"/>
              <w:rPr>
                <w:b/>
              </w:rPr>
            </w:pPr>
            <w:r w:rsidRPr="00134C97">
              <w:rPr>
                <w:b/>
                <w:sz w:val="18"/>
                <w:szCs w:val="18"/>
              </w:rPr>
              <w:t>Support and Extended Learning/Other Strategies</w:t>
            </w:r>
          </w:p>
        </w:tc>
        <w:tc>
          <w:tcPr>
            <w:tcW w:w="1528" w:type="dxa"/>
          </w:tcPr>
          <w:p w14:paraId="6453E8B4" w14:textId="77777777" w:rsidR="00CD024D" w:rsidRPr="0076250C" w:rsidRDefault="00CD024D" w:rsidP="006622F4">
            <w:pPr>
              <w:jc w:val="center"/>
              <w:rPr>
                <w:b/>
              </w:rPr>
            </w:pPr>
            <w:r w:rsidRPr="0076250C">
              <w:rPr>
                <w:b/>
              </w:rPr>
              <w:t>Professional Development</w:t>
            </w:r>
          </w:p>
        </w:tc>
        <w:tc>
          <w:tcPr>
            <w:tcW w:w="2048" w:type="dxa"/>
          </w:tcPr>
          <w:p w14:paraId="021332C3" w14:textId="77777777" w:rsidR="00CD024D" w:rsidRPr="006E283F" w:rsidRDefault="00CD024D" w:rsidP="006622F4">
            <w:pPr>
              <w:jc w:val="center"/>
              <w:rPr>
                <w:b/>
                <w:highlight w:val="yellow"/>
              </w:rPr>
            </w:pPr>
            <w:r w:rsidRPr="006E283F">
              <w:rPr>
                <w:b/>
                <w:highlight w:val="yellow"/>
              </w:rPr>
              <w:t>Estimated Cost</w:t>
            </w:r>
          </w:p>
        </w:tc>
      </w:tr>
      <w:tr w:rsidR="00A07D40" w14:paraId="3C7EB5B6" w14:textId="77777777" w:rsidTr="00CC5CAB">
        <w:tc>
          <w:tcPr>
            <w:tcW w:w="6172" w:type="dxa"/>
          </w:tcPr>
          <w:p w14:paraId="4C525EDE" w14:textId="77777777" w:rsidR="00A07D40" w:rsidRDefault="00A07D40" w:rsidP="00A07D40">
            <w:r>
              <w:t>Printing Supplies: Paper, Colored Paper, Card Stock, Ink, Toner, Masters, Staples</w:t>
            </w:r>
          </w:p>
          <w:p w14:paraId="0F0E526D" w14:textId="77777777" w:rsidR="00A07D40" w:rsidRDefault="00A07D40" w:rsidP="00A07D40"/>
        </w:tc>
        <w:tc>
          <w:tcPr>
            <w:tcW w:w="1789" w:type="dxa"/>
          </w:tcPr>
          <w:p w14:paraId="337CE907" w14:textId="77777777" w:rsidR="00A07D40" w:rsidRDefault="00A07D40" w:rsidP="00A07D40">
            <w:pPr>
              <w:jc w:val="center"/>
            </w:pPr>
          </w:p>
          <w:p w14:paraId="5A048BAE" w14:textId="77777777" w:rsidR="00A07D40" w:rsidRDefault="00A07D40" w:rsidP="00A07D40">
            <w:pPr>
              <w:jc w:val="center"/>
            </w:pPr>
            <w:r>
              <w:t>X</w:t>
            </w:r>
          </w:p>
        </w:tc>
        <w:tc>
          <w:tcPr>
            <w:tcW w:w="2053" w:type="dxa"/>
          </w:tcPr>
          <w:p w14:paraId="7B6F7FC1" w14:textId="77777777" w:rsidR="00A07D40" w:rsidRDefault="00A07D40" w:rsidP="00A07D40">
            <w:pPr>
              <w:jc w:val="center"/>
            </w:pPr>
          </w:p>
          <w:p w14:paraId="7F84FE61" w14:textId="77777777" w:rsidR="00A07D40" w:rsidRDefault="00A07D40" w:rsidP="00A07D40">
            <w:pPr>
              <w:jc w:val="center"/>
            </w:pPr>
            <w:r>
              <w:t>X</w:t>
            </w:r>
          </w:p>
        </w:tc>
        <w:tc>
          <w:tcPr>
            <w:tcW w:w="1528" w:type="dxa"/>
          </w:tcPr>
          <w:p w14:paraId="2C1FC567" w14:textId="77777777" w:rsidR="00A07D40" w:rsidRDefault="00A07D40" w:rsidP="00A07D40">
            <w:pPr>
              <w:jc w:val="center"/>
            </w:pPr>
          </w:p>
          <w:p w14:paraId="59E4C520" w14:textId="77777777" w:rsidR="00A07D40" w:rsidRDefault="00A07D40" w:rsidP="00A07D40">
            <w:pPr>
              <w:jc w:val="center"/>
            </w:pPr>
            <w:r>
              <w:t>X</w:t>
            </w:r>
          </w:p>
        </w:tc>
        <w:tc>
          <w:tcPr>
            <w:tcW w:w="2048" w:type="dxa"/>
          </w:tcPr>
          <w:p w14:paraId="386B4C1E" w14:textId="77777777" w:rsidR="00A07D40" w:rsidRDefault="00A07D40" w:rsidP="00A07D40">
            <w:pPr>
              <w:jc w:val="center"/>
              <w:rPr>
                <w:highlight w:val="yellow"/>
              </w:rPr>
            </w:pPr>
          </w:p>
          <w:p w14:paraId="0753FF88" w14:textId="77777777" w:rsidR="00A07D40" w:rsidRPr="006E283F" w:rsidRDefault="00A07D40" w:rsidP="00A07D40">
            <w:pPr>
              <w:jc w:val="center"/>
              <w:rPr>
                <w:highlight w:val="yellow"/>
              </w:rPr>
            </w:pPr>
            <w:r>
              <w:rPr>
                <w:highlight w:val="yellow"/>
              </w:rPr>
              <w:t>$5,000</w:t>
            </w:r>
          </w:p>
        </w:tc>
      </w:tr>
      <w:tr w:rsidR="00A07D40" w14:paraId="19AAD87D" w14:textId="77777777" w:rsidTr="00CC5CAB">
        <w:tc>
          <w:tcPr>
            <w:tcW w:w="6172" w:type="dxa"/>
          </w:tcPr>
          <w:p w14:paraId="640DCE86" w14:textId="77777777" w:rsidR="00A07D40" w:rsidRDefault="00A07D40" w:rsidP="00A07D40">
            <w:r>
              <w:t>Copy Machine, Duplicator, Printer</w:t>
            </w:r>
          </w:p>
          <w:p w14:paraId="00B8C87E" w14:textId="77777777" w:rsidR="00A07D40" w:rsidRDefault="00A07D40" w:rsidP="00A07D40"/>
        </w:tc>
        <w:tc>
          <w:tcPr>
            <w:tcW w:w="1789" w:type="dxa"/>
          </w:tcPr>
          <w:p w14:paraId="4BF04D22" w14:textId="77777777" w:rsidR="00A07D40" w:rsidRDefault="00A07D40" w:rsidP="00A07D40">
            <w:pPr>
              <w:jc w:val="center"/>
            </w:pPr>
          </w:p>
          <w:p w14:paraId="5CCBF681" w14:textId="77777777" w:rsidR="00A07D40" w:rsidRDefault="00A07D40" w:rsidP="00A07D40">
            <w:pPr>
              <w:jc w:val="center"/>
            </w:pPr>
            <w:r>
              <w:t>X</w:t>
            </w:r>
          </w:p>
        </w:tc>
        <w:tc>
          <w:tcPr>
            <w:tcW w:w="2053" w:type="dxa"/>
          </w:tcPr>
          <w:p w14:paraId="17BCA069" w14:textId="77777777" w:rsidR="00A07D40" w:rsidRDefault="00A07D40" w:rsidP="00A07D40">
            <w:pPr>
              <w:jc w:val="center"/>
            </w:pPr>
          </w:p>
          <w:p w14:paraId="3A62A50D" w14:textId="77777777" w:rsidR="00A07D40" w:rsidRDefault="00A07D40" w:rsidP="00A07D40">
            <w:pPr>
              <w:jc w:val="center"/>
            </w:pPr>
            <w:r>
              <w:t>X</w:t>
            </w:r>
          </w:p>
        </w:tc>
        <w:tc>
          <w:tcPr>
            <w:tcW w:w="1528" w:type="dxa"/>
          </w:tcPr>
          <w:p w14:paraId="7562B372" w14:textId="77777777" w:rsidR="00A07D40" w:rsidRDefault="00A07D40" w:rsidP="00A07D40">
            <w:pPr>
              <w:jc w:val="center"/>
            </w:pPr>
          </w:p>
          <w:p w14:paraId="668B0071" w14:textId="77777777" w:rsidR="00A07D40" w:rsidRDefault="00A07D40" w:rsidP="00A07D40">
            <w:pPr>
              <w:jc w:val="center"/>
            </w:pPr>
            <w:r>
              <w:t>X</w:t>
            </w:r>
          </w:p>
        </w:tc>
        <w:tc>
          <w:tcPr>
            <w:tcW w:w="2048" w:type="dxa"/>
          </w:tcPr>
          <w:p w14:paraId="7D9CDBC5" w14:textId="77777777" w:rsidR="00A07D40" w:rsidRDefault="00A07D40" w:rsidP="00A07D40">
            <w:pPr>
              <w:jc w:val="center"/>
              <w:rPr>
                <w:highlight w:val="yellow"/>
              </w:rPr>
            </w:pPr>
          </w:p>
          <w:p w14:paraId="05A803EA" w14:textId="77777777" w:rsidR="00A07D40" w:rsidRPr="006E283F" w:rsidRDefault="00A07D40" w:rsidP="00A07D40">
            <w:pPr>
              <w:jc w:val="center"/>
              <w:rPr>
                <w:highlight w:val="yellow"/>
              </w:rPr>
            </w:pPr>
            <w:r>
              <w:rPr>
                <w:highlight w:val="yellow"/>
              </w:rPr>
              <w:t>$5,500</w:t>
            </w:r>
          </w:p>
        </w:tc>
      </w:tr>
      <w:tr w:rsidR="00A07D40" w14:paraId="3DF922F4" w14:textId="77777777" w:rsidTr="00CC5CAB">
        <w:tc>
          <w:tcPr>
            <w:tcW w:w="6172" w:type="dxa"/>
          </w:tcPr>
          <w:p w14:paraId="4A3FFAE4" w14:textId="77777777" w:rsidR="00A07D40" w:rsidRDefault="00A07D40" w:rsidP="00A07D40">
            <w:r>
              <w:t>Service Contracts, Repair Cost, Rebuild Kits</w:t>
            </w:r>
          </w:p>
          <w:p w14:paraId="1388E19C" w14:textId="77777777" w:rsidR="00A07D40" w:rsidRDefault="00A07D40" w:rsidP="00A07D40"/>
        </w:tc>
        <w:tc>
          <w:tcPr>
            <w:tcW w:w="1789" w:type="dxa"/>
          </w:tcPr>
          <w:p w14:paraId="0543DCEA" w14:textId="77777777" w:rsidR="00A07D40" w:rsidRDefault="00A07D40" w:rsidP="00A07D40">
            <w:pPr>
              <w:jc w:val="center"/>
            </w:pPr>
          </w:p>
          <w:p w14:paraId="177EBC2D" w14:textId="77777777" w:rsidR="00A07D40" w:rsidRDefault="00A07D40" w:rsidP="00A07D40">
            <w:pPr>
              <w:jc w:val="center"/>
            </w:pPr>
            <w:r>
              <w:t>X</w:t>
            </w:r>
          </w:p>
        </w:tc>
        <w:tc>
          <w:tcPr>
            <w:tcW w:w="2053" w:type="dxa"/>
          </w:tcPr>
          <w:p w14:paraId="7405C28B" w14:textId="77777777" w:rsidR="00A07D40" w:rsidRDefault="00A07D40" w:rsidP="00A07D40">
            <w:pPr>
              <w:jc w:val="center"/>
            </w:pPr>
          </w:p>
          <w:p w14:paraId="1C05312E" w14:textId="77777777" w:rsidR="00A07D40" w:rsidRDefault="00A07D40" w:rsidP="00A07D40">
            <w:pPr>
              <w:jc w:val="center"/>
            </w:pPr>
            <w:r>
              <w:t>X</w:t>
            </w:r>
          </w:p>
        </w:tc>
        <w:tc>
          <w:tcPr>
            <w:tcW w:w="1528" w:type="dxa"/>
          </w:tcPr>
          <w:p w14:paraId="0E3C6DBB" w14:textId="77777777" w:rsidR="00A07D40" w:rsidRDefault="00A07D40" w:rsidP="00A07D40">
            <w:pPr>
              <w:jc w:val="center"/>
            </w:pPr>
          </w:p>
          <w:p w14:paraId="3F4A655E" w14:textId="77777777" w:rsidR="00A07D40" w:rsidRDefault="00A07D40" w:rsidP="00A07D40">
            <w:pPr>
              <w:jc w:val="center"/>
            </w:pPr>
            <w:r>
              <w:t>X</w:t>
            </w:r>
          </w:p>
        </w:tc>
        <w:tc>
          <w:tcPr>
            <w:tcW w:w="2048" w:type="dxa"/>
          </w:tcPr>
          <w:p w14:paraId="241F9719" w14:textId="77777777" w:rsidR="00A07D40" w:rsidRDefault="00A07D40" w:rsidP="00A07D40">
            <w:pPr>
              <w:jc w:val="center"/>
              <w:rPr>
                <w:highlight w:val="yellow"/>
              </w:rPr>
            </w:pPr>
          </w:p>
          <w:p w14:paraId="6AF46CA7" w14:textId="77777777" w:rsidR="00A07D40" w:rsidRPr="006E283F" w:rsidRDefault="00A07D40" w:rsidP="00A07D40">
            <w:pPr>
              <w:jc w:val="center"/>
              <w:rPr>
                <w:highlight w:val="yellow"/>
              </w:rPr>
            </w:pPr>
            <w:r>
              <w:rPr>
                <w:highlight w:val="yellow"/>
              </w:rPr>
              <w:t>$1,000</w:t>
            </w:r>
          </w:p>
        </w:tc>
      </w:tr>
      <w:tr w:rsidR="00A07D40" w14:paraId="682B1529" w14:textId="77777777" w:rsidTr="00CC5CAB">
        <w:tc>
          <w:tcPr>
            <w:tcW w:w="6172" w:type="dxa"/>
          </w:tcPr>
          <w:p w14:paraId="19BEADDB" w14:textId="77777777" w:rsidR="00A07D40" w:rsidRDefault="00A07D40" w:rsidP="00A07D40">
            <w:r>
              <w:t>Computer, Chrome Cart, Chromebooks, Tech Tubs, Smartboard/Boxlight, Ipads/Cases, Pr</w:t>
            </w:r>
            <w:r w:rsidR="00035DC0">
              <w:t>ojector, Document Camera, Bulbs</w:t>
            </w:r>
          </w:p>
        </w:tc>
        <w:tc>
          <w:tcPr>
            <w:tcW w:w="1789" w:type="dxa"/>
          </w:tcPr>
          <w:p w14:paraId="43205B69" w14:textId="77777777" w:rsidR="00A07D40" w:rsidRDefault="00A07D40" w:rsidP="00A07D40">
            <w:pPr>
              <w:jc w:val="center"/>
            </w:pPr>
          </w:p>
          <w:p w14:paraId="4B5FB578" w14:textId="77777777" w:rsidR="00A07D40" w:rsidRDefault="00A07D40" w:rsidP="00A07D40">
            <w:pPr>
              <w:jc w:val="center"/>
            </w:pPr>
            <w:r>
              <w:t>X</w:t>
            </w:r>
          </w:p>
        </w:tc>
        <w:tc>
          <w:tcPr>
            <w:tcW w:w="2053" w:type="dxa"/>
          </w:tcPr>
          <w:p w14:paraId="31C18CC5" w14:textId="77777777" w:rsidR="00A07D40" w:rsidRDefault="00A07D40" w:rsidP="00A07D40">
            <w:pPr>
              <w:jc w:val="center"/>
            </w:pPr>
          </w:p>
          <w:p w14:paraId="694222AD" w14:textId="77777777" w:rsidR="00A07D40" w:rsidRDefault="00A07D40" w:rsidP="00A07D40">
            <w:pPr>
              <w:jc w:val="center"/>
            </w:pPr>
            <w:r>
              <w:t>X</w:t>
            </w:r>
          </w:p>
        </w:tc>
        <w:tc>
          <w:tcPr>
            <w:tcW w:w="1528" w:type="dxa"/>
          </w:tcPr>
          <w:p w14:paraId="29394122" w14:textId="77777777" w:rsidR="00A07D40" w:rsidRDefault="00A07D40" w:rsidP="00A07D40">
            <w:pPr>
              <w:jc w:val="center"/>
            </w:pPr>
          </w:p>
          <w:p w14:paraId="1484799D" w14:textId="77777777" w:rsidR="00A07D40" w:rsidRDefault="00A07D40" w:rsidP="00A07D40">
            <w:pPr>
              <w:jc w:val="center"/>
            </w:pPr>
            <w:r>
              <w:t>X</w:t>
            </w:r>
          </w:p>
        </w:tc>
        <w:tc>
          <w:tcPr>
            <w:tcW w:w="2048" w:type="dxa"/>
          </w:tcPr>
          <w:p w14:paraId="393A41B8" w14:textId="77777777" w:rsidR="00A07D40" w:rsidRDefault="00A07D40" w:rsidP="00A07D40">
            <w:pPr>
              <w:jc w:val="center"/>
              <w:rPr>
                <w:highlight w:val="yellow"/>
              </w:rPr>
            </w:pPr>
          </w:p>
          <w:p w14:paraId="0AF806D7" w14:textId="77777777" w:rsidR="00A07D40" w:rsidRPr="006E283F" w:rsidRDefault="00A07D40" w:rsidP="00A07D40">
            <w:pPr>
              <w:jc w:val="center"/>
              <w:rPr>
                <w:highlight w:val="yellow"/>
              </w:rPr>
            </w:pPr>
            <w:r>
              <w:rPr>
                <w:highlight w:val="yellow"/>
              </w:rPr>
              <w:t>$10,000</w:t>
            </w:r>
          </w:p>
        </w:tc>
      </w:tr>
      <w:tr w:rsidR="00A07D40" w14:paraId="466BE479" w14:textId="77777777" w:rsidTr="00CC5CAB">
        <w:tc>
          <w:tcPr>
            <w:tcW w:w="6172" w:type="dxa"/>
          </w:tcPr>
          <w:p w14:paraId="57D7A26E" w14:textId="77777777" w:rsidR="00A07D40" w:rsidRDefault="00A07D40" w:rsidP="00A07D40">
            <w:r>
              <w:t xml:space="preserve">Mice, Headphone, Keyboard, Earbuds, USB Cord, Cat Cable, Adaptors </w:t>
            </w:r>
          </w:p>
          <w:p w14:paraId="067F3C51" w14:textId="77777777" w:rsidR="00A07D40" w:rsidRDefault="00A07D40" w:rsidP="00A07D40"/>
        </w:tc>
        <w:tc>
          <w:tcPr>
            <w:tcW w:w="1789" w:type="dxa"/>
          </w:tcPr>
          <w:p w14:paraId="5A39A78C" w14:textId="77777777" w:rsidR="00A07D40" w:rsidRDefault="00A07D40" w:rsidP="00A07D40">
            <w:pPr>
              <w:jc w:val="center"/>
            </w:pPr>
          </w:p>
        </w:tc>
        <w:tc>
          <w:tcPr>
            <w:tcW w:w="2053" w:type="dxa"/>
          </w:tcPr>
          <w:p w14:paraId="70DD8192" w14:textId="77777777" w:rsidR="00A07D40" w:rsidRDefault="00A07D40" w:rsidP="00A07D40">
            <w:pPr>
              <w:jc w:val="center"/>
            </w:pPr>
          </w:p>
          <w:p w14:paraId="7CC0A476" w14:textId="77777777" w:rsidR="00A07D40" w:rsidRDefault="00A07D40" w:rsidP="00A07D40">
            <w:pPr>
              <w:jc w:val="center"/>
            </w:pPr>
            <w:r>
              <w:t>X</w:t>
            </w:r>
          </w:p>
        </w:tc>
        <w:tc>
          <w:tcPr>
            <w:tcW w:w="1528" w:type="dxa"/>
          </w:tcPr>
          <w:p w14:paraId="05724EC3" w14:textId="77777777" w:rsidR="00A07D40" w:rsidRDefault="00A07D40" w:rsidP="00A07D40">
            <w:pPr>
              <w:jc w:val="center"/>
            </w:pPr>
          </w:p>
        </w:tc>
        <w:tc>
          <w:tcPr>
            <w:tcW w:w="2048" w:type="dxa"/>
          </w:tcPr>
          <w:p w14:paraId="0D44471D" w14:textId="77777777" w:rsidR="00A07D40" w:rsidRDefault="00A07D40" w:rsidP="00A07D40">
            <w:pPr>
              <w:jc w:val="center"/>
              <w:rPr>
                <w:highlight w:val="yellow"/>
              </w:rPr>
            </w:pPr>
          </w:p>
          <w:p w14:paraId="0F68E6D3" w14:textId="77777777" w:rsidR="00A07D40" w:rsidRPr="006E283F" w:rsidRDefault="00A07D40" w:rsidP="00A07D40">
            <w:pPr>
              <w:jc w:val="center"/>
              <w:rPr>
                <w:highlight w:val="yellow"/>
              </w:rPr>
            </w:pPr>
            <w:r>
              <w:rPr>
                <w:highlight w:val="yellow"/>
              </w:rPr>
              <w:t>$1,000</w:t>
            </w:r>
          </w:p>
        </w:tc>
      </w:tr>
      <w:tr w:rsidR="00A07D40" w14:paraId="50D5B05D" w14:textId="77777777" w:rsidTr="00CC5CAB">
        <w:tc>
          <w:tcPr>
            <w:tcW w:w="6172" w:type="dxa"/>
          </w:tcPr>
          <w:p w14:paraId="3428DC29" w14:textId="77777777" w:rsidR="00A07D40" w:rsidRDefault="00A07D40" w:rsidP="00A07D40">
            <w:r>
              <w:t>Laminator, Laminating Film</w:t>
            </w:r>
          </w:p>
          <w:p w14:paraId="1E92E172" w14:textId="77777777" w:rsidR="00A07D40" w:rsidRDefault="00A07D40" w:rsidP="00A07D40"/>
        </w:tc>
        <w:tc>
          <w:tcPr>
            <w:tcW w:w="1789" w:type="dxa"/>
          </w:tcPr>
          <w:p w14:paraId="03DF9002" w14:textId="77777777" w:rsidR="00A07D40" w:rsidRDefault="00A07D40" w:rsidP="00A07D40">
            <w:pPr>
              <w:jc w:val="center"/>
            </w:pPr>
          </w:p>
        </w:tc>
        <w:tc>
          <w:tcPr>
            <w:tcW w:w="2053" w:type="dxa"/>
          </w:tcPr>
          <w:p w14:paraId="32A45C0B" w14:textId="77777777" w:rsidR="00A07D40" w:rsidRDefault="00A07D40" w:rsidP="00A07D40">
            <w:pPr>
              <w:jc w:val="center"/>
            </w:pPr>
          </w:p>
          <w:p w14:paraId="666BD821" w14:textId="77777777" w:rsidR="00A07D40" w:rsidRDefault="00A07D40" w:rsidP="00A07D40">
            <w:pPr>
              <w:jc w:val="center"/>
            </w:pPr>
            <w:r>
              <w:t>X</w:t>
            </w:r>
          </w:p>
        </w:tc>
        <w:tc>
          <w:tcPr>
            <w:tcW w:w="1528" w:type="dxa"/>
          </w:tcPr>
          <w:p w14:paraId="524F446D" w14:textId="77777777" w:rsidR="00A07D40" w:rsidRDefault="00A07D40" w:rsidP="00A07D40">
            <w:pPr>
              <w:jc w:val="center"/>
            </w:pPr>
          </w:p>
        </w:tc>
        <w:tc>
          <w:tcPr>
            <w:tcW w:w="2048" w:type="dxa"/>
          </w:tcPr>
          <w:p w14:paraId="4600ECA7" w14:textId="77777777" w:rsidR="00A07D40" w:rsidRDefault="00A07D40" w:rsidP="00A07D40">
            <w:pPr>
              <w:jc w:val="center"/>
              <w:rPr>
                <w:highlight w:val="yellow"/>
              </w:rPr>
            </w:pPr>
          </w:p>
          <w:p w14:paraId="2C83A174" w14:textId="77777777" w:rsidR="00A07D40" w:rsidRPr="006E283F" w:rsidRDefault="00A07D40" w:rsidP="00A07D40">
            <w:pPr>
              <w:jc w:val="center"/>
              <w:rPr>
                <w:highlight w:val="yellow"/>
              </w:rPr>
            </w:pPr>
            <w:r>
              <w:rPr>
                <w:highlight w:val="yellow"/>
              </w:rPr>
              <w:t>$2,000</w:t>
            </w:r>
          </w:p>
        </w:tc>
      </w:tr>
      <w:tr w:rsidR="00A07D40" w14:paraId="4B06D749" w14:textId="77777777" w:rsidTr="00CC5CAB">
        <w:tc>
          <w:tcPr>
            <w:tcW w:w="6172" w:type="dxa"/>
          </w:tcPr>
          <w:p w14:paraId="30DBB5BB" w14:textId="77777777" w:rsidR="00A07D40" w:rsidRDefault="00A07D40" w:rsidP="00A07D40">
            <w:r>
              <w:t>Poster Maker, Paper for Poster Maker, ink</w:t>
            </w:r>
          </w:p>
          <w:p w14:paraId="77D78785" w14:textId="77777777" w:rsidR="00A07D40" w:rsidRDefault="00A07D40" w:rsidP="00A07D40"/>
        </w:tc>
        <w:tc>
          <w:tcPr>
            <w:tcW w:w="1789" w:type="dxa"/>
          </w:tcPr>
          <w:p w14:paraId="2276E930" w14:textId="77777777" w:rsidR="00A07D40" w:rsidRDefault="00A07D40" w:rsidP="00A07D40">
            <w:pPr>
              <w:jc w:val="center"/>
            </w:pPr>
          </w:p>
        </w:tc>
        <w:tc>
          <w:tcPr>
            <w:tcW w:w="2053" w:type="dxa"/>
          </w:tcPr>
          <w:p w14:paraId="46DC9142" w14:textId="77777777" w:rsidR="00A07D40" w:rsidRDefault="00A07D40" w:rsidP="00A07D40">
            <w:pPr>
              <w:jc w:val="center"/>
            </w:pPr>
          </w:p>
          <w:p w14:paraId="16BD5B02" w14:textId="77777777" w:rsidR="00A07D40" w:rsidRDefault="00A07D40" w:rsidP="00A07D40">
            <w:pPr>
              <w:jc w:val="center"/>
            </w:pPr>
            <w:r>
              <w:t>X</w:t>
            </w:r>
          </w:p>
        </w:tc>
        <w:tc>
          <w:tcPr>
            <w:tcW w:w="1528" w:type="dxa"/>
          </w:tcPr>
          <w:p w14:paraId="795920E2" w14:textId="77777777" w:rsidR="00A07D40" w:rsidRDefault="00A07D40" w:rsidP="00A07D40">
            <w:pPr>
              <w:jc w:val="center"/>
            </w:pPr>
          </w:p>
        </w:tc>
        <w:tc>
          <w:tcPr>
            <w:tcW w:w="2048" w:type="dxa"/>
          </w:tcPr>
          <w:p w14:paraId="6B4F710A" w14:textId="77777777" w:rsidR="00A07D40" w:rsidRDefault="00A07D40" w:rsidP="00A07D40">
            <w:pPr>
              <w:jc w:val="center"/>
              <w:rPr>
                <w:highlight w:val="yellow"/>
              </w:rPr>
            </w:pPr>
          </w:p>
          <w:p w14:paraId="61B07F0C" w14:textId="77777777" w:rsidR="00A07D40" w:rsidRPr="006E283F" w:rsidRDefault="00A07D40" w:rsidP="00A07D40">
            <w:pPr>
              <w:jc w:val="center"/>
              <w:rPr>
                <w:highlight w:val="yellow"/>
              </w:rPr>
            </w:pPr>
            <w:r>
              <w:rPr>
                <w:highlight w:val="yellow"/>
              </w:rPr>
              <w:t>$1,500</w:t>
            </w:r>
          </w:p>
        </w:tc>
      </w:tr>
      <w:tr w:rsidR="00A07D40" w14:paraId="3CEE84E6" w14:textId="77777777" w:rsidTr="00CC5CAB">
        <w:tc>
          <w:tcPr>
            <w:tcW w:w="6172" w:type="dxa"/>
          </w:tcPr>
          <w:p w14:paraId="607DE2E2" w14:textId="77777777" w:rsidR="00A07D40" w:rsidRDefault="00A07D40" w:rsidP="00A07D40">
            <w:r>
              <w:t>Communication Folders, Planners</w:t>
            </w:r>
          </w:p>
          <w:p w14:paraId="5875F05C" w14:textId="77777777" w:rsidR="00A07D40" w:rsidRDefault="00A07D40" w:rsidP="00A07D40"/>
        </w:tc>
        <w:tc>
          <w:tcPr>
            <w:tcW w:w="1789" w:type="dxa"/>
          </w:tcPr>
          <w:p w14:paraId="3F92E7B7" w14:textId="77777777" w:rsidR="00A07D40" w:rsidRDefault="00A07D40" w:rsidP="00A07D40">
            <w:pPr>
              <w:jc w:val="center"/>
            </w:pPr>
          </w:p>
          <w:p w14:paraId="01D03FB6" w14:textId="77777777" w:rsidR="00A07D40" w:rsidRDefault="00A07D40" w:rsidP="00A07D40">
            <w:pPr>
              <w:jc w:val="center"/>
            </w:pPr>
            <w:r>
              <w:t>X</w:t>
            </w:r>
          </w:p>
        </w:tc>
        <w:tc>
          <w:tcPr>
            <w:tcW w:w="2053" w:type="dxa"/>
          </w:tcPr>
          <w:p w14:paraId="2D28CFA2" w14:textId="77777777" w:rsidR="00A07D40" w:rsidRDefault="00A07D40" w:rsidP="00A07D40">
            <w:pPr>
              <w:jc w:val="center"/>
            </w:pPr>
          </w:p>
          <w:p w14:paraId="11B23B45" w14:textId="77777777" w:rsidR="00A07D40" w:rsidRDefault="00A07D40" w:rsidP="00A07D40">
            <w:pPr>
              <w:jc w:val="center"/>
            </w:pPr>
            <w:r>
              <w:t>X</w:t>
            </w:r>
          </w:p>
        </w:tc>
        <w:tc>
          <w:tcPr>
            <w:tcW w:w="1528" w:type="dxa"/>
          </w:tcPr>
          <w:p w14:paraId="7D988022" w14:textId="77777777" w:rsidR="00A07D40" w:rsidRDefault="00A07D40" w:rsidP="00A07D40">
            <w:pPr>
              <w:jc w:val="center"/>
            </w:pPr>
          </w:p>
        </w:tc>
        <w:tc>
          <w:tcPr>
            <w:tcW w:w="2048" w:type="dxa"/>
          </w:tcPr>
          <w:p w14:paraId="5E788FC9" w14:textId="77777777" w:rsidR="00A07D40" w:rsidRDefault="00A07D40" w:rsidP="00A07D40">
            <w:pPr>
              <w:jc w:val="center"/>
              <w:rPr>
                <w:highlight w:val="yellow"/>
              </w:rPr>
            </w:pPr>
          </w:p>
          <w:p w14:paraId="5231008A" w14:textId="77777777" w:rsidR="00A07D40" w:rsidRPr="006E283F" w:rsidRDefault="00A07D40" w:rsidP="00A07D40">
            <w:pPr>
              <w:jc w:val="center"/>
              <w:rPr>
                <w:highlight w:val="yellow"/>
              </w:rPr>
            </w:pPr>
            <w:r>
              <w:rPr>
                <w:highlight w:val="yellow"/>
              </w:rPr>
              <w:t>$2,000</w:t>
            </w:r>
          </w:p>
        </w:tc>
      </w:tr>
      <w:tr w:rsidR="00A07D40" w14:paraId="378A3A12" w14:textId="77777777" w:rsidTr="00CC5CAB">
        <w:tc>
          <w:tcPr>
            <w:tcW w:w="6172" w:type="dxa"/>
          </w:tcPr>
          <w:p w14:paraId="256D526F" w14:textId="77777777" w:rsidR="00A07D40" w:rsidRDefault="00A07D40" w:rsidP="00A07D40">
            <w:r>
              <w:t>Accelerated Reader (AR) Licenses</w:t>
            </w:r>
          </w:p>
          <w:p w14:paraId="6E002EDC" w14:textId="77777777" w:rsidR="00A07D40" w:rsidRDefault="00A07D40" w:rsidP="00A07D40"/>
        </w:tc>
        <w:tc>
          <w:tcPr>
            <w:tcW w:w="1789" w:type="dxa"/>
          </w:tcPr>
          <w:p w14:paraId="18129327" w14:textId="77777777" w:rsidR="00A07D40" w:rsidRDefault="00A07D40" w:rsidP="00A07D40">
            <w:pPr>
              <w:jc w:val="center"/>
            </w:pPr>
          </w:p>
        </w:tc>
        <w:tc>
          <w:tcPr>
            <w:tcW w:w="2053" w:type="dxa"/>
          </w:tcPr>
          <w:p w14:paraId="1BA401EE" w14:textId="77777777" w:rsidR="00A07D40" w:rsidRDefault="00A07D40" w:rsidP="00A07D40">
            <w:pPr>
              <w:jc w:val="center"/>
            </w:pPr>
          </w:p>
          <w:p w14:paraId="7DEADB3A" w14:textId="77777777" w:rsidR="00A07D40" w:rsidRDefault="00A07D40" w:rsidP="00A07D40">
            <w:pPr>
              <w:jc w:val="center"/>
            </w:pPr>
            <w:r>
              <w:t>X</w:t>
            </w:r>
          </w:p>
        </w:tc>
        <w:tc>
          <w:tcPr>
            <w:tcW w:w="1528" w:type="dxa"/>
          </w:tcPr>
          <w:p w14:paraId="35E9431F" w14:textId="77777777" w:rsidR="00A07D40" w:rsidRDefault="00A07D40" w:rsidP="00A07D40">
            <w:pPr>
              <w:jc w:val="center"/>
            </w:pPr>
          </w:p>
        </w:tc>
        <w:tc>
          <w:tcPr>
            <w:tcW w:w="2048" w:type="dxa"/>
          </w:tcPr>
          <w:p w14:paraId="50C0CA43" w14:textId="77777777" w:rsidR="00A07D40" w:rsidRDefault="00A07D40" w:rsidP="00A07D40">
            <w:pPr>
              <w:jc w:val="center"/>
              <w:rPr>
                <w:highlight w:val="yellow"/>
              </w:rPr>
            </w:pPr>
          </w:p>
          <w:p w14:paraId="0F1C498E" w14:textId="77777777" w:rsidR="00A07D40" w:rsidRDefault="00035DC0" w:rsidP="00A07D40">
            <w:pPr>
              <w:jc w:val="center"/>
              <w:rPr>
                <w:highlight w:val="yellow"/>
              </w:rPr>
            </w:pPr>
            <w:r>
              <w:rPr>
                <w:highlight w:val="yellow"/>
              </w:rPr>
              <w:t>$5,3</w:t>
            </w:r>
            <w:r w:rsidR="00A07D40">
              <w:rPr>
                <w:highlight w:val="yellow"/>
              </w:rPr>
              <w:t>00</w:t>
            </w:r>
          </w:p>
          <w:p w14:paraId="4B3E7E90" w14:textId="77777777" w:rsidR="00A07D40" w:rsidRPr="006E283F" w:rsidRDefault="00A07D40" w:rsidP="00A07D40">
            <w:pPr>
              <w:jc w:val="center"/>
              <w:rPr>
                <w:highlight w:val="yellow"/>
              </w:rPr>
            </w:pPr>
          </w:p>
        </w:tc>
      </w:tr>
      <w:tr w:rsidR="00A07D40" w14:paraId="0AB4DA89" w14:textId="77777777" w:rsidTr="00CC5CAB">
        <w:tc>
          <w:tcPr>
            <w:tcW w:w="6172" w:type="dxa"/>
          </w:tcPr>
          <w:p w14:paraId="4CE2A39F" w14:textId="77777777" w:rsidR="00A07D40" w:rsidRDefault="00A07D40" w:rsidP="00A07D40">
            <w:r>
              <w:t>LEAP 2025 Test Prep Materials, ACT Prep Materials</w:t>
            </w:r>
          </w:p>
          <w:p w14:paraId="2DABF7DC" w14:textId="77777777" w:rsidR="00A07D40" w:rsidRDefault="00A07D40" w:rsidP="00A07D40"/>
        </w:tc>
        <w:tc>
          <w:tcPr>
            <w:tcW w:w="1789" w:type="dxa"/>
          </w:tcPr>
          <w:p w14:paraId="39507862" w14:textId="77777777" w:rsidR="00A07D40" w:rsidRDefault="00A07D40" w:rsidP="00A07D40">
            <w:pPr>
              <w:jc w:val="center"/>
            </w:pPr>
          </w:p>
        </w:tc>
        <w:tc>
          <w:tcPr>
            <w:tcW w:w="2053" w:type="dxa"/>
          </w:tcPr>
          <w:p w14:paraId="5F2709B0" w14:textId="77777777" w:rsidR="00A07D40" w:rsidRDefault="00A07D40" w:rsidP="00A07D40">
            <w:pPr>
              <w:jc w:val="center"/>
            </w:pPr>
          </w:p>
        </w:tc>
        <w:tc>
          <w:tcPr>
            <w:tcW w:w="1528" w:type="dxa"/>
          </w:tcPr>
          <w:p w14:paraId="77AB86B7" w14:textId="77777777" w:rsidR="00A07D40" w:rsidRDefault="00A07D40" w:rsidP="00A07D40">
            <w:pPr>
              <w:jc w:val="center"/>
            </w:pPr>
          </w:p>
        </w:tc>
        <w:tc>
          <w:tcPr>
            <w:tcW w:w="2048" w:type="dxa"/>
          </w:tcPr>
          <w:p w14:paraId="0A5C1C43" w14:textId="77777777" w:rsidR="00A07D40" w:rsidRPr="006E283F" w:rsidRDefault="00627354" w:rsidP="00A07D40">
            <w:pPr>
              <w:jc w:val="center"/>
              <w:rPr>
                <w:highlight w:val="yellow"/>
              </w:rPr>
            </w:pPr>
            <w:r>
              <w:rPr>
                <w:highlight w:val="yellow"/>
              </w:rPr>
              <w:t>$0</w:t>
            </w:r>
          </w:p>
        </w:tc>
      </w:tr>
      <w:tr w:rsidR="00A07D40" w14:paraId="7C41F795" w14:textId="77777777" w:rsidTr="00CC5CAB">
        <w:tc>
          <w:tcPr>
            <w:tcW w:w="6172" w:type="dxa"/>
          </w:tcPr>
          <w:p w14:paraId="573062FB" w14:textId="77777777" w:rsidR="00A07D40" w:rsidRPr="00B75BF4" w:rsidRDefault="00A07D40" w:rsidP="00A07D40">
            <w:pPr>
              <w:rPr>
                <w:b/>
                <w:color w:val="FF0000"/>
              </w:rPr>
            </w:pPr>
            <w:r w:rsidRPr="00B75BF4">
              <w:rPr>
                <w:b/>
                <w:color w:val="FF0000"/>
              </w:rPr>
              <w:t>Must be used by STUDENTS</w:t>
            </w:r>
          </w:p>
          <w:p w14:paraId="76520D46" w14:textId="77777777" w:rsidR="00A07D40" w:rsidRDefault="00A07D40" w:rsidP="00A07D40">
            <w:r>
              <w:t>Binders, Manila Folders, Folders, Pocket Folders, Loose Leaf Paper, Tab Dividers, Page Protectors, Primary Writing Paper</w:t>
            </w:r>
          </w:p>
          <w:p w14:paraId="44D42B51" w14:textId="77777777" w:rsidR="00A07D40" w:rsidRDefault="00A07D40" w:rsidP="00A07D40"/>
        </w:tc>
        <w:tc>
          <w:tcPr>
            <w:tcW w:w="1789" w:type="dxa"/>
          </w:tcPr>
          <w:p w14:paraId="1A8EAA0E" w14:textId="77777777" w:rsidR="00A07D40" w:rsidRDefault="00A07D40" w:rsidP="00A07D40">
            <w:pPr>
              <w:jc w:val="center"/>
            </w:pPr>
          </w:p>
        </w:tc>
        <w:tc>
          <w:tcPr>
            <w:tcW w:w="2053" w:type="dxa"/>
          </w:tcPr>
          <w:p w14:paraId="6E1E9694" w14:textId="77777777" w:rsidR="00A07D40" w:rsidRDefault="00A07D40" w:rsidP="00A07D40">
            <w:pPr>
              <w:jc w:val="center"/>
            </w:pPr>
          </w:p>
          <w:p w14:paraId="26838E26" w14:textId="77777777" w:rsidR="00A07D40" w:rsidRDefault="00A07D40" w:rsidP="00A07D40">
            <w:pPr>
              <w:jc w:val="center"/>
            </w:pPr>
            <w:r>
              <w:t>X</w:t>
            </w:r>
          </w:p>
        </w:tc>
        <w:tc>
          <w:tcPr>
            <w:tcW w:w="1528" w:type="dxa"/>
          </w:tcPr>
          <w:p w14:paraId="1FF10E51" w14:textId="77777777" w:rsidR="00A07D40" w:rsidRDefault="00A07D40" w:rsidP="00A07D40">
            <w:pPr>
              <w:jc w:val="center"/>
            </w:pPr>
          </w:p>
        </w:tc>
        <w:tc>
          <w:tcPr>
            <w:tcW w:w="2048" w:type="dxa"/>
          </w:tcPr>
          <w:p w14:paraId="7DBEE9FA" w14:textId="77777777" w:rsidR="00A07D40" w:rsidRDefault="00A07D40" w:rsidP="00A07D40">
            <w:pPr>
              <w:jc w:val="center"/>
              <w:rPr>
                <w:highlight w:val="yellow"/>
              </w:rPr>
            </w:pPr>
          </w:p>
          <w:p w14:paraId="202310A3" w14:textId="77777777" w:rsidR="00A07D40" w:rsidRPr="006E283F" w:rsidRDefault="00A07D40" w:rsidP="00A07D40">
            <w:pPr>
              <w:jc w:val="center"/>
              <w:rPr>
                <w:highlight w:val="yellow"/>
              </w:rPr>
            </w:pPr>
            <w:r>
              <w:rPr>
                <w:highlight w:val="yellow"/>
              </w:rPr>
              <w:t>$1,000</w:t>
            </w:r>
          </w:p>
        </w:tc>
      </w:tr>
      <w:tr w:rsidR="00A07D40" w14:paraId="0AAD9174" w14:textId="77777777" w:rsidTr="00CC5CAB">
        <w:tc>
          <w:tcPr>
            <w:tcW w:w="6172" w:type="dxa"/>
          </w:tcPr>
          <w:p w14:paraId="09C3FC14" w14:textId="77777777" w:rsidR="00A07D40" w:rsidRPr="00B75BF4" w:rsidRDefault="00A07D40" w:rsidP="00A07D40">
            <w:pPr>
              <w:rPr>
                <w:b/>
                <w:color w:val="FF0000"/>
              </w:rPr>
            </w:pPr>
            <w:r w:rsidRPr="00B75BF4">
              <w:rPr>
                <w:b/>
                <w:color w:val="FF0000"/>
              </w:rPr>
              <w:t>Must be used by STUDENTS</w:t>
            </w:r>
          </w:p>
          <w:p w14:paraId="20F9CF36" w14:textId="2A8EFCBF" w:rsidR="00DD5FD3" w:rsidRDefault="00A07D40" w:rsidP="00A07D40">
            <w:r>
              <w:t xml:space="preserve">General Supplies: Pens (under $1 per pen), Colored Pens, Pencils, Colored Pencils, Markers, Colored Markers, Highlighters, Crayons, </w:t>
            </w:r>
            <w:r>
              <w:lastRenderedPageBreak/>
              <w:t xml:space="preserve">Paperclips, Stapler, Staples, Tape, Scissors, White-Out, </w:t>
            </w:r>
          </w:p>
          <w:p w14:paraId="3EAA42F0" w14:textId="5D1F9DE9" w:rsidR="00A07D40" w:rsidRDefault="00A07D40" w:rsidP="00A07D40">
            <w:r>
              <w:t>Post-it-Notes, Chart Paper, Sentence Strips, Bulletin Board Paper, Bulletin Board Boarder, Glue, Glue Sticks, Poster Boards, Tri-Fold Presentation Boards, Index Cards</w:t>
            </w:r>
          </w:p>
          <w:p w14:paraId="24D6C974" w14:textId="77777777" w:rsidR="00A07D40" w:rsidRDefault="00A07D40" w:rsidP="00A07D40"/>
        </w:tc>
        <w:tc>
          <w:tcPr>
            <w:tcW w:w="1789" w:type="dxa"/>
          </w:tcPr>
          <w:p w14:paraId="5EFB3FEE" w14:textId="77777777" w:rsidR="00A07D40" w:rsidRDefault="00A07D40" w:rsidP="00A07D40">
            <w:pPr>
              <w:jc w:val="center"/>
            </w:pPr>
          </w:p>
        </w:tc>
        <w:tc>
          <w:tcPr>
            <w:tcW w:w="2053" w:type="dxa"/>
          </w:tcPr>
          <w:p w14:paraId="67D070AA" w14:textId="77777777" w:rsidR="00A07D40" w:rsidRDefault="00627354" w:rsidP="00A07D40">
            <w:pPr>
              <w:jc w:val="center"/>
            </w:pPr>
            <w:r>
              <w:t>x</w:t>
            </w:r>
          </w:p>
        </w:tc>
        <w:tc>
          <w:tcPr>
            <w:tcW w:w="1528" w:type="dxa"/>
          </w:tcPr>
          <w:p w14:paraId="427F167B" w14:textId="77777777" w:rsidR="00A07D40" w:rsidRDefault="00A07D40" w:rsidP="00A07D40">
            <w:pPr>
              <w:jc w:val="center"/>
            </w:pPr>
          </w:p>
        </w:tc>
        <w:tc>
          <w:tcPr>
            <w:tcW w:w="2048" w:type="dxa"/>
          </w:tcPr>
          <w:p w14:paraId="208E35AA" w14:textId="77777777" w:rsidR="00A07D40" w:rsidRPr="006E283F" w:rsidRDefault="00627354" w:rsidP="00A07D40">
            <w:pPr>
              <w:jc w:val="center"/>
              <w:rPr>
                <w:highlight w:val="yellow"/>
              </w:rPr>
            </w:pPr>
            <w:r>
              <w:rPr>
                <w:highlight w:val="yellow"/>
              </w:rPr>
              <w:t>$3,500</w:t>
            </w:r>
          </w:p>
        </w:tc>
      </w:tr>
      <w:tr w:rsidR="00A07D40" w14:paraId="4B899D23" w14:textId="77777777" w:rsidTr="00CC5CAB">
        <w:tc>
          <w:tcPr>
            <w:tcW w:w="6172" w:type="dxa"/>
          </w:tcPr>
          <w:p w14:paraId="3FB1C8B0" w14:textId="77777777" w:rsidR="00A07D40" w:rsidRPr="00B75BF4" w:rsidRDefault="00A07D40" w:rsidP="00A07D40">
            <w:pPr>
              <w:rPr>
                <w:b/>
                <w:color w:val="FF0000"/>
              </w:rPr>
            </w:pPr>
            <w:r w:rsidRPr="00B75BF4">
              <w:rPr>
                <w:b/>
                <w:color w:val="FF0000"/>
              </w:rPr>
              <w:t>Must be used by STUDENTS</w:t>
            </w:r>
          </w:p>
          <w:p w14:paraId="226CCE99" w14:textId="77777777" w:rsidR="00A07D40" w:rsidRDefault="00A07D40" w:rsidP="00A07D40">
            <w:r>
              <w:t xml:space="preserve">Dry Erase Supplies: Boards, Erasers, Cleaner, Markers, Easels </w:t>
            </w:r>
          </w:p>
          <w:p w14:paraId="433E8213" w14:textId="77777777" w:rsidR="00A07D40" w:rsidRDefault="00A07D40" w:rsidP="00A07D40"/>
        </w:tc>
        <w:tc>
          <w:tcPr>
            <w:tcW w:w="1789" w:type="dxa"/>
          </w:tcPr>
          <w:p w14:paraId="5010D91C" w14:textId="77777777" w:rsidR="00A07D40" w:rsidRDefault="00A07D40" w:rsidP="00A07D40">
            <w:pPr>
              <w:jc w:val="center"/>
            </w:pPr>
          </w:p>
        </w:tc>
        <w:tc>
          <w:tcPr>
            <w:tcW w:w="2053" w:type="dxa"/>
          </w:tcPr>
          <w:p w14:paraId="3165E894" w14:textId="77777777" w:rsidR="00A07D40" w:rsidRDefault="00627354" w:rsidP="00A07D40">
            <w:pPr>
              <w:jc w:val="center"/>
            </w:pPr>
            <w:r>
              <w:t>x</w:t>
            </w:r>
          </w:p>
        </w:tc>
        <w:tc>
          <w:tcPr>
            <w:tcW w:w="1528" w:type="dxa"/>
          </w:tcPr>
          <w:p w14:paraId="2D9854B4" w14:textId="77777777" w:rsidR="00A07D40" w:rsidRDefault="00A07D40" w:rsidP="00A07D40">
            <w:pPr>
              <w:jc w:val="center"/>
            </w:pPr>
          </w:p>
        </w:tc>
        <w:tc>
          <w:tcPr>
            <w:tcW w:w="2048" w:type="dxa"/>
          </w:tcPr>
          <w:p w14:paraId="47F63630" w14:textId="77777777" w:rsidR="00A07D40" w:rsidRPr="006E283F" w:rsidRDefault="00627354" w:rsidP="00A07D40">
            <w:pPr>
              <w:jc w:val="center"/>
              <w:rPr>
                <w:highlight w:val="yellow"/>
              </w:rPr>
            </w:pPr>
            <w:r>
              <w:rPr>
                <w:highlight w:val="yellow"/>
              </w:rPr>
              <w:t>$1,000</w:t>
            </w:r>
          </w:p>
        </w:tc>
      </w:tr>
      <w:tr w:rsidR="00A07D40" w14:paraId="10B042EE" w14:textId="77777777" w:rsidTr="00CC5CAB">
        <w:tc>
          <w:tcPr>
            <w:tcW w:w="6172" w:type="dxa"/>
          </w:tcPr>
          <w:p w14:paraId="795E2F6A" w14:textId="4A82F2B8" w:rsidR="00A07D40" w:rsidRDefault="00A07D40" w:rsidP="00A07D40">
            <w:r>
              <w:t>Science Materials: PHD Refill Kits, Books from PHD Supplemental List, Open SciEd Materials, Other Tier I Science Materials</w:t>
            </w:r>
          </w:p>
          <w:p w14:paraId="2D4DDE55" w14:textId="77777777" w:rsidR="00A07D40" w:rsidRDefault="00A07D40" w:rsidP="00A07D40"/>
        </w:tc>
        <w:tc>
          <w:tcPr>
            <w:tcW w:w="1789" w:type="dxa"/>
          </w:tcPr>
          <w:p w14:paraId="1F574137" w14:textId="77777777" w:rsidR="00A07D40" w:rsidRDefault="00A07D40" w:rsidP="00A07D40">
            <w:pPr>
              <w:jc w:val="center"/>
            </w:pPr>
          </w:p>
        </w:tc>
        <w:tc>
          <w:tcPr>
            <w:tcW w:w="2053" w:type="dxa"/>
          </w:tcPr>
          <w:p w14:paraId="716DA8C1" w14:textId="77777777" w:rsidR="00A07D40" w:rsidRDefault="00627354" w:rsidP="00A07D40">
            <w:pPr>
              <w:jc w:val="center"/>
            </w:pPr>
            <w:r>
              <w:t>x</w:t>
            </w:r>
          </w:p>
        </w:tc>
        <w:tc>
          <w:tcPr>
            <w:tcW w:w="1528" w:type="dxa"/>
          </w:tcPr>
          <w:p w14:paraId="16EFE2C9" w14:textId="77777777" w:rsidR="00A07D40" w:rsidRDefault="00A07D40" w:rsidP="00A07D40">
            <w:pPr>
              <w:jc w:val="center"/>
            </w:pPr>
          </w:p>
        </w:tc>
        <w:tc>
          <w:tcPr>
            <w:tcW w:w="2048" w:type="dxa"/>
          </w:tcPr>
          <w:p w14:paraId="0BDBF770" w14:textId="77777777" w:rsidR="00A07D40" w:rsidRPr="006E283F" w:rsidRDefault="00627354" w:rsidP="00A07D40">
            <w:pPr>
              <w:jc w:val="center"/>
              <w:rPr>
                <w:highlight w:val="yellow"/>
              </w:rPr>
            </w:pPr>
            <w:r>
              <w:rPr>
                <w:highlight w:val="yellow"/>
              </w:rPr>
              <w:t>$4,000</w:t>
            </w:r>
          </w:p>
        </w:tc>
      </w:tr>
      <w:tr w:rsidR="00A07D40" w14:paraId="7107B6C7" w14:textId="77777777" w:rsidTr="00CC5CAB">
        <w:tc>
          <w:tcPr>
            <w:tcW w:w="6172" w:type="dxa"/>
          </w:tcPr>
          <w:p w14:paraId="550463A0" w14:textId="77777777" w:rsidR="00A07D40" w:rsidRDefault="00A07D40" w:rsidP="00A07D40">
            <w:r>
              <w:t>Math Materials: Ruler, Protractor, Set Squares, Compass, Graph Paper, Calculators, Math Center Materials, Math Manipulatives, Measuring Items, Other Tier I Math Materials</w:t>
            </w:r>
          </w:p>
          <w:p w14:paraId="246ECFB0" w14:textId="77777777" w:rsidR="00A07D40" w:rsidRDefault="00A07D40" w:rsidP="00A07D40"/>
        </w:tc>
        <w:tc>
          <w:tcPr>
            <w:tcW w:w="1789" w:type="dxa"/>
          </w:tcPr>
          <w:p w14:paraId="4A224F41" w14:textId="77777777" w:rsidR="00A07D40" w:rsidRDefault="00A07D40" w:rsidP="00A07D40">
            <w:pPr>
              <w:jc w:val="center"/>
            </w:pPr>
          </w:p>
        </w:tc>
        <w:tc>
          <w:tcPr>
            <w:tcW w:w="2053" w:type="dxa"/>
          </w:tcPr>
          <w:p w14:paraId="214752EC" w14:textId="77777777" w:rsidR="00A07D40" w:rsidRDefault="00627354" w:rsidP="00A07D40">
            <w:pPr>
              <w:jc w:val="center"/>
            </w:pPr>
            <w:r>
              <w:t>x</w:t>
            </w:r>
          </w:p>
        </w:tc>
        <w:tc>
          <w:tcPr>
            <w:tcW w:w="1528" w:type="dxa"/>
          </w:tcPr>
          <w:p w14:paraId="4844E733" w14:textId="77777777" w:rsidR="00A07D40" w:rsidRDefault="00A07D40" w:rsidP="00A07D40">
            <w:pPr>
              <w:jc w:val="center"/>
            </w:pPr>
          </w:p>
        </w:tc>
        <w:tc>
          <w:tcPr>
            <w:tcW w:w="2048" w:type="dxa"/>
          </w:tcPr>
          <w:p w14:paraId="1666639A" w14:textId="77777777" w:rsidR="00A07D40" w:rsidRPr="006E283F" w:rsidRDefault="00627354" w:rsidP="00A07D40">
            <w:pPr>
              <w:jc w:val="center"/>
              <w:rPr>
                <w:highlight w:val="yellow"/>
              </w:rPr>
            </w:pPr>
            <w:r>
              <w:rPr>
                <w:highlight w:val="yellow"/>
              </w:rPr>
              <w:t>$2,000</w:t>
            </w:r>
          </w:p>
        </w:tc>
      </w:tr>
      <w:tr w:rsidR="00A07D40" w14:paraId="1D173A1C" w14:textId="77777777" w:rsidTr="00CC5CAB">
        <w:tc>
          <w:tcPr>
            <w:tcW w:w="6172" w:type="dxa"/>
          </w:tcPr>
          <w:p w14:paraId="4FFBD419" w14:textId="1CA653B0" w:rsidR="00A07D40" w:rsidRDefault="00A07D40" w:rsidP="00A07D40">
            <w:r>
              <w:t xml:space="preserve">ELA Materials: </w:t>
            </w:r>
            <w:r w:rsidR="00725997">
              <w:rPr>
                <w:color w:val="000000"/>
              </w:rPr>
              <w:t>supplemental books, supplemental/refill materials, notebooks, sentence strips, sticky flags, pocket charts, composition notebooks</w:t>
            </w:r>
          </w:p>
          <w:p w14:paraId="0B049AD4" w14:textId="77777777" w:rsidR="00A07D40" w:rsidRDefault="00A07D40" w:rsidP="00A07D40"/>
        </w:tc>
        <w:tc>
          <w:tcPr>
            <w:tcW w:w="1789" w:type="dxa"/>
          </w:tcPr>
          <w:p w14:paraId="4AB45F07" w14:textId="77777777" w:rsidR="00A07D40" w:rsidRDefault="00A07D40" w:rsidP="00A07D40">
            <w:pPr>
              <w:jc w:val="center"/>
            </w:pPr>
          </w:p>
        </w:tc>
        <w:tc>
          <w:tcPr>
            <w:tcW w:w="2053" w:type="dxa"/>
          </w:tcPr>
          <w:p w14:paraId="04AE693C" w14:textId="77777777" w:rsidR="00A07D40" w:rsidRDefault="00627354" w:rsidP="00A07D40">
            <w:pPr>
              <w:jc w:val="center"/>
            </w:pPr>
            <w:r>
              <w:t>x</w:t>
            </w:r>
          </w:p>
        </w:tc>
        <w:tc>
          <w:tcPr>
            <w:tcW w:w="1528" w:type="dxa"/>
          </w:tcPr>
          <w:p w14:paraId="3207E689" w14:textId="77777777" w:rsidR="00A07D40" w:rsidRDefault="00A07D40" w:rsidP="00A07D40">
            <w:pPr>
              <w:jc w:val="center"/>
            </w:pPr>
          </w:p>
        </w:tc>
        <w:tc>
          <w:tcPr>
            <w:tcW w:w="2048" w:type="dxa"/>
          </w:tcPr>
          <w:p w14:paraId="7423D109" w14:textId="77777777" w:rsidR="00A07D40" w:rsidRPr="006E283F" w:rsidRDefault="00627354" w:rsidP="00A07D40">
            <w:pPr>
              <w:jc w:val="center"/>
              <w:rPr>
                <w:highlight w:val="yellow"/>
              </w:rPr>
            </w:pPr>
            <w:r>
              <w:rPr>
                <w:highlight w:val="yellow"/>
              </w:rPr>
              <w:t>$1,000</w:t>
            </w:r>
          </w:p>
        </w:tc>
      </w:tr>
      <w:tr w:rsidR="00A07D40" w14:paraId="66746BB9" w14:textId="77777777" w:rsidTr="00CC5CAB">
        <w:tc>
          <w:tcPr>
            <w:tcW w:w="6172" w:type="dxa"/>
          </w:tcPr>
          <w:p w14:paraId="1F1D171F" w14:textId="77777777" w:rsidR="00A07D40" w:rsidRDefault="00A07D40" w:rsidP="00A07D40">
            <w:r>
              <w:t>Social Studies Materials: Globes, Maps</w:t>
            </w:r>
          </w:p>
          <w:p w14:paraId="3A0CB6A9" w14:textId="77777777" w:rsidR="00A07D40" w:rsidRDefault="00A07D40" w:rsidP="00A07D40"/>
          <w:p w14:paraId="14C8464B" w14:textId="77777777" w:rsidR="00A07D40" w:rsidRDefault="00A07D40" w:rsidP="00A07D40"/>
        </w:tc>
        <w:tc>
          <w:tcPr>
            <w:tcW w:w="1789" w:type="dxa"/>
          </w:tcPr>
          <w:p w14:paraId="623D5701" w14:textId="77777777" w:rsidR="00A07D40" w:rsidRDefault="00A07D40" w:rsidP="00A07D40">
            <w:pPr>
              <w:jc w:val="center"/>
            </w:pPr>
          </w:p>
        </w:tc>
        <w:tc>
          <w:tcPr>
            <w:tcW w:w="2053" w:type="dxa"/>
          </w:tcPr>
          <w:p w14:paraId="663F9E33" w14:textId="77777777" w:rsidR="00A07D40" w:rsidRDefault="00627354" w:rsidP="00A07D40">
            <w:pPr>
              <w:jc w:val="center"/>
            </w:pPr>
            <w:r>
              <w:t>x</w:t>
            </w:r>
          </w:p>
        </w:tc>
        <w:tc>
          <w:tcPr>
            <w:tcW w:w="1528" w:type="dxa"/>
          </w:tcPr>
          <w:p w14:paraId="31A4E664" w14:textId="77777777" w:rsidR="00A07D40" w:rsidRDefault="00A07D40" w:rsidP="00A07D40">
            <w:pPr>
              <w:jc w:val="center"/>
            </w:pPr>
          </w:p>
        </w:tc>
        <w:tc>
          <w:tcPr>
            <w:tcW w:w="2048" w:type="dxa"/>
          </w:tcPr>
          <w:p w14:paraId="1E275855" w14:textId="77777777" w:rsidR="00A07D40" w:rsidRPr="006E283F" w:rsidRDefault="00627354" w:rsidP="00A07D40">
            <w:pPr>
              <w:jc w:val="center"/>
              <w:rPr>
                <w:highlight w:val="yellow"/>
              </w:rPr>
            </w:pPr>
            <w:r>
              <w:rPr>
                <w:highlight w:val="yellow"/>
              </w:rPr>
              <w:t>$1,300</w:t>
            </w:r>
          </w:p>
        </w:tc>
      </w:tr>
    </w:tbl>
    <w:p w14:paraId="1B5596EA" w14:textId="77777777" w:rsidR="004A42F0" w:rsidRDefault="004A42F0"/>
    <w:p w14:paraId="3D8B4867" w14:textId="77777777" w:rsidR="004A42F0" w:rsidRDefault="004A42F0">
      <w:pPr>
        <w:widowControl/>
        <w:spacing w:after="160" w:line="259" w:lineRule="auto"/>
      </w:pPr>
      <w:r>
        <w:br w:type="page"/>
      </w:r>
    </w:p>
    <w:tbl>
      <w:tblPr>
        <w:tblStyle w:val="TableGrid"/>
        <w:tblW w:w="14485" w:type="dxa"/>
        <w:tblLook w:val="04A0" w:firstRow="1" w:lastRow="0" w:firstColumn="1" w:lastColumn="0" w:noHBand="0" w:noVBand="1"/>
      </w:tblPr>
      <w:tblGrid>
        <w:gridCol w:w="14485"/>
      </w:tblGrid>
      <w:tr w:rsidR="004A42F0" w:rsidRPr="004A42F0" w14:paraId="2A4A524D" w14:textId="77777777" w:rsidTr="006622F4">
        <w:tc>
          <w:tcPr>
            <w:tcW w:w="14485" w:type="dxa"/>
            <w:shd w:val="clear" w:color="auto" w:fill="D0CECE" w:themeFill="background2" w:themeFillShade="E6"/>
          </w:tcPr>
          <w:p w14:paraId="23657681" w14:textId="77777777" w:rsidR="006622F4" w:rsidRPr="001106AD" w:rsidRDefault="001106AD" w:rsidP="00E96B45">
            <w:pPr>
              <w:widowControl/>
              <w:numPr>
                <w:ilvl w:val="1"/>
                <w:numId w:val="18"/>
              </w:numPr>
              <w:spacing w:after="160" w:line="259" w:lineRule="auto"/>
              <w:rPr>
                <w:sz w:val="28"/>
                <w:szCs w:val="28"/>
              </w:rPr>
            </w:pPr>
            <w:r>
              <w:rPr>
                <w:b/>
                <w:sz w:val="28"/>
                <w:szCs w:val="28"/>
              </w:rPr>
              <w:lastRenderedPageBreak/>
              <w:t xml:space="preserve">  </w:t>
            </w:r>
            <w:r w:rsidR="004A42F0" w:rsidRPr="001106AD">
              <w:rPr>
                <w:b/>
                <w:sz w:val="28"/>
                <w:szCs w:val="28"/>
              </w:rPr>
              <w:t>Family and Stakeholder Engagement</w:t>
            </w:r>
          </w:p>
          <w:p w14:paraId="067FF999" w14:textId="77777777" w:rsidR="004A42F0" w:rsidRPr="004A42F0" w:rsidRDefault="004A42F0" w:rsidP="00E96B45">
            <w:pPr>
              <w:widowControl/>
              <w:numPr>
                <w:ilvl w:val="1"/>
                <w:numId w:val="8"/>
              </w:numPr>
              <w:spacing w:after="160" w:line="259" w:lineRule="auto"/>
            </w:pPr>
            <w:r w:rsidRPr="004A42F0">
              <w:rPr>
                <w:b/>
                <w:i/>
              </w:rPr>
              <w:t>The SWP/SIP should be developed with the involvement of parents and other members of the community to be served, as well as individuals who will</w:t>
            </w:r>
            <w:r w:rsidRPr="004A42F0">
              <w:t xml:space="preserve"> </w:t>
            </w:r>
            <w:r w:rsidRPr="004A42F0">
              <w:rPr>
                <w:b/>
                <w:i/>
              </w:rPr>
              <w:t>carry out the plan, including teachers, principals, other school leaders, paraprofessionals, and, if appropriate, specialized instructional support personnel, and school staff. If the plan relates to a secondary school, students may be included and other individuals determined by the school.</w:t>
            </w:r>
          </w:p>
          <w:p w14:paraId="7697280A" w14:textId="77777777" w:rsidR="004A42F0" w:rsidRPr="004A42F0" w:rsidRDefault="004A42F0" w:rsidP="00E96B45">
            <w:pPr>
              <w:widowControl/>
              <w:numPr>
                <w:ilvl w:val="1"/>
                <w:numId w:val="8"/>
              </w:numPr>
              <w:spacing w:after="160" w:line="259" w:lineRule="auto"/>
            </w:pPr>
            <w:r w:rsidRPr="004A42F0">
              <w:rPr>
                <w:b/>
                <w:i/>
              </w:rPr>
              <w:t>The SWP/SIP shall be available to the district, parents, and the public, and information contained in the plan shall be in an understandable and uniform format and, to the extent practicable, provided in a language that the parents can understand.</w:t>
            </w:r>
          </w:p>
          <w:p w14:paraId="1FE7F016" w14:textId="77777777" w:rsidR="004A42F0" w:rsidRPr="004A42F0" w:rsidRDefault="004A42F0" w:rsidP="00E96B45">
            <w:pPr>
              <w:widowControl/>
              <w:numPr>
                <w:ilvl w:val="1"/>
                <w:numId w:val="8"/>
              </w:numPr>
              <w:spacing w:after="160" w:line="259" w:lineRule="auto"/>
            </w:pPr>
            <w:r w:rsidRPr="004A42F0">
              <w:rPr>
                <w:b/>
                <w:i/>
              </w:rPr>
              <w:t>Each school are required to meet ESSA requirements, including the development and implementation of a parent and family engagement policy that includes a school-parent compact outlining shared responsibility for high student academic achievement.</w:t>
            </w:r>
          </w:p>
          <w:p w14:paraId="1FF23790" w14:textId="77777777" w:rsidR="004A42F0" w:rsidRPr="004A42F0" w:rsidRDefault="004A42F0" w:rsidP="004A42F0">
            <w:pPr>
              <w:widowControl/>
              <w:spacing w:after="160" w:line="259" w:lineRule="auto"/>
            </w:pPr>
          </w:p>
        </w:tc>
      </w:tr>
      <w:tr w:rsidR="004A42F0" w:rsidRPr="004A42F0" w14:paraId="09128C77" w14:textId="77777777" w:rsidTr="006622F4">
        <w:tc>
          <w:tcPr>
            <w:tcW w:w="14485" w:type="dxa"/>
          </w:tcPr>
          <w:p w14:paraId="0044164A" w14:textId="77777777" w:rsidR="004A42F0" w:rsidRDefault="004A42F0" w:rsidP="004A42F0">
            <w:pPr>
              <w:widowControl/>
              <w:spacing w:after="160" w:line="259" w:lineRule="auto"/>
              <w:rPr>
                <w:b/>
              </w:rPr>
            </w:pPr>
            <w:r w:rsidRPr="004A42F0">
              <w:rPr>
                <w:b/>
              </w:rPr>
              <w:t xml:space="preserve">Describe how the school prepared a diverse group of families/parent leaders (including parents of English Learners and student with disabilities) to provide input on the development and evaluation of the schoolwide plan by offering or connecting families/parents to training on analyzing data </w:t>
            </w:r>
            <w:r w:rsidR="00B75BF4">
              <w:rPr>
                <w:b/>
              </w:rPr>
              <w:t xml:space="preserve">or curriculum and assessments: </w:t>
            </w:r>
          </w:p>
          <w:p w14:paraId="4F17BED8" w14:textId="77777777" w:rsidR="0010326B" w:rsidRPr="0010326B" w:rsidRDefault="0010326B">
            <w:pPr>
              <w:pStyle w:val="ListParagraph"/>
              <w:widowControl/>
              <w:numPr>
                <w:ilvl w:val="0"/>
                <w:numId w:val="39"/>
              </w:numPr>
              <w:spacing w:after="160" w:line="259" w:lineRule="auto"/>
              <w:rPr>
                <w:sz w:val="20"/>
                <w:szCs w:val="20"/>
              </w:rPr>
            </w:pPr>
            <w:r w:rsidRPr="0010326B">
              <w:rPr>
                <w:sz w:val="20"/>
                <w:szCs w:val="20"/>
              </w:rPr>
              <w:t xml:space="preserve">End of the Year ELA and Math District Checkpoint performance band and sub-group data for all grades disseminated and displayed in a labeled pie chart and the identification of a strength and opportunity of growth modeled by Stakeholder meeting facilitator (Curriculum Facilitator). </w:t>
            </w:r>
          </w:p>
          <w:p w14:paraId="5D013385" w14:textId="77777777" w:rsidR="0010326B" w:rsidRPr="0010326B" w:rsidRDefault="0010326B">
            <w:pPr>
              <w:pStyle w:val="ListParagraph"/>
              <w:widowControl/>
              <w:numPr>
                <w:ilvl w:val="0"/>
                <w:numId w:val="39"/>
              </w:numPr>
              <w:spacing w:after="160" w:line="259" w:lineRule="auto"/>
              <w:rPr>
                <w:sz w:val="20"/>
                <w:szCs w:val="20"/>
              </w:rPr>
            </w:pPr>
            <w:r w:rsidRPr="0010326B">
              <w:rPr>
                <w:sz w:val="20"/>
                <w:szCs w:val="20"/>
              </w:rPr>
              <w:t xml:space="preserve">OnCourse Discipline data disseminated and presented in bar graphs, each bar graph explained in detail, and a model of identifying a strength and opportunity of growth modeled by Stakeholder meeting facilitator (Curriculum Facilitator). </w:t>
            </w:r>
          </w:p>
          <w:p w14:paraId="12224F62" w14:textId="77777777" w:rsidR="0010326B" w:rsidRPr="0010326B" w:rsidRDefault="0010326B">
            <w:pPr>
              <w:pStyle w:val="ListParagraph"/>
              <w:widowControl/>
              <w:numPr>
                <w:ilvl w:val="0"/>
                <w:numId w:val="39"/>
              </w:numPr>
              <w:spacing w:after="160" w:line="259" w:lineRule="auto"/>
              <w:rPr>
                <w:sz w:val="20"/>
                <w:szCs w:val="20"/>
              </w:rPr>
            </w:pPr>
            <w:r w:rsidRPr="0010326B">
              <w:rPr>
                <w:sz w:val="20"/>
                <w:szCs w:val="20"/>
              </w:rPr>
              <w:t xml:space="preserve">Parent Survey and Teacher/Staff Survey results analyzed and disseminated by ILT (Instructional Leadership Team) members and strengths and opportunities of growth presented to Stakeholders. </w:t>
            </w:r>
          </w:p>
          <w:p w14:paraId="494C22D1" w14:textId="77777777" w:rsidR="0010326B" w:rsidRPr="0010326B" w:rsidRDefault="0010326B">
            <w:pPr>
              <w:pStyle w:val="ListParagraph"/>
              <w:widowControl/>
              <w:numPr>
                <w:ilvl w:val="0"/>
                <w:numId w:val="39"/>
              </w:numPr>
              <w:spacing w:after="160" w:line="259" w:lineRule="auto"/>
              <w:rPr>
                <w:sz w:val="20"/>
                <w:szCs w:val="20"/>
              </w:rPr>
            </w:pPr>
            <w:r w:rsidRPr="0010326B">
              <w:rPr>
                <w:sz w:val="20"/>
                <w:szCs w:val="20"/>
              </w:rPr>
              <w:t xml:space="preserve">Referred to 21-22 SWP and identified and presented goals reached. </w:t>
            </w:r>
          </w:p>
          <w:p w14:paraId="08E078F5" w14:textId="77777777" w:rsidR="0010326B" w:rsidRPr="0010326B" w:rsidRDefault="0010326B">
            <w:pPr>
              <w:pStyle w:val="ListParagraph"/>
              <w:widowControl/>
              <w:numPr>
                <w:ilvl w:val="0"/>
                <w:numId w:val="39"/>
              </w:numPr>
              <w:spacing w:after="160" w:line="259" w:lineRule="auto"/>
              <w:rPr>
                <w:sz w:val="20"/>
                <w:szCs w:val="20"/>
              </w:rPr>
            </w:pPr>
            <w:r w:rsidRPr="0010326B">
              <w:rPr>
                <w:sz w:val="20"/>
                <w:szCs w:val="20"/>
              </w:rPr>
              <w:t>Instructional Support Coach modeled reviewing data in Comprehensive Needs Assessment (CNA) and rating effectiveness of 21-22 SWP. Stakeholders reviewed data and determined effectiveness into mixed groups assigned specific sections of the SWP. Groups presented their effectiveness ratings and discussed data used to determine effectiveness ratings</w:t>
            </w:r>
          </w:p>
          <w:p w14:paraId="268CF7FE" w14:textId="77777777" w:rsidR="004A42F0" w:rsidRPr="0010326B" w:rsidRDefault="0010326B">
            <w:pPr>
              <w:pStyle w:val="ListParagraph"/>
              <w:widowControl/>
              <w:numPr>
                <w:ilvl w:val="0"/>
                <w:numId w:val="39"/>
              </w:numPr>
              <w:spacing w:after="160" w:line="259" w:lineRule="auto"/>
              <w:rPr>
                <w:sz w:val="20"/>
                <w:szCs w:val="20"/>
              </w:rPr>
            </w:pPr>
            <w:r w:rsidRPr="0010326B">
              <w:rPr>
                <w:sz w:val="20"/>
                <w:szCs w:val="20"/>
              </w:rPr>
              <w:t>The school website, newsletter, social media sites and daily broadcast serves as a link which provides parents an opportunity to give constructive feedback about the school.</w:t>
            </w:r>
          </w:p>
        </w:tc>
      </w:tr>
      <w:tr w:rsidR="004A42F0" w:rsidRPr="004A42F0" w14:paraId="002A20A3" w14:textId="77777777" w:rsidTr="006622F4">
        <w:tc>
          <w:tcPr>
            <w:tcW w:w="14485" w:type="dxa"/>
          </w:tcPr>
          <w:p w14:paraId="27A365C2" w14:textId="77777777" w:rsidR="004A42F0" w:rsidRDefault="004A42F0" w:rsidP="004A42F0">
            <w:pPr>
              <w:widowControl/>
              <w:spacing w:after="160" w:line="259" w:lineRule="auto"/>
              <w:rPr>
                <w:b/>
              </w:rPr>
            </w:pPr>
            <w:r w:rsidRPr="004A42F0">
              <w:rPr>
                <w:b/>
              </w:rPr>
              <w:t>Provide examples of changes made to the schoolwide plan based on input from families/parents:</w:t>
            </w:r>
          </w:p>
          <w:p w14:paraId="4283839E" w14:textId="77777777" w:rsidR="00CE594D" w:rsidRPr="00CE594D" w:rsidRDefault="00CE594D" w:rsidP="00E96B45">
            <w:pPr>
              <w:pStyle w:val="ListParagraph"/>
              <w:widowControl/>
              <w:numPr>
                <w:ilvl w:val="0"/>
                <w:numId w:val="24"/>
              </w:numPr>
              <w:spacing w:after="160" w:line="259" w:lineRule="auto"/>
            </w:pPr>
            <w:r>
              <w:t>AR (Accelerated Reader) and</w:t>
            </w:r>
            <w:r w:rsidRPr="00CE594D">
              <w:t xml:space="preserve"> Amplify Reading/mCLASS for Interventions. </w:t>
            </w:r>
          </w:p>
          <w:p w14:paraId="4A5D0A75" w14:textId="77777777" w:rsidR="00CE594D" w:rsidRPr="00CE594D" w:rsidRDefault="00CE594D" w:rsidP="00E96B45">
            <w:pPr>
              <w:pStyle w:val="ListParagraph"/>
              <w:widowControl/>
              <w:numPr>
                <w:ilvl w:val="0"/>
                <w:numId w:val="24"/>
              </w:numPr>
              <w:spacing w:after="160" w:line="259" w:lineRule="auto"/>
            </w:pPr>
            <w:r w:rsidRPr="00CE594D">
              <w:t xml:space="preserve">Addition of school-wide Intervention time to be implemented during the 2022-2023 school year to Interventions for At-Risk Students section. </w:t>
            </w:r>
          </w:p>
          <w:p w14:paraId="6E66FDF9" w14:textId="77777777" w:rsidR="004A42F0" w:rsidRPr="004A42F0" w:rsidRDefault="00CE594D" w:rsidP="00E96B45">
            <w:pPr>
              <w:pStyle w:val="ListParagraph"/>
              <w:widowControl/>
              <w:numPr>
                <w:ilvl w:val="0"/>
                <w:numId w:val="24"/>
              </w:numPr>
              <w:spacing w:after="160" w:line="259" w:lineRule="auto"/>
            </w:pPr>
            <w:r w:rsidRPr="00CE594D">
              <w:t>SBLC meetings changed to SAT meetings</w:t>
            </w:r>
            <w:r>
              <w:t xml:space="preserve"> (weekly)</w:t>
            </w:r>
            <w:r w:rsidRPr="00CE594D">
              <w:t>.</w:t>
            </w:r>
          </w:p>
        </w:tc>
      </w:tr>
      <w:tr w:rsidR="004A42F0" w:rsidRPr="004A42F0" w14:paraId="36395A22" w14:textId="77777777" w:rsidTr="006622F4">
        <w:tc>
          <w:tcPr>
            <w:tcW w:w="14485" w:type="dxa"/>
          </w:tcPr>
          <w:p w14:paraId="6B32C555" w14:textId="77777777" w:rsidR="004A42F0" w:rsidRPr="004A42F0" w:rsidRDefault="004A42F0" w:rsidP="004A42F0">
            <w:pPr>
              <w:widowControl/>
              <w:spacing w:after="160" w:line="259" w:lineRule="auto"/>
              <w:rPr>
                <w:b/>
              </w:rPr>
            </w:pPr>
            <w:r w:rsidRPr="004A42F0">
              <w:rPr>
                <w:b/>
              </w:rPr>
              <w:t>Describe how parents and community stakeholders are included as decision makers in a broad spectrum of school decisions:</w:t>
            </w:r>
          </w:p>
          <w:p w14:paraId="15C94FF5" w14:textId="77777777" w:rsidR="002177FB" w:rsidRPr="002177FB" w:rsidRDefault="002177FB" w:rsidP="00E96B45">
            <w:pPr>
              <w:pStyle w:val="ListParagraph"/>
              <w:widowControl/>
              <w:numPr>
                <w:ilvl w:val="0"/>
                <w:numId w:val="23"/>
              </w:numPr>
              <w:spacing w:after="160"/>
            </w:pPr>
            <w:r w:rsidRPr="002177FB">
              <w:t xml:space="preserve">PTA Meetings  </w:t>
            </w:r>
          </w:p>
          <w:p w14:paraId="670D3874" w14:textId="77777777" w:rsidR="002177FB" w:rsidRPr="002177FB" w:rsidRDefault="002177FB" w:rsidP="00E96B45">
            <w:pPr>
              <w:pStyle w:val="ListParagraph"/>
              <w:widowControl/>
              <w:numPr>
                <w:ilvl w:val="0"/>
                <w:numId w:val="23"/>
              </w:numPr>
              <w:spacing w:after="160"/>
            </w:pPr>
            <w:r w:rsidRPr="002177FB">
              <w:lastRenderedPageBreak/>
              <w:t xml:space="preserve">PFE Committee Meetings  </w:t>
            </w:r>
          </w:p>
          <w:p w14:paraId="013B9ACD" w14:textId="77777777" w:rsidR="002177FB" w:rsidRPr="002177FB" w:rsidRDefault="002177FB" w:rsidP="00E96B45">
            <w:pPr>
              <w:pStyle w:val="ListParagraph"/>
              <w:widowControl/>
              <w:numPr>
                <w:ilvl w:val="0"/>
                <w:numId w:val="23"/>
              </w:numPr>
              <w:spacing w:after="160"/>
            </w:pPr>
            <w:r w:rsidRPr="002177FB">
              <w:t>SWP Committee Meetings</w:t>
            </w:r>
          </w:p>
          <w:p w14:paraId="66AE6A16" w14:textId="77777777" w:rsidR="00CE594D" w:rsidRDefault="002177FB" w:rsidP="00E96B45">
            <w:pPr>
              <w:pStyle w:val="ListParagraph"/>
              <w:widowControl/>
              <w:numPr>
                <w:ilvl w:val="0"/>
                <w:numId w:val="23"/>
              </w:numPr>
              <w:spacing w:after="160"/>
            </w:pPr>
            <w:r w:rsidRPr="002177FB">
              <w:t>Comprehensive Needs Assessment Survey</w:t>
            </w:r>
          </w:p>
          <w:p w14:paraId="4C28B000" w14:textId="77777777" w:rsidR="00CE594D" w:rsidRPr="00CE594D" w:rsidRDefault="00CE594D" w:rsidP="00E96B45">
            <w:pPr>
              <w:pStyle w:val="ListParagraph"/>
              <w:widowControl/>
              <w:numPr>
                <w:ilvl w:val="0"/>
                <w:numId w:val="23"/>
              </w:numPr>
              <w:spacing w:after="160"/>
            </w:pPr>
            <w:r w:rsidRPr="00CE594D">
              <w:rPr>
                <w:rFonts w:ascii="Times New Roman" w:eastAsia="Noto Sans Symbols" w:hAnsi="Times New Roman" w:cs="Times New Roman"/>
              </w:rPr>
              <w:t xml:space="preserve">PBIS: Monthly meetings are held to discuss school-wide discipline goals, positive reinforcements, and community involvement. </w:t>
            </w:r>
            <w:r>
              <w:rPr>
                <w:rFonts w:ascii="Times New Roman" w:eastAsia="Noto Sans Symbols" w:hAnsi="Times New Roman" w:cs="Times New Roman"/>
              </w:rPr>
              <w:t>(</w:t>
            </w:r>
            <w:r w:rsidRPr="00CE594D">
              <w:rPr>
                <w:rFonts w:ascii="Times New Roman" w:eastAsia="Noto Sans Symbols" w:hAnsi="Times New Roman" w:cs="Times New Roman"/>
              </w:rPr>
              <w:t>Held monthly during the school year</w:t>
            </w:r>
            <w:r>
              <w:rPr>
                <w:rFonts w:ascii="Times New Roman" w:eastAsia="Noto Sans Symbols" w:hAnsi="Times New Roman" w:cs="Times New Roman"/>
              </w:rPr>
              <w:t>)</w:t>
            </w:r>
            <w:r w:rsidRPr="00CE594D">
              <w:rPr>
                <w:rFonts w:ascii="Times New Roman" w:eastAsia="Noto Sans Symbols" w:hAnsi="Times New Roman" w:cs="Times New Roman"/>
              </w:rPr>
              <w:t>.</w:t>
            </w:r>
          </w:p>
          <w:p w14:paraId="4FF4C56B" w14:textId="77777777" w:rsidR="00CE594D" w:rsidRPr="00CE594D" w:rsidRDefault="00CE594D" w:rsidP="00E96B45">
            <w:pPr>
              <w:pStyle w:val="ListParagraph"/>
              <w:widowControl/>
              <w:numPr>
                <w:ilvl w:val="0"/>
                <w:numId w:val="23"/>
              </w:numPr>
              <w:spacing w:after="160"/>
            </w:pPr>
            <w:r w:rsidRPr="00CE594D">
              <w:rPr>
                <w:rFonts w:ascii="Times New Roman" w:hAnsi="Times New Roman" w:cs="Times New Roman"/>
                <w:bCs/>
                <w:color w:val="000000"/>
              </w:rPr>
              <w:t>SWP Meetings</w:t>
            </w:r>
            <w:r w:rsidRPr="00CE594D">
              <w:rPr>
                <w:rFonts w:ascii="Times New Roman" w:hAnsi="Times New Roman" w:cs="Times New Roman"/>
                <w:b/>
                <w:bCs/>
                <w:color w:val="000000"/>
              </w:rPr>
              <w:t xml:space="preserve">: </w:t>
            </w:r>
            <w:r w:rsidRPr="00CE594D">
              <w:rPr>
                <w:rFonts w:ascii="Times New Roman" w:hAnsi="Times New Roman" w:cs="Times New Roman"/>
                <w:color w:val="000000"/>
              </w:rPr>
              <w:t>Quarterly meetings are held to discuss programs, which will bring the community, school, and families together to help every student achieve their potential. Parents are directly involved in the decision making process by informing families of community programs for students such as mentoring, tutoring, and business partnerships</w:t>
            </w:r>
            <w:r>
              <w:rPr>
                <w:rFonts w:ascii="Times New Roman" w:hAnsi="Times New Roman" w:cs="Times New Roman"/>
                <w:color w:val="000000"/>
              </w:rPr>
              <w:t xml:space="preserve"> (</w:t>
            </w:r>
            <w:r w:rsidRPr="00CE594D">
              <w:rPr>
                <w:rFonts w:ascii="Times New Roman" w:hAnsi="Times New Roman" w:cs="Times New Roman"/>
                <w:color w:val="000000"/>
              </w:rPr>
              <w:t>Held quarterly; August, October, January, March</w:t>
            </w:r>
            <w:r>
              <w:rPr>
                <w:rFonts w:ascii="Times New Roman" w:hAnsi="Times New Roman" w:cs="Times New Roman"/>
                <w:color w:val="000000"/>
              </w:rPr>
              <w:t>)</w:t>
            </w:r>
          </w:p>
          <w:p w14:paraId="7C467667" w14:textId="77777777" w:rsidR="004A42F0" w:rsidRPr="00DD5FD3" w:rsidRDefault="00CE594D" w:rsidP="00E96B45">
            <w:pPr>
              <w:pStyle w:val="ListParagraph"/>
              <w:widowControl/>
              <w:numPr>
                <w:ilvl w:val="0"/>
                <w:numId w:val="23"/>
              </w:numPr>
              <w:spacing w:after="160"/>
              <w:rPr>
                <w:rFonts w:ascii="Times New Roman" w:hAnsi="Times New Roman" w:cs="Times New Roman"/>
              </w:rPr>
            </w:pPr>
            <w:r w:rsidRPr="00DD5FD3">
              <w:rPr>
                <w:rFonts w:ascii="Times New Roman" w:hAnsi="Times New Roman" w:cs="Times New Roman"/>
                <w:bCs/>
                <w:color w:val="000000"/>
              </w:rPr>
              <w:t>Data Analysis Review</w:t>
            </w:r>
            <w:r w:rsidRPr="00DD5FD3">
              <w:rPr>
                <w:rFonts w:ascii="Times New Roman" w:hAnsi="Times New Roman" w:cs="Times New Roman"/>
                <w:b/>
                <w:bCs/>
                <w:color w:val="000000"/>
              </w:rPr>
              <w:t xml:space="preserve">: </w:t>
            </w:r>
            <w:r w:rsidRPr="00DD5FD3">
              <w:rPr>
                <w:rFonts w:ascii="Times New Roman" w:hAnsi="Times New Roman" w:cs="Times New Roman"/>
                <w:color w:val="000000"/>
              </w:rPr>
              <w:t xml:space="preserve">August 2022 presentation to parents and community. </w:t>
            </w:r>
            <w:r w:rsidRPr="00DD5FD3">
              <w:rPr>
                <w:rFonts w:ascii="Times New Roman" w:eastAsia="Times New Roman" w:hAnsi="Times New Roman" w:cs="Times New Roman"/>
                <w:color w:val="000000"/>
              </w:rPr>
              <w:t>All stakeholders review the SWP prior to submission to supervisors. </w:t>
            </w:r>
            <w:r w:rsidR="00192A36" w:rsidRPr="00DD5FD3">
              <w:rPr>
                <w:rFonts w:ascii="Times New Roman" w:hAnsi="Times New Roman" w:cs="Times New Roman"/>
              </w:rPr>
              <w:t xml:space="preserve"> </w:t>
            </w:r>
          </w:p>
        </w:tc>
      </w:tr>
      <w:tr w:rsidR="004A42F0" w:rsidRPr="004A42F0" w14:paraId="5AEC6F41" w14:textId="77777777" w:rsidTr="006622F4">
        <w:tc>
          <w:tcPr>
            <w:tcW w:w="14485" w:type="dxa"/>
          </w:tcPr>
          <w:p w14:paraId="5143A8FC" w14:textId="77777777" w:rsidR="004A42F0" w:rsidRDefault="004A42F0" w:rsidP="004A42F0">
            <w:pPr>
              <w:widowControl/>
              <w:spacing w:after="160" w:line="259" w:lineRule="auto"/>
              <w:rPr>
                <w:b/>
              </w:rPr>
            </w:pPr>
            <w:r w:rsidRPr="004A42F0">
              <w:rPr>
                <w:b/>
              </w:rPr>
              <w:lastRenderedPageBreak/>
              <w:t>Describe how the school communicates information to parents regarding the strategies and activities in the SWP, curriculum, asses</w:t>
            </w:r>
            <w:r w:rsidR="00B75BF4">
              <w:rPr>
                <w:b/>
              </w:rPr>
              <w:t>sments, student progress, etc.:</w:t>
            </w:r>
          </w:p>
          <w:p w14:paraId="2BB6B533" w14:textId="77777777" w:rsidR="00CE594D" w:rsidRDefault="00CE594D" w:rsidP="00E96B45">
            <w:pPr>
              <w:pStyle w:val="ListParagraph"/>
              <w:widowControl/>
              <w:numPr>
                <w:ilvl w:val="0"/>
                <w:numId w:val="25"/>
              </w:numPr>
              <w:spacing w:after="160"/>
            </w:pPr>
            <w:r>
              <w:t xml:space="preserve">Home Communication Folders: Used to inform parents of student’s progress within grade-level curriculum (graded assignments) and important school-wide information. </w:t>
            </w:r>
          </w:p>
          <w:p w14:paraId="1B521D5A" w14:textId="77777777" w:rsidR="00CE594D" w:rsidRDefault="00CE594D" w:rsidP="00E96B45">
            <w:pPr>
              <w:pStyle w:val="ListParagraph"/>
              <w:widowControl/>
              <w:numPr>
                <w:ilvl w:val="0"/>
                <w:numId w:val="25"/>
              </w:numPr>
              <w:spacing w:after="160"/>
            </w:pPr>
            <w:r>
              <w:t>Monthly Newsletters: Information is provided about classroom curriculum and important dates.</w:t>
            </w:r>
          </w:p>
          <w:p w14:paraId="383CC589" w14:textId="77777777" w:rsidR="00CE594D" w:rsidRDefault="00CE594D" w:rsidP="00E96B45">
            <w:pPr>
              <w:pStyle w:val="ListParagraph"/>
              <w:widowControl/>
              <w:numPr>
                <w:ilvl w:val="0"/>
                <w:numId w:val="25"/>
              </w:numPr>
              <w:spacing w:after="160"/>
            </w:pPr>
            <w:r>
              <w:t>Parent Family Engagement TV around campus: Used to communicate between school and the classroom stakeholders: parents, students, teachers, and community members.</w:t>
            </w:r>
          </w:p>
          <w:p w14:paraId="0E72E952" w14:textId="77777777" w:rsidR="00CE594D" w:rsidRDefault="00CE594D" w:rsidP="00E96B45">
            <w:pPr>
              <w:pStyle w:val="ListParagraph"/>
              <w:widowControl/>
              <w:numPr>
                <w:ilvl w:val="0"/>
                <w:numId w:val="25"/>
              </w:numPr>
              <w:spacing w:after="160"/>
            </w:pPr>
            <w:r>
              <w:t>Agendas: All grade levels use agendas to communicate with parents about classwork, homework, and projected assignments for academic purposes.</w:t>
            </w:r>
          </w:p>
          <w:p w14:paraId="696DAC61" w14:textId="77777777" w:rsidR="00CE594D" w:rsidRDefault="00CE594D" w:rsidP="00E96B45">
            <w:pPr>
              <w:pStyle w:val="ListParagraph"/>
              <w:widowControl/>
              <w:numPr>
                <w:ilvl w:val="0"/>
                <w:numId w:val="25"/>
              </w:numPr>
              <w:spacing w:after="160"/>
            </w:pPr>
            <w:r>
              <w:t xml:space="preserve">School Website: updated information is provided regarding events. Easy access to student progress center, school board website, teacher web pages are provided. </w:t>
            </w:r>
          </w:p>
          <w:p w14:paraId="2F7AEAEB" w14:textId="77777777" w:rsidR="00CE594D" w:rsidRDefault="00CE594D" w:rsidP="00E96B45">
            <w:pPr>
              <w:pStyle w:val="ListParagraph"/>
              <w:widowControl/>
              <w:numPr>
                <w:ilvl w:val="0"/>
                <w:numId w:val="25"/>
              </w:numPr>
              <w:spacing w:after="160"/>
            </w:pPr>
            <w:r>
              <w:t xml:space="preserve">School Broadcast: Video used to inform parents of student’s progress within grade-level curriculum (graded assignments) and important school-wide information. </w:t>
            </w:r>
          </w:p>
          <w:p w14:paraId="1992FF82" w14:textId="77777777" w:rsidR="0094366C" w:rsidRDefault="00CE594D" w:rsidP="00E96B45">
            <w:pPr>
              <w:pStyle w:val="ListParagraph"/>
              <w:widowControl/>
              <w:numPr>
                <w:ilvl w:val="0"/>
                <w:numId w:val="25"/>
              </w:numPr>
              <w:spacing w:after="160"/>
            </w:pPr>
            <w:r>
              <w:t>School Messenger: Robo-Call used to inform parents of student’s progress within grade-level curriculum (graded assignments) and important school-wide information. Different languages could be utilized to reach Hispanic parents if needed.</w:t>
            </w:r>
          </w:p>
          <w:p w14:paraId="3760D24D" w14:textId="77777777" w:rsidR="00CE594D" w:rsidRDefault="0094366C" w:rsidP="00E96B45">
            <w:pPr>
              <w:pStyle w:val="ListParagraph"/>
              <w:widowControl/>
              <w:numPr>
                <w:ilvl w:val="0"/>
                <w:numId w:val="25"/>
              </w:numPr>
              <w:spacing w:after="160"/>
            </w:pPr>
            <w:r w:rsidRPr="0094366C">
              <w:t xml:space="preserve">Social Media: The school utilizes Instagram, Twitter, and Facebook as a means of communicating with parents. These social media accounts also allow for two way communication since parents and students are able to message each account accordingly. </w:t>
            </w:r>
            <w:r w:rsidR="00CE594D">
              <w:t xml:space="preserve"> </w:t>
            </w:r>
          </w:p>
          <w:p w14:paraId="1870B708" w14:textId="77777777" w:rsidR="00CE594D" w:rsidRDefault="00CE594D" w:rsidP="00E96B45">
            <w:pPr>
              <w:pStyle w:val="ListParagraph"/>
              <w:widowControl/>
              <w:numPr>
                <w:ilvl w:val="0"/>
                <w:numId w:val="25"/>
              </w:numPr>
              <w:spacing w:after="160"/>
            </w:pPr>
            <w:r w:rsidRPr="00CE594D">
              <w:t>PTA (Parent) Meetings (Monthly September 2022- April 2023)- general updates of how parents can support learning at home, analyzing school data, and volunteer opportunities </w:t>
            </w:r>
          </w:p>
          <w:p w14:paraId="372A6654" w14:textId="77777777" w:rsidR="00CE594D" w:rsidRDefault="00CE594D" w:rsidP="00E96B45">
            <w:pPr>
              <w:pStyle w:val="ListParagraph"/>
              <w:widowControl/>
              <w:numPr>
                <w:ilvl w:val="0"/>
                <w:numId w:val="25"/>
              </w:numPr>
              <w:spacing w:after="160"/>
            </w:pPr>
            <w:r w:rsidRPr="00CE594D">
              <w:t>Volunteers for school-sponsored curriculum-related events (Family Learning Night)  </w:t>
            </w:r>
          </w:p>
          <w:p w14:paraId="70A475BC" w14:textId="77777777" w:rsidR="00CE594D" w:rsidRDefault="00CE594D" w:rsidP="00E96B45">
            <w:pPr>
              <w:pStyle w:val="ListParagraph"/>
              <w:widowControl/>
              <w:numPr>
                <w:ilvl w:val="0"/>
                <w:numId w:val="25"/>
              </w:numPr>
              <w:spacing w:after="160"/>
            </w:pPr>
            <w:r w:rsidRPr="00CE594D">
              <w:t>IEP Meetings </w:t>
            </w:r>
          </w:p>
          <w:p w14:paraId="7045A99A" w14:textId="77777777" w:rsidR="00CE594D" w:rsidRDefault="00CE594D" w:rsidP="00E96B45">
            <w:pPr>
              <w:pStyle w:val="ListParagraph"/>
              <w:widowControl/>
              <w:numPr>
                <w:ilvl w:val="0"/>
                <w:numId w:val="25"/>
              </w:numPr>
              <w:spacing w:after="160"/>
            </w:pPr>
            <w:r w:rsidRPr="00CE594D">
              <w:t>Teacher</w:t>
            </w:r>
            <w:r w:rsidRPr="00CE594D">
              <w:rPr>
                <w:i/>
                <w:iCs/>
              </w:rPr>
              <w:t>/</w:t>
            </w:r>
            <w:r>
              <w:t>Parent Conferences</w:t>
            </w:r>
          </w:p>
          <w:p w14:paraId="3B885FF9" w14:textId="77777777" w:rsidR="00CE594D" w:rsidRDefault="00CE594D" w:rsidP="00E96B45">
            <w:pPr>
              <w:pStyle w:val="ListParagraph"/>
              <w:widowControl/>
              <w:numPr>
                <w:ilvl w:val="0"/>
                <w:numId w:val="25"/>
              </w:numPr>
              <w:spacing w:after="160"/>
            </w:pPr>
            <w:r w:rsidRPr="00CE594D">
              <w:t xml:space="preserve">Meet and </w:t>
            </w:r>
            <w:r>
              <w:t>Greet</w:t>
            </w:r>
          </w:p>
          <w:p w14:paraId="79D6A400" w14:textId="77777777" w:rsidR="00CE594D" w:rsidRDefault="00CE594D" w:rsidP="00E96B45">
            <w:pPr>
              <w:pStyle w:val="ListParagraph"/>
              <w:widowControl/>
              <w:numPr>
                <w:ilvl w:val="0"/>
                <w:numId w:val="25"/>
              </w:numPr>
              <w:spacing w:after="160"/>
            </w:pPr>
            <w:r w:rsidRPr="00CE594D">
              <w:t>Parent N</w:t>
            </w:r>
            <w:r w:rsidRPr="00CE594D">
              <w:rPr>
                <w:u w:val="single"/>
              </w:rPr>
              <w:t>i</w:t>
            </w:r>
            <w:r>
              <w:t>ght</w:t>
            </w:r>
          </w:p>
          <w:p w14:paraId="3A5E9E51" w14:textId="77777777" w:rsidR="00B75BF4" w:rsidRPr="0094366C" w:rsidRDefault="0094366C" w:rsidP="00E96B45">
            <w:pPr>
              <w:pStyle w:val="ListParagraph"/>
              <w:widowControl/>
              <w:numPr>
                <w:ilvl w:val="0"/>
                <w:numId w:val="25"/>
              </w:numPr>
              <w:spacing w:after="160"/>
            </w:pPr>
            <w:r>
              <w:t>Stakeholders meetings</w:t>
            </w:r>
            <w:r w:rsidR="00CE594D" w:rsidRPr="00CE594D">
              <w:t> </w:t>
            </w:r>
          </w:p>
        </w:tc>
      </w:tr>
      <w:tr w:rsidR="004A42F0" w:rsidRPr="004A42F0" w14:paraId="4CDC1299" w14:textId="77777777" w:rsidTr="006622F4">
        <w:tc>
          <w:tcPr>
            <w:tcW w:w="14485" w:type="dxa"/>
          </w:tcPr>
          <w:p w14:paraId="3B74E4AF" w14:textId="77777777" w:rsidR="004A42F0" w:rsidRPr="004A42F0" w:rsidRDefault="004A42F0" w:rsidP="004A42F0">
            <w:pPr>
              <w:widowControl/>
              <w:spacing w:after="160" w:line="259" w:lineRule="auto"/>
            </w:pPr>
            <w:r w:rsidRPr="004A42F0">
              <w:rPr>
                <w:b/>
              </w:rPr>
              <w:t>Translation Services:</w:t>
            </w:r>
          </w:p>
          <w:p w14:paraId="0E75DFC6" w14:textId="77777777" w:rsidR="004A42F0" w:rsidRPr="004A42F0" w:rsidRDefault="004A42F0" w:rsidP="00E96B45">
            <w:pPr>
              <w:widowControl/>
              <w:numPr>
                <w:ilvl w:val="0"/>
                <w:numId w:val="7"/>
              </w:numPr>
              <w:spacing w:after="160" w:line="259" w:lineRule="auto"/>
            </w:pPr>
            <w:r w:rsidRPr="004A42F0">
              <w:lastRenderedPageBreak/>
              <w:t>Schools should ensure that all staff communicate with LEP families in a language they can understand and notify LEP families of any program, service, or activity communicated to English-speaking families,</w:t>
            </w:r>
            <w:r w:rsidRPr="004A42F0">
              <w:rPr>
                <w:b/>
              </w:rPr>
              <w:t xml:space="preserve"> </w:t>
            </w:r>
            <w:r w:rsidRPr="004A42F0">
              <w:t>to the extent practicable</w:t>
            </w:r>
            <w:r w:rsidRPr="004A42F0">
              <w:rPr>
                <w:b/>
              </w:rPr>
              <w:t xml:space="preserve">.  </w:t>
            </w:r>
          </w:p>
          <w:p w14:paraId="5B166C5F" w14:textId="77777777" w:rsidR="004A42F0" w:rsidRPr="004A42F0" w:rsidRDefault="004A42F0" w:rsidP="004A42F0">
            <w:pPr>
              <w:widowControl/>
              <w:spacing w:after="160" w:line="259" w:lineRule="auto"/>
            </w:pPr>
            <w:r w:rsidRPr="004A42F0">
              <w:rPr>
                <w:b/>
                <w:i/>
              </w:rPr>
              <w:t xml:space="preserve">                   (</w:t>
            </w:r>
            <w:r w:rsidRPr="004A42F0">
              <w:rPr>
                <w:i/>
              </w:rPr>
              <w:t>Title VI of the Civil Rights Act of 1964)</w:t>
            </w:r>
          </w:p>
          <w:p w14:paraId="06485042" w14:textId="77777777" w:rsidR="004A42F0" w:rsidRPr="004A42F0" w:rsidRDefault="004A42F0" w:rsidP="00E96B45">
            <w:pPr>
              <w:widowControl/>
              <w:numPr>
                <w:ilvl w:val="0"/>
                <w:numId w:val="7"/>
              </w:numPr>
              <w:spacing w:after="160" w:line="259" w:lineRule="auto"/>
            </w:pPr>
            <w:r w:rsidRPr="004A42F0">
              <w:t xml:space="preserve">Parents in need of translation services to discuss student progress, assessment results, student concerns, etc. will contact the school and a conference with a translator arranged. </w:t>
            </w:r>
          </w:p>
          <w:p w14:paraId="1F3B9BFE" w14:textId="77777777" w:rsidR="004A42F0" w:rsidRPr="004A42F0" w:rsidRDefault="004A42F0" w:rsidP="00E96B45">
            <w:pPr>
              <w:widowControl/>
              <w:numPr>
                <w:ilvl w:val="0"/>
                <w:numId w:val="7"/>
              </w:numPr>
              <w:spacing w:after="160" w:line="259" w:lineRule="auto"/>
            </w:pPr>
            <w:r w:rsidRPr="004A42F0">
              <w:t>Translator APP will be utilized</w:t>
            </w:r>
          </w:p>
        </w:tc>
      </w:tr>
    </w:tbl>
    <w:p w14:paraId="31C261AF" w14:textId="77777777" w:rsidR="004A42F0" w:rsidRDefault="004A42F0">
      <w:pPr>
        <w:widowControl/>
        <w:spacing w:after="160" w:line="259" w:lineRule="auto"/>
      </w:pPr>
    </w:p>
    <w:tbl>
      <w:tblPr>
        <w:tblStyle w:val="TableGrid"/>
        <w:tblW w:w="14485" w:type="dxa"/>
        <w:tblLook w:val="04A0" w:firstRow="1" w:lastRow="0" w:firstColumn="1" w:lastColumn="0" w:noHBand="0" w:noVBand="1"/>
      </w:tblPr>
      <w:tblGrid>
        <w:gridCol w:w="5460"/>
        <w:gridCol w:w="1540"/>
        <w:gridCol w:w="3027"/>
        <w:gridCol w:w="1976"/>
        <w:gridCol w:w="2482"/>
      </w:tblGrid>
      <w:tr w:rsidR="004A42F0" w:rsidRPr="004A42F0" w14:paraId="16492EB6" w14:textId="77777777" w:rsidTr="006622F4">
        <w:tc>
          <w:tcPr>
            <w:tcW w:w="14485" w:type="dxa"/>
            <w:gridSpan w:val="5"/>
            <w:shd w:val="clear" w:color="auto" w:fill="D0CECE" w:themeFill="background2" w:themeFillShade="E6"/>
          </w:tcPr>
          <w:p w14:paraId="092A31D9" w14:textId="77777777" w:rsidR="004A42F0" w:rsidRPr="004A42F0" w:rsidRDefault="004A42F0" w:rsidP="004A42F0">
            <w:pPr>
              <w:widowControl/>
              <w:spacing w:after="160" w:line="259" w:lineRule="auto"/>
              <w:rPr>
                <w:b/>
                <w:i/>
              </w:rPr>
            </w:pPr>
            <w:r w:rsidRPr="004A42F0">
              <w:rPr>
                <w:b/>
                <w:i/>
              </w:rPr>
              <w:t xml:space="preserve">Describe specific evidenced based strategies/activities to assist parents and families by offering or connecting families/parents to training on analyzing data or curriculum and assessments. For example, include activities that provide information on state academic standards, state and local assessments, and how to monitor a child’s progress.  Also, describe activities that provide materials and training to help parents work with their children to improve academic achievement. </w:t>
            </w:r>
          </w:p>
          <w:p w14:paraId="32C6F8F2" w14:textId="77777777" w:rsidR="004A42F0" w:rsidRPr="004A42F0" w:rsidRDefault="004A42F0" w:rsidP="004A42F0">
            <w:pPr>
              <w:widowControl/>
              <w:spacing w:after="160" w:line="259" w:lineRule="auto"/>
              <w:rPr>
                <w:b/>
              </w:rPr>
            </w:pPr>
          </w:p>
        </w:tc>
      </w:tr>
      <w:tr w:rsidR="004A42F0" w:rsidRPr="004A42F0" w14:paraId="761E174C" w14:textId="77777777" w:rsidTr="0016611B">
        <w:tc>
          <w:tcPr>
            <w:tcW w:w="5445" w:type="dxa"/>
            <w:shd w:val="clear" w:color="auto" w:fill="E7E6E6" w:themeFill="background2"/>
          </w:tcPr>
          <w:p w14:paraId="1091CAF2" w14:textId="77777777" w:rsidR="004A42F0" w:rsidRPr="004A42F0" w:rsidRDefault="004A42F0" w:rsidP="00A519DD">
            <w:pPr>
              <w:widowControl/>
              <w:spacing w:line="259" w:lineRule="auto"/>
              <w:rPr>
                <w:b/>
              </w:rPr>
            </w:pPr>
            <w:r w:rsidRPr="004A42F0">
              <w:rPr>
                <w:b/>
              </w:rPr>
              <w:t>PARENT/FAMILY ENGAGEMENT ACTIVITITY</w:t>
            </w:r>
          </w:p>
          <w:p w14:paraId="44235CB0" w14:textId="77777777" w:rsidR="004A42F0" w:rsidRPr="004A42F0" w:rsidRDefault="004A42F0" w:rsidP="00A519DD">
            <w:pPr>
              <w:widowControl/>
              <w:spacing w:line="259" w:lineRule="auto"/>
              <w:rPr>
                <w:b/>
              </w:rPr>
            </w:pPr>
          </w:p>
        </w:tc>
        <w:tc>
          <w:tcPr>
            <w:tcW w:w="1541" w:type="dxa"/>
            <w:shd w:val="clear" w:color="auto" w:fill="E7E6E6" w:themeFill="background2"/>
          </w:tcPr>
          <w:p w14:paraId="1BA79D50" w14:textId="77777777" w:rsidR="004A42F0" w:rsidRPr="004A42F0" w:rsidRDefault="00AC19DF" w:rsidP="00A519DD">
            <w:pPr>
              <w:widowControl/>
              <w:spacing w:line="259" w:lineRule="auto"/>
              <w:rPr>
                <w:b/>
              </w:rPr>
            </w:pPr>
            <w:r>
              <w:rPr>
                <w:b/>
              </w:rPr>
              <w:t xml:space="preserve">SWP </w:t>
            </w:r>
            <w:r w:rsidR="004A42F0" w:rsidRPr="004A42F0">
              <w:rPr>
                <w:b/>
              </w:rPr>
              <w:t xml:space="preserve">GOAL(S) </w:t>
            </w:r>
          </w:p>
          <w:p w14:paraId="084AC395" w14:textId="77777777" w:rsidR="004A42F0" w:rsidRPr="004A42F0" w:rsidRDefault="004A42F0" w:rsidP="00A519DD">
            <w:pPr>
              <w:widowControl/>
              <w:spacing w:line="259" w:lineRule="auto"/>
              <w:rPr>
                <w:b/>
              </w:rPr>
            </w:pPr>
            <w:r w:rsidRPr="004A42F0">
              <w:rPr>
                <w:b/>
              </w:rPr>
              <w:t>ADDRESSED</w:t>
            </w:r>
          </w:p>
        </w:tc>
        <w:tc>
          <w:tcPr>
            <w:tcW w:w="3031" w:type="dxa"/>
            <w:shd w:val="clear" w:color="auto" w:fill="E7E6E6" w:themeFill="background2"/>
          </w:tcPr>
          <w:p w14:paraId="373DE37A" w14:textId="77777777" w:rsidR="00A519DD" w:rsidRDefault="004A42F0" w:rsidP="00A519DD">
            <w:pPr>
              <w:widowControl/>
              <w:rPr>
                <w:b/>
              </w:rPr>
            </w:pPr>
            <w:r w:rsidRPr="004A42F0">
              <w:rPr>
                <w:b/>
              </w:rPr>
              <w:t>BUDGET (S) USED TO</w:t>
            </w:r>
          </w:p>
          <w:p w14:paraId="5C4C8993" w14:textId="77777777" w:rsidR="004A42F0" w:rsidRPr="004A42F0" w:rsidRDefault="004A42F0" w:rsidP="00A519DD">
            <w:pPr>
              <w:widowControl/>
              <w:rPr>
                <w:b/>
              </w:rPr>
            </w:pPr>
            <w:r w:rsidRPr="004A42F0">
              <w:rPr>
                <w:b/>
              </w:rPr>
              <w:t>SUPPORT ACTIVITY</w:t>
            </w:r>
            <w:r w:rsidR="00A519DD">
              <w:rPr>
                <w:b/>
              </w:rPr>
              <w:t xml:space="preserve"> </w:t>
            </w:r>
            <w:r w:rsidR="00A519DD" w:rsidRPr="004A42F0">
              <w:rPr>
                <w:b/>
              </w:rPr>
              <w:t>(must be reflected in the budget in the Consolidation Application)</w:t>
            </w:r>
            <w:r w:rsidR="00A519DD" w:rsidRPr="004A42F0">
              <w:t>:</w:t>
            </w:r>
          </w:p>
        </w:tc>
        <w:tc>
          <w:tcPr>
            <w:tcW w:w="1980" w:type="dxa"/>
            <w:shd w:val="clear" w:color="auto" w:fill="E7E6E6" w:themeFill="background2"/>
          </w:tcPr>
          <w:p w14:paraId="7F46A676" w14:textId="77777777" w:rsidR="004A42F0" w:rsidRPr="004A42F0" w:rsidRDefault="004A42F0" w:rsidP="00A519DD">
            <w:pPr>
              <w:widowControl/>
              <w:spacing w:line="259" w:lineRule="auto"/>
              <w:rPr>
                <w:b/>
              </w:rPr>
            </w:pPr>
            <w:r w:rsidRPr="004A42F0">
              <w:rPr>
                <w:b/>
              </w:rPr>
              <w:t>ITEMS TO BE PURCHASED TO SUPPORT ACTIVITY</w:t>
            </w:r>
          </w:p>
        </w:tc>
        <w:tc>
          <w:tcPr>
            <w:tcW w:w="2488" w:type="dxa"/>
            <w:shd w:val="clear" w:color="auto" w:fill="E7E6E6" w:themeFill="background2"/>
          </w:tcPr>
          <w:p w14:paraId="546D09CE" w14:textId="77777777" w:rsidR="004A42F0" w:rsidRPr="004A42F0" w:rsidRDefault="004A42F0" w:rsidP="00A519DD">
            <w:pPr>
              <w:widowControl/>
              <w:spacing w:line="259" w:lineRule="auto"/>
              <w:rPr>
                <w:b/>
              </w:rPr>
            </w:pPr>
            <w:r w:rsidRPr="004A42F0">
              <w:rPr>
                <w:b/>
              </w:rPr>
              <w:t>EFFECTIVENESS</w:t>
            </w:r>
          </w:p>
        </w:tc>
      </w:tr>
      <w:tr w:rsidR="00F96E37" w:rsidRPr="004A42F0" w14:paraId="044C2FC5" w14:textId="77777777" w:rsidTr="0016611B">
        <w:trPr>
          <w:trHeight w:val="270"/>
        </w:trPr>
        <w:tc>
          <w:tcPr>
            <w:tcW w:w="5445" w:type="dxa"/>
            <w:tcBorders>
              <w:top w:val="single" w:sz="8" w:space="0" w:color="000000"/>
              <w:left w:val="single" w:sz="8" w:space="0" w:color="000000"/>
              <w:right w:val="single" w:sz="8" w:space="0" w:color="000000"/>
            </w:tcBorders>
          </w:tcPr>
          <w:p w14:paraId="7B70BB49" w14:textId="77777777" w:rsidR="00F96E37" w:rsidRDefault="00F96E37" w:rsidP="00F96E37">
            <w:pPr>
              <w:pBdr>
                <w:top w:val="nil"/>
                <w:left w:val="nil"/>
                <w:bottom w:val="nil"/>
                <w:right w:val="nil"/>
                <w:between w:val="nil"/>
              </w:pBdr>
              <w:spacing w:before="4"/>
              <w:ind w:left="110"/>
              <w:rPr>
                <w:color w:val="000000"/>
              </w:rPr>
            </w:pPr>
            <w:r>
              <w:rPr>
                <w:b/>
                <w:color w:val="000000"/>
              </w:rPr>
              <w:t>Parent Family Engagement Activity</w:t>
            </w:r>
            <w:r>
              <w:rPr>
                <w:b/>
              </w:rPr>
              <w:t xml:space="preserve"> 1 and 2:</w:t>
            </w:r>
          </w:p>
          <w:p w14:paraId="2ECDE950" w14:textId="77777777" w:rsidR="00F96E37" w:rsidRPr="00F96E37" w:rsidRDefault="00F96E37" w:rsidP="00E96B45">
            <w:pPr>
              <w:numPr>
                <w:ilvl w:val="0"/>
                <w:numId w:val="26"/>
              </w:numPr>
              <w:pBdr>
                <w:top w:val="nil"/>
                <w:left w:val="nil"/>
                <w:bottom w:val="nil"/>
                <w:right w:val="nil"/>
                <w:between w:val="nil"/>
              </w:pBdr>
              <w:spacing w:line="265" w:lineRule="auto"/>
              <w:rPr>
                <w:rFonts w:ascii="Times New Roman" w:eastAsia="Noto Sans Symbols" w:hAnsi="Times New Roman" w:cs="Times New Roman"/>
                <w:color w:val="000000"/>
              </w:rPr>
            </w:pPr>
            <w:r w:rsidRPr="0045358C">
              <w:rPr>
                <w:rFonts w:ascii="Times New Roman" w:hAnsi="Times New Roman" w:cs="Times New Roman"/>
                <w:b/>
              </w:rPr>
              <w:t>Meet and Greet:</w:t>
            </w:r>
            <w:r w:rsidRPr="0045358C">
              <w:rPr>
                <w:rFonts w:ascii="Times New Roman" w:hAnsi="Times New Roman" w:cs="Times New Roman"/>
              </w:rPr>
              <w:t xml:space="preserve"> </w:t>
            </w:r>
            <w:r w:rsidRPr="00F96E37">
              <w:rPr>
                <w:rFonts w:ascii="Times New Roman" w:hAnsi="Times New Roman" w:cs="Times New Roman"/>
              </w:rPr>
              <w:t xml:space="preserve">This is an opportunity for parents and students to meet their child’s teacher for the 2022-23 school year. Parents will be instructed on how to access instructional resources, teacher expectations for student performance within the grade-level curriculum, positive discipline, and homework procedures. This event will be held Monday, August 10, 2022. 4:00-5:30 </w:t>
            </w:r>
          </w:p>
          <w:p w14:paraId="2C7C7D67" w14:textId="77777777" w:rsidR="00F96E37" w:rsidRPr="00725997" w:rsidRDefault="00F96E37" w:rsidP="00725997">
            <w:pPr>
              <w:numPr>
                <w:ilvl w:val="0"/>
                <w:numId w:val="26"/>
              </w:numPr>
              <w:pBdr>
                <w:top w:val="nil"/>
                <w:left w:val="nil"/>
                <w:bottom w:val="nil"/>
                <w:right w:val="nil"/>
                <w:between w:val="nil"/>
              </w:pBdr>
              <w:spacing w:line="265" w:lineRule="auto"/>
              <w:rPr>
                <w:rFonts w:ascii="Times New Roman" w:eastAsia="Noto Sans Symbols" w:hAnsi="Times New Roman" w:cs="Times New Roman"/>
                <w:b/>
                <w:color w:val="000000"/>
              </w:rPr>
            </w:pPr>
            <w:r w:rsidRPr="0045358C">
              <w:rPr>
                <w:rFonts w:ascii="Times New Roman" w:hAnsi="Times New Roman" w:cs="Times New Roman"/>
              </w:rPr>
              <w:t xml:space="preserve"> </w:t>
            </w:r>
            <w:r w:rsidRPr="0045358C">
              <w:rPr>
                <w:rFonts w:ascii="Times New Roman" w:hAnsi="Times New Roman" w:cs="Times New Roman"/>
                <w:b/>
              </w:rPr>
              <w:t xml:space="preserve">Open House: </w:t>
            </w:r>
            <w:r w:rsidRPr="00F96E37">
              <w:rPr>
                <w:rFonts w:ascii="Times New Roman" w:hAnsi="Times New Roman" w:cs="Times New Roman"/>
              </w:rPr>
              <w:t>This is an opportunity for parents and students to meet their child’s teacher for the 2022-23 school year. Parents will be instructed on how to access instructional resources, teacher expectations for student performance within the grade-level curriculum, positive discipline, and homework procedures. This event will be held Thursday, September 12, 2022 from 5:</w:t>
            </w:r>
            <w:r w:rsidR="00725997">
              <w:rPr>
                <w:rFonts w:ascii="Times New Roman" w:hAnsi="Times New Roman" w:cs="Times New Roman"/>
              </w:rPr>
              <w:t>0</w:t>
            </w:r>
            <w:r w:rsidRPr="00F96E37">
              <w:rPr>
                <w:rFonts w:ascii="Times New Roman" w:hAnsi="Times New Roman" w:cs="Times New Roman"/>
              </w:rPr>
              <w:t>0 -6:30</w:t>
            </w:r>
          </w:p>
        </w:tc>
        <w:tc>
          <w:tcPr>
            <w:tcW w:w="1541" w:type="dxa"/>
            <w:vMerge w:val="restart"/>
            <w:shd w:val="clear" w:color="auto" w:fill="FFFFFF" w:themeFill="background1"/>
          </w:tcPr>
          <w:p w14:paraId="3EE39C01" w14:textId="77777777" w:rsidR="00F96E37" w:rsidRDefault="00F96E37" w:rsidP="00F96E37">
            <w:pPr>
              <w:widowControl/>
              <w:spacing w:after="160" w:line="259" w:lineRule="auto"/>
              <w:rPr>
                <w:b/>
              </w:rPr>
            </w:pPr>
            <w:r>
              <w:rPr>
                <w:b/>
              </w:rPr>
              <w:t xml:space="preserve">SWP </w:t>
            </w:r>
            <w:r w:rsidRPr="004A42F0">
              <w:rPr>
                <w:b/>
              </w:rPr>
              <w:t>Goal (s):</w:t>
            </w:r>
          </w:p>
          <w:p w14:paraId="3CE4A60F" w14:textId="77777777" w:rsidR="00F96E37" w:rsidRPr="004A42F0" w:rsidRDefault="00F96E37" w:rsidP="00F96E37">
            <w:pPr>
              <w:widowControl/>
              <w:spacing w:after="160" w:line="259" w:lineRule="auto"/>
              <w:rPr>
                <w:b/>
              </w:rPr>
            </w:pPr>
            <w:r>
              <w:rPr>
                <w:b/>
                <w:color w:val="000000"/>
              </w:rPr>
              <w:t>1,2,3,4,5,6</w:t>
            </w:r>
            <w:r w:rsidR="00DC2328">
              <w:rPr>
                <w:b/>
                <w:color w:val="000000"/>
              </w:rPr>
              <w:t>,7</w:t>
            </w:r>
          </w:p>
        </w:tc>
        <w:tc>
          <w:tcPr>
            <w:tcW w:w="3031" w:type="dxa"/>
            <w:vMerge w:val="restart"/>
            <w:shd w:val="clear" w:color="auto" w:fill="FFFFFF" w:themeFill="background1"/>
          </w:tcPr>
          <w:p w14:paraId="2AC3632B" w14:textId="77777777" w:rsidR="00F96E37" w:rsidRPr="006622F4" w:rsidRDefault="00F96E37" w:rsidP="00F96E37">
            <w:pPr>
              <w:widowControl/>
              <w:spacing w:after="160" w:line="259" w:lineRule="auto"/>
              <w:rPr>
                <w:b/>
              </w:rPr>
            </w:pPr>
            <w:r>
              <w:rPr>
                <w:b/>
              </w:rPr>
              <w:t>Budget Decisions/Coordination</w:t>
            </w:r>
            <w:r w:rsidRPr="004A42F0">
              <w:t>:</w:t>
            </w:r>
          </w:p>
          <w:p w14:paraId="24C03AAB" w14:textId="77777777" w:rsidR="00F96E37" w:rsidRPr="00F96E37" w:rsidRDefault="00F96E37" w:rsidP="00E96B45">
            <w:pPr>
              <w:numPr>
                <w:ilvl w:val="0"/>
                <w:numId w:val="6"/>
              </w:numPr>
              <w:spacing w:line="248" w:lineRule="auto"/>
              <w:rPr>
                <w:highlight w:val="yellow"/>
              </w:rPr>
            </w:pPr>
            <w:r w:rsidRPr="00F96E37">
              <w:rPr>
                <w:highlight w:val="yellow"/>
              </w:rPr>
              <w:t>Title I</w:t>
            </w:r>
          </w:p>
          <w:p w14:paraId="7D9787FC" w14:textId="77777777" w:rsidR="00F96E37" w:rsidRDefault="00F96E37" w:rsidP="00E96B45">
            <w:pPr>
              <w:numPr>
                <w:ilvl w:val="0"/>
                <w:numId w:val="6"/>
              </w:numPr>
              <w:spacing w:line="248" w:lineRule="auto"/>
            </w:pPr>
            <w:r>
              <w:t>Title II</w:t>
            </w:r>
          </w:p>
          <w:p w14:paraId="3948D4E5" w14:textId="77777777" w:rsidR="00F96E37" w:rsidRDefault="00F96E37" w:rsidP="00E96B45">
            <w:pPr>
              <w:numPr>
                <w:ilvl w:val="0"/>
                <w:numId w:val="6"/>
              </w:numPr>
              <w:spacing w:line="248" w:lineRule="auto"/>
            </w:pPr>
            <w:r>
              <w:t>Title III</w:t>
            </w:r>
          </w:p>
          <w:p w14:paraId="3A1C22E5" w14:textId="77777777" w:rsidR="00F96E37" w:rsidRDefault="00F96E37" w:rsidP="00E96B45">
            <w:pPr>
              <w:numPr>
                <w:ilvl w:val="0"/>
                <w:numId w:val="6"/>
              </w:numPr>
              <w:spacing w:line="248" w:lineRule="auto"/>
            </w:pPr>
            <w:r>
              <w:t>Title IV</w:t>
            </w:r>
          </w:p>
          <w:p w14:paraId="64736C87" w14:textId="77777777" w:rsidR="00F96E37" w:rsidRDefault="00F96E37" w:rsidP="00E96B45">
            <w:pPr>
              <w:numPr>
                <w:ilvl w:val="0"/>
                <w:numId w:val="6"/>
              </w:numPr>
              <w:spacing w:line="248" w:lineRule="auto"/>
            </w:pPr>
            <w:r>
              <w:t>LA4</w:t>
            </w:r>
          </w:p>
          <w:p w14:paraId="3B175FDE" w14:textId="77777777" w:rsidR="00F96E37" w:rsidRDefault="00F96E37" w:rsidP="00E96B45">
            <w:pPr>
              <w:numPr>
                <w:ilvl w:val="0"/>
                <w:numId w:val="6"/>
              </w:numPr>
              <w:spacing w:line="248" w:lineRule="auto"/>
            </w:pPr>
            <w:r>
              <w:t>IDEA</w:t>
            </w:r>
          </w:p>
          <w:p w14:paraId="0AC5A5E9" w14:textId="77777777" w:rsidR="00F96E37" w:rsidRDefault="00F96E37" w:rsidP="00E96B45">
            <w:pPr>
              <w:numPr>
                <w:ilvl w:val="0"/>
                <w:numId w:val="6"/>
              </w:numPr>
              <w:spacing w:line="248" w:lineRule="auto"/>
            </w:pPr>
            <w:r>
              <w:t>Homeless</w:t>
            </w:r>
          </w:p>
          <w:p w14:paraId="5B7AA273" w14:textId="77777777" w:rsidR="00F96E37" w:rsidRDefault="00F96E37" w:rsidP="00E96B45">
            <w:pPr>
              <w:numPr>
                <w:ilvl w:val="0"/>
                <w:numId w:val="6"/>
              </w:numPr>
              <w:spacing w:line="248" w:lineRule="auto"/>
            </w:pPr>
            <w:r>
              <w:t>General Fund</w:t>
            </w:r>
          </w:p>
          <w:p w14:paraId="0AB70892" w14:textId="77777777" w:rsidR="00F96E37" w:rsidRDefault="00F96E37" w:rsidP="00E96B45">
            <w:pPr>
              <w:numPr>
                <w:ilvl w:val="0"/>
                <w:numId w:val="6"/>
              </w:numPr>
              <w:spacing w:line="248" w:lineRule="auto"/>
            </w:pPr>
            <w:r>
              <w:t>Perkins</w:t>
            </w:r>
          </w:p>
          <w:p w14:paraId="2AD08702" w14:textId="77777777" w:rsidR="00F96E37" w:rsidRDefault="00F96E37" w:rsidP="00E96B45">
            <w:pPr>
              <w:numPr>
                <w:ilvl w:val="0"/>
                <w:numId w:val="6"/>
              </w:numPr>
              <w:spacing w:line="248" w:lineRule="auto"/>
            </w:pPr>
            <w:r>
              <w:t>Other</w:t>
            </w:r>
          </w:p>
          <w:p w14:paraId="1CD81386" w14:textId="77777777" w:rsidR="00F96E37" w:rsidRDefault="00F96E37" w:rsidP="00F96E37">
            <w:pPr>
              <w:spacing w:line="248" w:lineRule="auto"/>
              <w:ind w:left="720"/>
            </w:pPr>
          </w:p>
          <w:p w14:paraId="2871AD36" w14:textId="77777777" w:rsidR="00F96E37" w:rsidRPr="004A42F0" w:rsidRDefault="00F96E37" w:rsidP="00F96E37">
            <w:pPr>
              <w:widowControl/>
              <w:spacing w:after="160" w:line="259" w:lineRule="auto"/>
              <w:rPr>
                <w:b/>
              </w:rPr>
            </w:pPr>
          </w:p>
        </w:tc>
        <w:tc>
          <w:tcPr>
            <w:tcW w:w="1980" w:type="dxa"/>
            <w:vMerge w:val="restart"/>
            <w:shd w:val="clear" w:color="auto" w:fill="FFFFFF" w:themeFill="background1"/>
          </w:tcPr>
          <w:p w14:paraId="2C0EA691" w14:textId="77777777" w:rsidR="00F96E37" w:rsidRDefault="00F96E37" w:rsidP="00F96E37">
            <w:pPr>
              <w:widowControl/>
              <w:spacing w:after="160" w:line="259" w:lineRule="auto"/>
              <w:rPr>
                <w:b/>
              </w:rPr>
            </w:pPr>
            <w:r w:rsidRPr="004A42F0">
              <w:rPr>
                <w:b/>
              </w:rPr>
              <w:t>Items Needed:</w:t>
            </w:r>
          </w:p>
          <w:p w14:paraId="4918DA1F" w14:textId="77777777" w:rsidR="00F96E37" w:rsidRPr="00F96E37" w:rsidRDefault="00F96E37" w:rsidP="00F96E37">
            <w:pPr>
              <w:pBdr>
                <w:top w:val="nil"/>
                <w:left w:val="nil"/>
                <w:bottom w:val="nil"/>
                <w:right w:val="nil"/>
                <w:between w:val="nil"/>
              </w:pBdr>
              <w:spacing w:before="4"/>
            </w:pPr>
            <w:r w:rsidRPr="00F96E37">
              <w:t>Computers</w:t>
            </w:r>
          </w:p>
          <w:p w14:paraId="5974C21C" w14:textId="77777777" w:rsidR="00F96E37" w:rsidRPr="00F96E37" w:rsidRDefault="00F96E37" w:rsidP="00F96E37">
            <w:pPr>
              <w:pBdr>
                <w:top w:val="nil"/>
                <w:left w:val="nil"/>
                <w:bottom w:val="nil"/>
                <w:right w:val="nil"/>
                <w:between w:val="nil"/>
              </w:pBdr>
            </w:pPr>
            <w:r w:rsidRPr="00F96E37">
              <w:t>Smartboards</w:t>
            </w:r>
          </w:p>
          <w:p w14:paraId="6F4786C2" w14:textId="77777777" w:rsidR="00F96E37" w:rsidRPr="00F96E37" w:rsidRDefault="00F96E37" w:rsidP="00F96E37">
            <w:pPr>
              <w:pBdr>
                <w:top w:val="nil"/>
                <w:left w:val="nil"/>
                <w:bottom w:val="nil"/>
                <w:right w:val="nil"/>
                <w:between w:val="nil"/>
              </w:pBdr>
            </w:pPr>
            <w:r w:rsidRPr="00F96E37">
              <w:t>Ink</w:t>
            </w:r>
          </w:p>
          <w:p w14:paraId="2609B178" w14:textId="77777777" w:rsidR="00F96E37" w:rsidRPr="00F96E37" w:rsidRDefault="00F96E37" w:rsidP="00F96E37">
            <w:pPr>
              <w:pBdr>
                <w:top w:val="nil"/>
                <w:left w:val="nil"/>
                <w:bottom w:val="nil"/>
                <w:right w:val="nil"/>
                <w:between w:val="nil"/>
              </w:pBdr>
            </w:pPr>
            <w:r w:rsidRPr="00F96E37">
              <w:t>Working microphone</w:t>
            </w:r>
          </w:p>
          <w:p w14:paraId="5CEA1F22" w14:textId="77777777" w:rsidR="00F96E37" w:rsidRPr="00F96E37" w:rsidRDefault="00F96E37" w:rsidP="00F96E37">
            <w:pPr>
              <w:pBdr>
                <w:top w:val="nil"/>
                <w:left w:val="nil"/>
                <w:bottom w:val="nil"/>
                <w:right w:val="nil"/>
                <w:between w:val="nil"/>
              </w:pBdr>
            </w:pPr>
            <w:r w:rsidRPr="00F96E37">
              <w:t>Paper</w:t>
            </w:r>
          </w:p>
          <w:p w14:paraId="1CB953B0" w14:textId="77777777" w:rsidR="00F96E37" w:rsidRPr="00F96E37" w:rsidRDefault="00F96E37" w:rsidP="00F96E37">
            <w:pPr>
              <w:pBdr>
                <w:top w:val="nil"/>
                <w:left w:val="nil"/>
                <w:bottom w:val="nil"/>
                <w:right w:val="nil"/>
                <w:between w:val="nil"/>
              </w:pBdr>
            </w:pPr>
            <w:r w:rsidRPr="00F96E37">
              <w:t>Refreshments</w:t>
            </w:r>
          </w:p>
          <w:p w14:paraId="0CCC55D7" w14:textId="77777777" w:rsidR="00F96E37" w:rsidRPr="00F96E37" w:rsidRDefault="00F96E37" w:rsidP="00F96E37">
            <w:pPr>
              <w:pBdr>
                <w:top w:val="nil"/>
                <w:left w:val="nil"/>
                <w:bottom w:val="nil"/>
                <w:right w:val="nil"/>
                <w:between w:val="nil"/>
              </w:pBdr>
            </w:pPr>
            <w:r w:rsidRPr="00F96E37">
              <w:t>Decorations</w:t>
            </w:r>
          </w:p>
          <w:p w14:paraId="1605D6D9" w14:textId="77777777" w:rsidR="00F96E37" w:rsidRPr="00F96E37" w:rsidRDefault="00F96E37" w:rsidP="00F96E37">
            <w:pPr>
              <w:pBdr>
                <w:top w:val="nil"/>
                <w:left w:val="nil"/>
                <w:bottom w:val="nil"/>
                <w:right w:val="nil"/>
                <w:between w:val="nil"/>
              </w:pBdr>
            </w:pPr>
            <w:r w:rsidRPr="00F96E37">
              <w:t>Door Prizes</w:t>
            </w:r>
          </w:p>
          <w:p w14:paraId="79101014" w14:textId="77777777" w:rsidR="00F96E37" w:rsidRPr="00F96E37" w:rsidRDefault="00F96E37" w:rsidP="00F96E37">
            <w:pPr>
              <w:widowControl/>
              <w:spacing w:after="160" w:line="259" w:lineRule="auto"/>
            </w:pPr>
          </w:p>
          <w:p w14:paraId="7845D9E1" w14:textId="77777777" w:rsidR="00F96E37" w:rsidRDefault="00F96E37" w:rsidP="00F96E37">
            <w:pPr>
              <w:widowControl/>
              <w:spacing w:after="160" w:line="259" w:lineRule="auto"/>
              <w:rPr>
                <w:b/>
              </w:rPr>
            </w:pPr>
          </w:p>
          <w:p w14:paraId="2AC48E71" w14:textId="77777777" w:rsidR="00F96E37" w:rsidRDefault="00F96E37" w:rsidP="00F96E37">
            <w:pPr>
              <w:pBdr>
                <w:top w:val="nil"/>
                <w:left w:val="nil"/>
                <w:bottom w:val="nil"/>
                <w:right w:val="nil"/>
                <w:between w:val="nil"/>
              </w:pBdr>
              <w:spacing w:before="4"/>
              <w:ind w:right="308"/>
              <w:rPr>
                <w:b/>
                <w:highlight w:val="green"/>
              </w:rPr>
            </w:pPr>
          </w:p>
          <w:p w14:paraId="519948B6" w14:textId="77777777" w:rsidR="00F96E37" w:rsidRDefault="00F96E37" w:rsidP="00F96E37">
            <w:pPr>
              <w:pBdr>
                <w:top w:val="nil"/>
                <w:left w:val="nil"/>
                <w:bottom w:val="nil"/>
                <w:right w:val="nil"/>
                <w:between w:val="nil"/>
              </w:pBdr>
              <w:spacing w:before="4"/>
              <w:ind w:right="308"/>
              <w:rPr>
                <w:b/>
              </w:rPr>
            </w:pPr>
            <w:r w:rsidRPr="00B677E8">
              <w:rPr>
                <w:b/>
                <w:highlight w:val="green"/>
              </w:rPr>
              <w:t>Estimated Cost:</w:t>
            </w:r>
            <w:r>
              <w:rPr>
                <w:b/>
              </w:rPr>
              <w:t xml:space="preserve"> $500</w:t>
            </w:r>
          </w:p>
          <w:p w14:paraId="008748C9" w14:textId="77777777" w:rsidR="00F96E37" w:rsidRPr="004A42F0" w:rsidRDefault="00F96E37" w:rsidP="00F96E37">
            <w:pPr>
              <w:widowControl/>
              <w:spacing w:after="160" w:line="259" w:lineRule="auto"/>
              <w:rPr>
                <w:b/>
              </w:rPr>
            </w:pPr>
          </w:p>
        </w:tc>
        <w:tc>
          <w:tcPr>
            <w:tcW w:w="2488" w:type="dxa"/>
            <w:shd w:val="clear" w:color="auto" w:fill="FFFFFF" w:themeFill="background1"/>
          </w:tcPr>
          <w:p w14:paraId="60FFF240" w14:textId="77777777" w:rsidR="00F96E37" w:rsidRPr="004A42F0" w:rsidRDefault="00F96E37" w:rsidP="00F96E37">
            <w:pPr>
              <w:widowControl/>
              <w:spacing w:after="160" w:line="259" w:lineRule="auto"/>
              <w:rPr>
                <w:b/>
              </w:rPr>
            </w:pPr>
            <w:r w:rsidRPr="004A42F0">
              <w:rPr>
                <w:b/>
              </w:rPr>
              <w:lastRenderedPageBreak/>
              <w:t>Effectiveness Measure:</w:t>
            </w:r>
          </w:p>
          <w:p w14:paraId="55FD7A09" w14:textId="77777777" w:rsidR="00F96E37" w:rsidRPr="00F96E37" w:rsidRDefault="00F96E37" w:rsidP="00F96E37">
            <w:pPr>
              <w:widowControl/>
            </w:pPr>
            <w:r w:rsidRPr="00F96E37">
              <w:t>Exit Tickets</w:t>
            </w:r>
          </w:p>
          <w:p w14:paraId="783F8914" w14:textId="77777777" w:rsidR="00F96E37" w:rsidRPr="00F96E37" w:rsidRDefault="00F96E37" w:rsidP="00F96E37">
            <w:pPr>
              <w:widowControl/>
            </w:pPr>
            <w:r w:rsidRPr="00F96E37">
              <w:t>Sign-in Sheets</w:t>
            </w:r>
          </w:p>
          <w:p w14:paraId="387AADFE" w14:textId="77777777" w:rsidR="00F96E37" w:rsidRPr="00F96E37" w:rsidRDefault="00F96E37" w:rsidP="00F96E37">
            <w:pPr>
              <w:widowControl/>
            </w:pPr>
            <w:r w:rsidRPr="00F96E37">
              <w:t>Agendas</w:t>
            </w:r>
          </w:p>
          <w:p w14:paraId="5571A823" w14:textId="77777777" w:rsidR="00F96E37" w:rsidRPr="00F96E37" w:rsidRDefault="00F96E37" w:rsidP="00F96E37">
            <w:pPr>
              <w:widowControl/>
            </w:pPr>
            <w:r>
              <w:t>Panorama Data</w:t>
            </w:r>
          </w:p>
        </w:tc>
      </w:tr>
      <w:tr w:rsidR="00F96E37" w:rsidRPr="004A42F0" w14:paraId="12460664" w14:textId="77777777" w:rsidTr="0016611B">
        <w:trPr>
          <w:trHeight w:val="270"/>
        </w:trPr>
        <w:tc>
          <w:tcPr>
            <w:tcW w:w="5445" w:type="dxa"/>
            <w:shd w:val="clear" w:color="auto" w:fill="FFFFFF" w:themeFill="background1"/>
          </w:tcPr>
          <w:p w14:paraId="79D13F00" w14:textId="77777777" w:rsidR="00F96E37" w:rsidRDefault="00F96E37" w:rsidP="00F96E37">
            <w:pPr>
              <w:rPr>
                <w:color w:val="CC00CC"/>
              </w:rPr>
            </w:pPr>
            <w:r w:rsidRPr="004D0136">
              <w:rPr>
                <w:color w:val="CC00CC"/>
              </w:rPr>
              <w:lastRenderedPageBreak/>
              <w:t>Evidence-based Practice: (provide link(s) for the research used to support this strategy, e.g. IES Practice Guide/What Works Clearinghouse):</w:t>
            </w:r>
          </w:p>
          <w:p w14:paraId="6B6AEA2B" w14:textId="77777777" w:rsidR="00F96E37" w:rsidRPr="004D0136" w:rsidRDefault="00F96E37" w:rsidP="00F96E37">
            <w:pPr>
              <w:rPr>
                <w:color w:val="CC00CC"/>
              </w:rPr>
            </w:pPr>
          </w:p>
          <w:p w14:paraId="7FA66788" w14:textId="77777777" w:rsidR="00353F8A" w:rsidRDefault="00A55C7B" w:rsidP="00353F8A">
            <w:pPr>
              <w:widowControl/>
              <w:spacing w:after="160" w:line="259" w:lineRule="auto"/>
              <w:rPr>
                <w:rFonts w:ascii="Arial" w:hAnsi="Arial" w:cs="Arial"/>
                <w:sz w:val="26"/>
                <w:szCs w:val="26"/>
              </w:rPr>
            </w:pPr>
            <w:hyperlink r:id="rId9" w:history="1">
              <w:r w:rsidR="00353F8A" w:rsidRPr="00AC67D9">
                <w:rPr>
                  <w:rStyle w:val="Hyperlink"/>
                  <w:rFonts w:ascii="Arial" w:hAnsi="Arial" w:cs="Arial"/>
                  <w:sz w:val="26"/>
                  <w:szCs w:val="26"/>
                </w:rPr>
                <w:t>https</w:t>
              </w:r>
              <w:r w:rsidR="00353F8A" w:rsidRPr="00AC67D9">
                <w:rPr>
                  <w:rStyle w:val="Hyperlink"/>
                  <w:rFonts w:ascii="Arial" w:hAnsi="Arial" w:cs="Arial"/>
                  <w:i/>
                  <w:iCs/>
                  <w:sz w:val="26"/>
                  <w:szCs w:val="26"/>
                </w:rPr>
                <w:t>://</w:t>
              </w:r>
              <w:r w:rsidR="00353F8A" w:rsidRPr="00AC67D9">
                <w:rPr>
                  <w:rStyle w:val="Hyperlink"/>
                  <w:rFonts w:ascii="Arial" w:hAnsi="Arial" w:cs="Arial"/>
                  <w:sz w:val="26"/>
                  <w:szCs w:val="26"/>
                </w:rPr>
                <w:t>files.eric.ed.go</w:t>
              </w:r>
              <w:r w:rsidR="00353F8A" w:rsidRPr="00AC67D9">
                <w:rPr>
                  <w:rStyle w:val="Hyperlink"/>
                  <w:rFonts w:ascii="Arial" w:hAnsi="Arial" w:cs="Arial"/>
                  <w:i/>
                  <w:iCs/>
                  <w:sz w:val="26"/>
                  <w:szCs w:val="26"/>
                </w:rPr>
                <w:t>v/</w:t>
              </w:r>
              <w:r w:rsidR="00353F8A" w:rsidRPr="00AC67D9">
                <w:rPr>
                  <w:rStyle w:val="Hyperlink"/>
                  <w:rFonts w:ascii="Arial" w:hAnsi="Arial" w:cs="Arial"/>
                  <w:sz w:val="26"/>
                  <w:szCs w:val="26"/>
                </w:rPr>
                <w:t>fulltext</w:t>
              </w:r>
              <w:r w:rsidR="00353F8A" w:rsidRPr="00AC67D9">
                <w:rPr>
                  <w:rStyle w:val="Hyperlink"/>
                  <w:rFonts w:ascii="Arial" w:hAnsi="Arial" w:cs="Arial"/>
                  <w:i/>
                  <w:iCs/>
                  <w:sz w:val="26"/>
                  <w:szCs w:val="26"/>
                </w:rPr>
                <w:t>/</w:t>
              </w:r>
              <w:r w:rsidR="00353F8A" w:rsidRPr="00AC67D9">
                <w:rPr>
                  <w:rStyle w:val="Hyperlink"/>
                  <w:rFonts w:ascii="Arial" w:hAnsi="Arial" w:cs="Arial"/>
                  <w:sz w:val="26"/>
                  <w:szCs w:val="26"/>
                </w:rPr>
                <w:t>EJ115</w:t>
              </w:r>
              <w:r w:rsidR="00353F8A" w:rsidRPr="00AC67D9">
                <w:rPr>
                  <w:rStyle w:val="Hyperlink"/>
                  <w:rFonts w:ascii="Courier New" w:hAnsi="Courier New" w:cs="Courier New"/>
                  <w:sz w:val="26"/>
                  <w:szCs w:val="26"/>
                </w:rPr>
                <w:t>6</w:t>
              </w:r>
              <w:r w:rsidR="00353F8A" w:rsidRPr="00AC67D9">
                <w:rPr>
                  <w:rStyle w:val="Hyperlink"/>
                  <w:rFonts w:ascii="Arial" w:hAnsi="Arial" w:cs="Arial"/>
                  <w:sz w:val="26"/>
                  <w:szCs w:val="26"/>
                </w:rPr>
                <w:t>936.pdf</w:t>
              </w:r>
            </w:hyperlink>
          </w:p>
          <w:p w14:paraId="2DDECC9C" w14:textId="77777777" w:rsidR="0016611B" w:rsidRDefault="0016611B" w:rsidP="00353F8A">
            <w:pPr>
              <w:widowControl/>
              <w:spacing w:after="160" w:line="259" w:lineRule="auto"/>
              <w:rPr>
                <w:b/>
              </w:rPr>
            </w:pPr>
          </w:p>
          <w:p w14:paraId="575C4E6B" w14:textId="77777777" w:rsidR="00353F8A" w:rsidRPr="004A42F0" w:rsidRDefault="00353F8A" w:rsidP="00353F8A">
            <w:pPr>
              <w:widowControl/>
              <w:spacing w:after="160" w:line="259" w:lineRule="auto"/>
              <w:rPr>
                <w:b/>
              </w:rPr>
            </w:pPr>
          </w:p>
        </w:tc>
        <w:tc>
          <w:tcPr>
            <w:tcW w:w="1541" w:type="dxa"/>
            <w:vMerge/>
            <w:shd w:val="clear" w:color="auto" w:fill="FFFFFF" w:themeFill="background1"/>
          </w:tcPr>
          <w:p w14:paraId="0B393F3C" w14:textId="77777777" w:rsidR="00F96E37" w:rsidRPr="004A42F0" w:rsidRDefault="00F96E37" w:rsidP="00F96E37">
            <w:pPr>
              <w:widowControl/>
              <w:spacing w:after="160" w:line="259" w:lineRule="auto"/>
              <w:rPr>
                <w:b/>
              </w:rPr>
            </w:pPr>
          </w:p>
        </w:tc>
        <w:tc>
          <w:tcPr>
            <w:tcW w:w="3031" w:type="dxa"/>
            <w:vMerge/>
            <w:shd w:val="clear" w:color="auto" w:fill="FFFFFF" w:themeFill="background1"/>
          </w:tcPr>
          <w:p w14:paraId="2E3B848A" w14:textId="77777777" w:rsidR="00F96E37" w:rsidRPr="004A42F0" w:rsidRDefault="00F96E37" w:rsidP="00F96E37">
            <w:pPr>
              <w:widowControl/>
              <w:spacing w:after="160" w:line="259" w:lineRule="auto"/>
              <w:rPr>
                <w:b/>
              </w:rPr>
            </w:pPr>
          </w:p>
        </w:tc>
        <w:tc>
          <w:tcPr>
            <w:tcW w:w="1980" w:type="dxa"/>
            <w:vMerge/>
            <w:shd w:val="clear" w:color="auto" w:fill="FFFFFF" w:themeFill="background1"/>
          </w:tcPr>
          <w:p w14:paraId="3C586E43" w14:textId="77777777" w:rsidR="00F96E37" w:rsidRPr="004A42F0" w:rsidRDefault="00F96E37" w:rsidP="00F96E37">
            <w:pPr>
              <w:widowControl/>
              <w:spacing w:after="160" w:line="259" w:lineRule="auto"/>
              <w:rPr>
                <w:b/>
              </w:rPr>
            </w:pPr>
          </w:p>
        </w:tc>
        <w:tc>
          <w:tcPr>
            <w:tcW w:w="2488" w:type="dxa"/>
            <w:shd w:val="clear" w:color="auto" w:fill="FFFFFF" w:themeFill="background1"/>
          </w:tcPr>
          <w:p w14:paraId="278AC8CC" w14:textId="77777777" w:rsidR="00F96E37" w:rsidRPr="004A42F0" w:rsidRDefault="00F96E37" w:rsidP="00F96E37">
            <w:pPr>
              <w:widowControl/>
              <w:spacing w:after="160" w:line="259" w:lineRule="auto"/>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16611B" w:rsidRPr="004A42F0" w14:paraId="1B475102" w14:textId="77777777" w:rsidTr="0016611B">
        <w:tc>
          <w:tcPr>
            <w:tcW w:w="5445" w:type="dxa"/>
            <w:shd w:val="clear" w:color="auto" w:fill="FFFFFF" w:themeFill="background1"/>
          </w:tcPr>
          <w:p w14:paraId="236FDA5C" w14:textId="77777777" w:rsidR="0016611B" w:rsidRDefault="0016611B" w:rsidP="0016611B">
            <w:pPr>
              <w:pBdr>
                <w:top w:val="nil"/>
                <w:left w:val="nil"/>
                <w:bottom w:val="nil"/>
                <w:right w:val="nil"/>
                <w:between w:val="nil"/>
              </w:pBdr>
              <w:spacing w:before="4"/>
              <w:ind w:left="110"/>
              <w:rPr>
                <w:color w:val="000000"/>
              </w:rPr>
            </w:pPr>
            <w:r>
              <w:rPr>
                <w:b/>
                <w:color w:val="000000"/>
              </w:rPr>
              <w:t>Parent Family Engagement Activity</w:t>
            </w:r>
            <w:r>
              <w:rPr>
                <w:b/>
              </w:rPr>
              <w:t xml:space="preserve"> 3, 4, and 5:</w:t>
            </w:r>
          </w:p>
          <w:p w14:paraId="1518BF76" w14:textId="77777777" w:rsidR="0016611B" w:rsidRPr="0016611B" w:rsidRDefault="0016611B" w:rsidP="00E96B45">
            <w:pPr>
              <w:numPr>
                <w:ilvl w:val="0"/>
                <w:numId w:val="27"/>
              </w:numPr>
              <w:spacing w:line="265" w:lineRule="auto"/>
              <w:rPr>
                <w:rFonts w:ascii="Times New Roman" w:eastAsia="Noto Sans Symbols" w:hAnsi="Times New Roman" w:cs="Times New Roman"/>
              </w:rPr>
            </w:pPr>
            <w:r w:rsidRPr="0045358C">
              <w:rPr>
                <w:rFonts w:ascii="Times New Roman" w:eastAsia="Noto Sans Symbols" w:hAnsi="Times New Roman" w:cs="Times New Roman"/>
                <w:b/>
              </w:rPr>
              <w:t>Book Fair:</w:t>
            </w:r>
            <w:r w:rsidRPr="0045358C">
              <w:rPr>
                <w:rFonts w:ascii="Times New Roman" w:eastAsia="Noto Sans Symbols" w:hAnsi="Times New Roman" w:cs="Times New Roman"/>
              </w:rPr>
              <w:t xml:space="preserve"> (Fall 2022) (Parents will be able to visit in person or online to purchase what we will have to offer for this school year’s book fair).</w:t>
            </w:r>
            <w:r w:rsidRPr="0016611B">
              <w:rPr>
                <w:rFonts w:ascii="Times New Roman" w:eastAsia="Noto Sans Symbols" w:hAnsi="Times New Roman" w:cs="Times New Roman"/>
              </w:rPr>
              <w:t xml:space="preserve">This event will be held Thursday, September 12, 2022 from 5:00-6:15 </w:t>
            </w:r>
          </w:p>
          <w:p w14:paraId="7175C2A5" w14:textId="77777777" w:rsidR="0016611B" w:rsidRPr="0016611B" w:rsidRDefault="0016611B" w:rsidP="00E96B45">
            <w:pPr>
              <w:numPr>
                <w:ilvl w:val="0"/>
                <w:numId w:val="27"/>
              </w:numPr>
              <w:spacing w:line="265" w:lineRule="auto"/>
              <w:rPr>
                <w:rFonts w:ascii="Times New Roman" w:eastAsia="Noto Sans Symbols" w:hAnsi="Times New Roman" w:cs="Times New Roman"/>
              </w:rPr>
            </w:pPr>
            <w:r w:rsidRPr="0045358C">
              <w:rPr>
                <w:rFonts w:ascii="Times New Roman" w:eastAsia="Noto Sans Symbols" w:hAnsi="Times New Roman" w:cs="Times New Roman"/>
                <w:b/>
              </w:rPr>
              <w:t>Parent Conferences:</w:t>
            </w:r>
            <w:r w:rsidRPr="0045358C">
              <w:rPr>
                <w:rFonts w:ascii="Times New Roman" w:eastAsia="Noto Sans Symbols" w:hAnsi="Times New Roman" w:cs="Times New Roman"/>
              </w:rPr>
              <w:t xml:space="preserve">  </w:t>
            </w:r>
            <w:r w:rsidRPr="0016611B">
              <w:rPr>
                <w:rFonts w:ascii="Times New Roman" w:eastAsia="Noto Sans Symbols" w:hAnsi="Times New Roman" w:cs="Times New Roman"/>
              </w:rPr>
              <w:t xml:space="preserve">During district PD days, parents are invited and encouraged to attend meetings to address curriculum concerns, grade concerns, </w:t>
            </w:r>
            <w:r w:rsidR="00035DC0">
              <w:rPr>
                <w:rFonts w:ascii="Times New Roman" w:eastAsia="Noto Sans Symbols" w:hAnsi="Times New Roman" w:cs="Times New Roman"/>
              </w:rPr>
              <w:t>and/</w:t>
            </w:r>
            <w:r w:rsidRPr="0016611B">
              <w:rPr>
                <w:rFonts w:ascii="Times New Roman" w:eastAsia="Noto Sans Symbols" w:hAnsi="Times New Roman" w:cs="Times New Roman"/>
              </w:rPr>
              <w:t xml:space="preserve">or discuss student </w:t>
            </w:r>
            <w:r>
              <w:rPr>
                <w:rFonts w:ascii="Times New Roman" w:eastAsia="Noto Sans Symbols" w:hAnsi="Times New Roman" w:cs="Times New Roman"/>
              </w:rPr>
              <w:t xml:space="preserve">strengths or weaknesses. </w:t>
            </w:r>
            <w:r w:rsidR="00035DC0">
              <w:rPr>
                <w:rFonts w:ascii="Times New Roman" w:eastAsia="Noto Sans Symbols" w:hAnsi="Times New Roman" w:cs="Times New Roman"/>
              </w:rPr>
              <w:t xml:space="preserve">Discuss strategies to help students improve academically. </w:t>
            </w:r>
            <w:r w:rsidRPr="0016611B">
              <w:rPr>
                <w:rFonts w:ascii="Times New Roman" w:eastAsia="Noto Sans Symbols" w:hAnsi="Times New Roman" w:cs="Times New Roman"/>
              </w:rPr>
              <w:t xml:space="preserve">This event will be held throughout the year. </w:t>
            </w:r>
          </w:p>
          <w:p w14:paraId="4DB9174C" w14:textId="77777777" w:rsidR="0016611B" w:rsidRPr="0016611B" w:rsidRDefault="0016611B" w:rsidP="00E96B45">
            <w:pPr>
              <w:numPr>
                <w:ilvl w:val="0"/>
                <w:numId w:val="27"/>
              </w:numPr>
              <w:spacing w:line="265" w:lineRule="auto"/>
              <w:rPr>
                <w:rFonts w:ascii="Times New Roman" w:eastAsia="Noto Sans Symbols" w:hAnsi="Times New Roman" w:cs="Times New Roman"/>
              </w:rPr>
            </w:pPr>
            <w:r w:rsidRPr="0045358C">
              <w:rPr>
                <w:rFonts w:ascii="Times New Roman" w:eastAsia="Noto Sans Symbols" w:hAnsi="Times New Roman" w:cs="Times New Roman"/>
                <w:b/>
              </w:rPr>
              <w:t>PTO:</w:t>
            </w:r>
            <w:r w:rsidRPr="0045358C">
              <w:rPr>
                <w:rFonts w:ascii="Times New Roman" w:eastAsia="Noto Sans Symbols" w:hAnsi="Times New Roman" w:cs="Times New Roman"/>
              </w:rPr>
              <w:t xml:space="preserve"> During the school year, a parent involvement committee will be implemented. Monthly meetings are held to discuss programs, which will bring the community, school, and families together to help every student achieve their potential. Parents are directly involved in the decision making process by informing families of community programs for students such as mentoring, tutor</w:t>
            </w:r>
            <w:r>
              <w:rPr>
                <w:rFonts w:ascii="Times New Roman" w:eastAsia="Noto Sans Symbols" w:hAnsi="Times New Roman" w:cs="Times New Roman"/>
              </w:rPr>
              <w:t xml:space="preserve">ing, and business partnerships. </w:t>
            </w:r>
            <w:r w:rsidRPr="0016611B">
              <w:rPr>
                <w:rFonts w:ascii="Times New Roman" w:eastAsia="Noto Sans Symbols" w:hAnsi="Times New Roman" w:cs="Times New Roman"/>
              </w:rPr>
              <w:t>These meetings are held monthly.</w:t>
            </w:r>
          </w:p>
        </w:tc>
        <w:tc>
          <w:tcPr>
            <w:tcW w:w="1541" w:type="dxa"/>
            <w:vMerge w:val="restart"/>
            <w:shd w:val="clear" w:color="auto" w:fill="FFFFFF" w:themeFill="background1"/>
          </w:tcPr>
          <w:p w14:paraId="50BF930E" w14:textId="77777777" w:rsidR="0016611B" w:rsidRDefault="0016611B" w:rsidP="0016611B">
            <w:pPr>
              <w:widowControl/>
              <w:spacing w:after="160" w:line="259" w:lineRule="auto"/>
              <w:rPr>
                <w:b/>
              </w:rPr>
            </w:pPr>
            <w:r>
              <w:rPr>
                <w:b/>
              </w:rPr>
              <w:t xml:space="preserve">SWP </w:t>
            </w:r>
            <w:r w:rsidRPr="004A42F0">
              <w:rPr>
                <w:b/>
              </w:rPr>
              <w:t>Goal (s):</w:t>
            </w:r>
          </w:p>
          <w:p w14:paraId="60794EC2" w14:textId="77777777" w:rsidR="0016611B" w:rsidRPr="0016611B" w:rsidRDefault="0016611B" w:rsidP="0016611B">
            <w:pPr>
              <w:pBdr>
                <w:top w:val="nil"/>
                <w:left w:val="nil"/>
                <w:bottom w:val="nil"/>
                <w:right w:val="nil"/>
                <w:between w:val="nil"/>
              </w:pBdr>
              <w:spacing w:before="4"/>
              <w:ind w:left="110"/>
            </w:pPr>
            <w:r w:rsidRPr="0016611B">
              <w:t>1,2,3,4,5,6</w:t>
            </w:r>
            <w:r w:rsidR="00DC2328">
              <w:t>,7</w:t>
            </w:r>
          </w:p>
          <w:p w14:paraId="28CF5E0A" w14:textId="77777777" w:rsidR="0016611B" w:rsidRPr="004A42F0" w:rsidRDefault="0016611B" w:rsidP="0016611B">
            <w:pPr>
              <w:widowControl/>
              <w:spacing w:after="160" w:line="259" w:lineRule="auto"/>
              <w:rPr>
                <w:b/>
              </w:rPr>
            </w:pPr>
          </w:p>
        </w:tc>
        <w:tc>
          <w:tcPr>
            <w:tcW w:w="3031" w:type="dxa"/>
            <w:vMerge w:val="restart"/>
            <w:shd w:val="clear" w:color="auto" w:fill="FFFFFF" w:themeFill="background1"/>
          </w:tcPr>
          <w:p w14:paraId="36577F3F" w14:textId="77777777" w:rsidR="0016611B" w:rsidRPr="006622F4" w:rsidRDefault="0016611B" w:rsidP="0016611B">
            <w:pPr>
              <w:widowControl/>
              <w:spacing w:after="160" w:line="259" w:lineRule="auto"/>
              <w:rPr>
                <w:b/>
              </w:rPr>
            </w:pPr>
            <w:r>
              <w:rPr>
                <w:b/>
              </w:rPr>
              <w:t>Budget Decisions/Coordination</w:t>
            </w:r>
            <w:r w:rsidRPr="004A42F0">
              <w:t>:</w:t>
            </w:r>
          </w:p>
          <w:p w14:paraId="55B97704" w14:textId="77777777" w:rsidR="0016611B" w:rsidRPr="0016611B" w:rsidRDefault="0016611B" w:rsidP="00E96B45">
            <w:pPr>
              <w:numPr>
                <w:ilvl w:val="0"/>
                <w:numId w:val="6"/>
              </w:numPr>
              <w:spacing w:line="248" w:lineRule="auto"/>
              <w:rPr>
                <w:highlight w:val="yellow"/>
              </w:rPr>
            </w:pPr>
            <w:r w:rsidRPr="0016611B">
              <w:rPr>
                <w:highlight w:val="yellow"/>
              </w:rPr>
              <w:t>Title I</w:t>
            </w:r>
          </w:p>
          <w:p w14:paraId="4717BA35" w14:textId="77777777" w:rsidR="0016611B" w:rsidRDefault="0016611B" w:rsidP="00E96B45">
            <w:pPr>
              <w:numPr>
                <w:ilvl w:val="0"/>
                <w:numId w:val="6"/>
              </w:numPr>
              <w:spacing w:line="248" w:lineRule="auto"/>
            </w:pPr>
            <w:r>
              <w:t>Title II</w:t>
            </w:r>
          </w:p>
          <w:p w14:paraId="744F505A" w14:textId="77777777" w:rsidR="0016611B" w:rsidRDefault="0016611B" w:rsidP="00E96B45">
            <w:pPr>
              <w:numPr>
                <w:ilvl w:val="0"/>
                <w:numId w:val="6"/>
              </w:numPr>
              <w:spacing w:line="248" w:lineRule="auto"/>
            </w:pPr>
            <w:r>
              <w:t>Title III</w:t>
            </w:r>
          </w:p>
          <w:p w14:paraId="21CA8961" w14:textId="77777777" w:rsidR="0016611B" w:rsidRDefault="0016611B" w:rsidP="00E96B45">
            <w:pPr>
              <w:numPr>
                <w:ilvl w:val="0"/>
                <w:numId w:val="6"/>
              </w:numPr>
              <w:spacing w:line="248" w:lineRule="auto"/>
            </w:pPr>
            <w:r>
              <w:t>Title IV</w:t>
            </w:r>
          </w:p>
          <w:p w14:paraId="72050B4D" w14:textId="77777777" w:rsidR="0016611B" w:rsidRDefault="0016611B" w:rsidP="00E96B45">
            <w:pPr>
              <w:numPr>
                <w:ilvl w:val="0"/>
                <w:numId w:val="6"/>
              </w:numPr>
              <w:spacing w:line="248" w:lineRule="auto"/>
            </w:pPr>
            <w:r>
              <w:t>LA4</w:t>
            </w:r>
          </w:p>
          <w:p w14:paraId="468F8A99" w14:textId="77777777" w:rsidR="0016611B" w:rsidRDefault="0016611B" w:rsidP="00E96B45">
            <w:pPr>
              <w:numPr>
                <w:ilvl w:val="0"/>
                <w:numId w:val="6"/>
              </w:numPr>
              <w:spacing w:line="248" w:lineRule="auto"/>
            </w:pPr>
            <w:r>
              <w:t>IDEA</w:t>
            </w:r>
          </w:p>
          <w:p w14:paraId="0BC4F2B7" w14:textId="77777777" w:rsidR="0016611B" w:rsidRDefault="0016611B" w:rsidP="00E96B45">
            <w:pPr>
              <w:numPr>
                <w:ilvl w:val="0"/>
                <w:numId w:val="6"/>
              </w:numPr>
              <w:spacing w:line="248" w:lineRule="auto"/>
            </w:pPr>
            <w:r>
              <w:t>Homeless</w:t>
            </w:r>
          </w:p>
          <w:p w14:paraId="1DA015DF" w14:textId="77777777" w:rsidR="0016611B" w:rsidRDefault="0016611B" w:rsidP="00E96B45">
            <w:pPr>
              <w:numPr>
                <w:ilvl w:val="0"/>
                <w:numId w:val="6"/>
              </w:numPr>
              <w:spacing w:line="248" w:lineRule="auto"/>
            </w:pPr>
            <w:r>
              <w:t>General Fund</w:t>
            </w:r>
          </w:p>
          <w:p w14:paraId="2173D91D" w14:textId="77777777" w:rsidR="0016611B" w:rsidRDefault="0016611B" w:rsidP="00E96B45">
            <w:pPr>
              <w:numPr>
                <w:ilvl w:val="0"/>
                <w:numId w:val="6"/>
              </w:numPr>
              <w:spacing w:line="248" w:lineRule="auto"/>
            </w:pPr>
            <w:r>
              <w:t>Perkins</w:t>
            </w:r>
          </w:p>
          <w:p w14:paraId="745D03DA" w14:textId="77777777" w:rsidR="0016611B" w:rsidRDefault="0016611B" w:rsidP="00E96B45">
            <w:pPr>
              <w:numPr>
                <w:ilvl w:val="0"/>
                <w:numId w:val="6"/>
              </w:numPr>
              <w:spacing w:line="248" w:lineRule="auto"/>
            </w:pPr>
            <w:r>
              <w:t>Other</w:t>
            </w:r>
          </w:p>
          <w:p w14:paraId="2F69A5A0" w14:textId="77777777" w:rsidR="0016611B" w:rsidRPr="004A42F0" w:rsidRDefault="0016611B" w:rsidP="0016611B">
            <w:pPr>
              <w:widowControl/>
              <w:spacing w:after="160" w:line="259" w:lineRule="auto"/>
              <w:ind w:left="720"/>
              <w:rPr>
                <w:b/>
              </w:rPr>
            </w:pPr>
          </w:p>
        </w:tc>
        <w:tc>
          <w:tcPr>
            <w:tcW w:w="1980" w:type="dxa"/>
            <w:vMerge w:val="restart"/>
            <w:shd w:val="clear" w:color="auto" w:fill="FFFFFF" w:themeFill="background1"/>
          </w:tcPr>
          <w:p w14:paraId="0303C677" w14:textId="77777777" w:rsidR="0016611B" w:rsidRDefault="0016611B" w:rsidP="0016611B">
            <w:pPr>
              <w:widowControl/>
              <w:spacing w:after="160" w:line="259" w:lineRule="auto"/>
              <w:rPr>
                <w:b/>
              </w:rPr>
            </w:pPr>
            <w:r w:rsidRPr="004A42F0">
              <w:rPr>
                <w:b/>
              </w:rPr>
              <w:t>Items Needed:</w:t>
            </w:r>
          </w:p>
          <w:p w14:paraId="42E186D1" w14:textId="77777777" w:rsidR="0016611B" w:rsidRPr="0016611B" w:rsidRDefault="0016611B" w:rsidP="0016611B">
            <w:pPr>
              <w:spacing w:before="4"/>
            </w:pPr>
            <w:r w:rsidRPr="0016611B">
              <w:t>Computers</w:t>
            </w:r>
          </w:p>
          <w:p w14:paraId="60FDD39F" w14:textId="77777777" w:rsidR="0016611B" w:rsidRPr="0016611B" w:rsidRDefault="0016611B" w:rsidP="0016611B">
            <w:r w:rsidRPr="0016611B">
              <w:t>Smartboards</w:t>
            </w:r>
          </w:p>
          <w:p w14:paraId="04AC677D" w14:textId="77777777" w:rsidR="0016611B" w:rsidRPr="0016611B" w:rsidRDefault="0016611B" w:rsidP="0016611B">
            <w:r w:rsidRPr="0016611B">
              <w:t>Ink</w:t>
            </w:r>
          </w:p>
          <w:p w14:paraId="650AC906" w14:textId="77777777" w:rsidR="0016611B" w:rsidRPr="0016611B" w:rsidRDefault="0016611B" w:rsidP="0016611B">
            <w:r w:rsidRPr="0016611B">
              <w:t>Working microphone</w:t>
            </w:r>
          </w:p>
          <w:p w14:paraId="69CEE83C" w14:textId="77777777" w:rsidR="0016611B" w:rsidRPr="0016611B" w:rsidRDefault="0016611B" w:rsidP="0016611B">
            <w:r w:rsidRPr="0016611B">
              <w:t>Paper</w:t>
            </w:r>
          </w:p>
          <w:p w14:paraId="41B025B5" w14:textId="77777777" w:rsidR="0016611B" w:rsidRDefault="0016611B" w:rsidP="0016611B">
            <w:pPr>
              <w:widowControl/>
              <w:spacing w:after="160" w:line="259" w:lineRule="auto"/>
              <w:rPr>
                <w:b/>
              </w:rPr>
            </w:pPr>
          </w:p>
          <w:p w14:paraId="1DA3576A" w14:textId="77777777" w:rsidR="0016611B" w:rsidRDefault="0016611B" w:rsidP="0016611B">
            <w:pPr>
              <w:widowControl/>
              <w:spacing w:after="160" w:line="259" w:lineRule="auto"/>
              <w:rPr>
                <w:b/>
              </w:rPr>
            </w:pPr>
          </w:p>
          <w:p w14:paraId="1E5D3C00" w14:textId="77777777" w:rsidR="0016611B" w:rsidRDefault="0016611B" w:rsidP="0016611B">
            <w:pPr>
              <w:widowControl/>
              <w:spacing w:after="160" w:line="259" w:lineRule="auto"/>
              <w:rPr>
                <w:b/>
              </w:rPr>
            </w:pPr>
          </w:p>
          <w:p w14:paraId="79D39234" w14:textId="77777777" w:rsidR="0016611B" w:rsidRDefault="0016611B" w:rsidP="0016611B">
            <w:pPr>
              <w:widowControl/>
              <w:spacing w:after="160" w:line="259" w:lineRule="auto"/>
              <w:rPr>
                <w:b/>
              </w:rPr>
            </w:pPr>
          </w:p>
          <w:p w14:paraId="449CDCA9" w14:textId="77777777" w:rsidR="0016611B" w:rsidRDefault="0016611B" w:rsidP="0016611B">
            <w:pPr>
              <w:widowControl/>
              <w:spacing w:after="160" w:line="259" w:lineRule="auto"/>
              <w:rPr>
                <w:b/>
              </w:rPr>
            </w:pPr>
          </w:p>
          <w:p w14:paraId="50CA1E54" w14:textId="77777777" w:rsidR="0016611B" w:rsidRDefault="0016611B" w:rsidP="0016611B">
            <w:pPr>
              <w:pBdr>
                <w:top w:val="nil"/>
                <w:left w:val="nil"/>
                <w:bottom w:val="nil"/>
                <w:right w:val="nil"/>
                <w:between w:val="nil"/>
              </w:pBdr>
              <w:spacing w:before="4"/>
              <w:ind w:right="308"/>
              <w:rPr>
                <w:b/>
                <w:highlight w:val="green"/>
              </w:rPr>
            </w:pPr>
          </w:p>
          <w:p w14:paraId="74FA5BAC" w14:textId="77777777" w:rsidR="0016611B" w:rsidRDefault="0016611B" w:rsidP="0016611B">
            <w:pPr>
              <w:pBdr>
                <w:top w:val="nil"/>
                <w:left w:val="nil"/>
                <w:bottom w:val="nil"/>
                <w:right w:val="nil"/>
                <w:between w:val="nil"/>
              </w:pBdr>
              <w:spacing w:before="4"/>
              <w:ind w:right="308"/>
              <w:rPr>
                <w:b/>
                <w:highlight w:val="green"/>
              </w:rPr>
            </w:pPr>
          </w:p>
          <w:p w14:paraId="439BC98C" w14:textId="77777777" w:rsidR="0016611B" w:rsidRDefault="0016611B" w:rsidP="0016611B">
            <w:pPr>
              <w:pBdr>
                <w:top w:val="nil"/>
                <w:left w:val="nil"/>
                <w:bottom w:val="nil"/>
                <w:right w:val="nil"/>
                <w:between w:val="nil"/>
              </w:pBdr>
              <w:spacing w:before="4"/>
              <w:ind w:right="308"/>
              <w:rPr>
                <w:b/>
              </w:rPr>
            </w:pPr>
            <w:r w:rsidRPr="00B677E8">
              <w:rPr>
                <w:b/>
                <w:highlight w:val="green"/>
              </w:rPr>
              <w:t>Estimated Cost:</w:t>
            </w:r>
            <w:r>
              <w:rPr>
                <w:b/>
              </w:rPr>
              <w:t xml:space="preserve"> $1,000</w:t>
            </w:r>
          </w:p>
          <w:p w14:paraId="4A8FE7A2" w14:textId="77777777" w:rsidR="0016611B" w:rsidRPr="004A42F0" w:rsidRDefault="0016611B" w:rsidP="0016611B">
            <w:pPr>
              <w:widowControl/>
              <w:spacing w:after="160" w:line="259" w:lineRule="auto"/>
              <w:rPr>
                <w:b/>
              </w:rPr>
            </w:pPr>
          </w:p>
        </w:tc>
        <w:tc>
          <w:tcPr>
            <w:tcW w:w="2488" w:type="dxa"/>
            <w:shd w:val="clear" w:color="auto" w:fill="FFFFFF" w:themeFill="background1"/>
          </w:tcPr>
          <w:p w14:paraId="0DB621A6" w14:textId="77777777" w:rsidR="0016611B" w:rsidRDefault="0016611B" w:rsidP="0016611B">
            <w:pPr>
              <w:widowControl/>
              <w:spacing w:after="160" w:line="259" w:lineRule="auto"/>
              <w:rPr>
                <w:b/>
              </w:rPr>
            </w:pPr>
            <w:r w:rsidRPr="004A42F0">
              <w:rPr>
                <w:b/>
              </w:rPr>
              <w:t>Effectiveness Measure:</w:t>
            </w:r>
          </w:p>
          <w:p w14:paraId="1F359115" w14:textId="77777777" w:rsidR="0016611B" w:rsidRPr="0016611B" w:rsidRDefault="0016611B" w:rsidP="0016611B">
            <w:r w:rsidRPr="0016611B">
              <w:t>Exit Tickets</w:t>
            </w:r>
          </w:p>
          <w:p w14:paraId="650B99CF" w14:textId="77777777" w:rsidR="0016611B" w:rsidRPr="0016611B" w:rsidRDefault="0016611B" w:rsidP="0016611B">
            <w:r w:rsidRPr="0016611B">
              <w:t>Sign-in Sheets</w:t>
            </w:r>
          </w:p>
          <w:p w14:paraId="09188979" w14:textId="77777777" w:rsidR="0016611B" w:rsidRPr="0016611B" w:rsidRDefault="0016611B" w:rsidP="0016611B">
            <w:r w:rsidRPr="0016611B">
              <w:t>Agendas</w:t>
            </w:r>
          </w:p>
          <w:p w14:paraId="0D5E9052" w14:textId="77777777" w:rsidR="0016611B" w:rsidRDefault="0016611B" w:rsidP="0016611B">
            <w:r w:rsidRPr="0016611B">
              <w:t>Panorama Data</w:t>
            </w:r>
          </w:p>
          <w:p w14:paraId="7FD35774" w14:textId="77777777" w:rsidR="0016611B" w:rsidRPr="0016611B" w:rsidRDefault="0016611B" w:rsidP="0016611B">
            <w:r w:rsidRPr="0016611B">
              <w:t xml:space="preserve">Number of viewers </w:t>
            </w:r>
          </w:p>
          <w:p w14:paraId="69CEE9C9" w14:textId="77777777" w:rsidR="0016611B" w:rsidRDefault="0016611B" w:rsidP="0016611B">
            <w:r w:rsidRPr="0016611B">
              <w:t>Amount Purchased from Book fair</w:t>
            </w:r>
          </w:p>
          <w:p w14:paraId="41EBAC8B" w14:textId="77777777" w:rsidR="00790599" w:rsidRDefault="00790599" w:rsidP="0016611B">
            <w:r>
              <w:t>PBIS Data</w:t>
            </w:r>
          </w:p>
          <w:p w14:paraId="09473940" w14:textId="77777777" w:rsidR="00790599" w:rsidRPr="0016611B" w:rsidRDefault="00790599" w:rsidP="0016611B">
            <w:r>
              <w:t>Parent Surveys</w:t>
            </w:r>
          </w:p>
          <w:p w14:paraId="0C6BFD2F" w14:textId="77777777" w:rsidR="0016611B" w:rsidRPr="0016611B" w:rsidRDefault="0016611B" w:rsidP="0016611B"/>
          <w:p w14:paraId="25DC98A4" w14:textId="77777777" w:rsidR="0016611B" w:rsidRPr="004A42F0" w:rsidRDefault="0016611B" w:rsidP="0016611B">
            <w:pPr>
              <w:widowControl/>
              <w:spacing w:after="160" w:line="259" w:lineRule="auto"/>
              <w:rPr>
                <w:b/>
              </w:rPr>
            </w:pPr>
          </w:p>
          <w:p w14:paraId="1AD897A2" w14:textId="77777777" w:rsidR="0016611B" w:rsidRPr="004A42F0" w:rsidRDefault="0016611B" w:rsidP="0016611B">
            <w:pPr>
              <w:widowControl/>
              <w:spacing w:after="160" w:line="259" w:lineRule="auto"/>
              <w:rPr>
                <w:b/>
              </w:rPr>
            </w:pPr>
          </w:p>
          <w:p w14:paraId="023DE358" w14:textId="77777777" w:rsidR="0016611B" w:rsidRPr="004A42F0" w:rsidRDefault="0016611B" w:rsidP="0016611B">
            <w:pPr>
              <w:widowControl/>
              <w:spacing w:after="160" w:line="259" w:lineRule="auto"/>
              <w:rPr>
                <w:b/>
              </w:rPr>
            </w:pPr>
          </w:p>
        </w:tc>
      </w:tr>
      <w:tr w:rsidR="0016611B" w:rsidRPr="004A42F0" w14:paraId="26062B04" w14:textId="77777777" w:rsidTr="0016611B">
        <w:tc>
          <w:tcPr>
            <w:tcW w:w="5445" w:type="dxa"/>
            <w:shd w:val="clear" w:color="auto" w:fill="FFFFFF" w:themeFill="background1"/>
          </w:tcPr>
          <w:p w14:paraId="19FB6963" w14:textId="77777777" w:rsidR="0016611B" w:rsidRPr="004D0136" w:rsidRDefault="0016611B" w:rsidP="0016611B">
            <w:pPr>
              <w:rPr>
                <w:color w:val="CC00CC"/>
              </w:rPr>
            </w:pPr>
            <w:r w:rsidRPr="004D0136">
              <w:rPr>
                <w:color w:val="CC00CC"/>
              </w:rPr>
              <w:t>Evidence-based Practice: (provide link(s) for the research used to support this strategy, e.g. IES Practice Guide/What Works Clearinghouse):</w:t>
            </w:r>
          </w:p>
          <w:p w14:paraId="5D06B329" w14:textId="77777777" w:rsidR="0016611B" w:rsidRDefault="0016611B" w:rsidP="0016611B">
            <w:pPr>
              <w:widowControl/>
              <w:spacing w:after="160" w:line="259" w:lineRule="auto"/>
              <w:rPr>
                <w:b/>
              </w:rPr>
            </w:pPr>
          </w:p>
          <w:p w14:paraId="65140E93" w14:textId="77777777" w:rsidR="0016611B" w:rsidRPr="00725997" w:rsidRDefault="00A55C7B" w:rsidP="00725997">
            <w:pPr>
              <w:widowControl/>
              <w:rPr>
                <w:rFonts w:ascii="Arial" w:eastAsia="Times New Roman" w:hAnsi="Arial" w:cs="Arial"/>
                <w:color w:val="808000"/>
                <w:sz w:val="24"/>
                <w:szCs w:val="24"/>
                <w:u w:val="single"/>
              </w:rPr>
            </w:pPr>
            <w:hyperlink r:id="rId10" w:history="1">
              <w:r w:rsidR="00353F8A" w:rsidRPr="00AC67D9">
                <w:rPr>
                  <w:rStyle w:val="Hyperlink"/>
                  <w:rFonts w:ascii="Arial" w:eastAsia="Times New Roman" w:hAnsi="Arial" w:cs="Arial"/>
                  <w:sz w:val="24"/>
                  <w:szCs w:val="24"/>
                </w:rPr>
                <w:t>htt</w:t>
              </w:r>
              <w:r w:rsidR="00353F8A" w:rsidRPr="00AC67D9">
                <w:rPr>
                  <w:rStyle w:val="Hyperlink"/>
                  <w:rFonts w:ascii="Courier New" w:eastAsia="Times New Roman" w:hAnsi="Courier New" w:cs="Courier New"/>
                  <w:sz w:val="24"/>
                  <w:szCs w:val="24"/>
                </w:rPr>
                <w:t>ps</w:t>
              </w:r>
              <w:r w:rsidR="00353F8A" w:rsidRPr="00AC67D9">
                <w:rPr>
                  <w:rStyle w:val="Hyperlink"/>
                  <w:rFonts w:ascii="Arial" w:eastAsia="Times New Roman" w:hAnsi="Arial" w:cs="Arial"/>
                  <w:i/>
                  <w:iCs/>
                  <w:sz w:val="24"/>
                  <w:szCs w:val="24"/>
                </w:rPr>
                <w:t>:/</w:t>
              </w:r>
              <w:r w:rsidR="00353F8A" w:rsidRPr="00AC67D9">
                <w:rPr>
                  <w:rStyle w:val="Hyperlink"/>
                  <w:rFonts w:ascii="Arial" w:eastAsia="Times New Roman" w:hAnsi="Arial" w:cs="Arial"/>
                  <w:sz w:val="24"/>
                  <w:szCs w:val="24"/>
                </w:rPr>
                <w:t>/files.eric.ed.gov/fulltext/EJ1156936.pdf</w:t>
              </w:r>
            </w:hyperlink>
            <w:r w:rsidR="0016611B" w:rsidRPr="0016611B">
              <w:rPr>
                <w:rFonts w:ascii="Arial" w:eastAsia="Times New Roman" w:hAnsi="Arial" w:cs="Arial"/>
                <w:color w:val="808000"/>
                <w:sz w:val="24"/>
                <w:szCs w:val="24"/>
                <w:u w:val="single"/>
              </w:rPr>
              <w:t> </w:t>
            </w:r>
          </w:p>
        </w:tc>
        <w:tc>
          <w:tcPr>
            <w:tcW w:w="1541" w:type="dxa"/>
            <w:vMerge/>
            <w:shd w:val="clear" w:color="auto" w:fill="FFFFFF" w:themeFill="background1"/>
          </w:tcPr>
          <w:p w14:paraId="4D7FFFB5" w14:textId="77777777" w:rsidR="0016611B" w:rsidRPr="004A42F0" w:rsidRDefault="0016611B" w:rsidP="0016611B">
            <w:pPr>
              <w:widowControl/>
              <w:spacing w:after="160" w:line="259" w:lineRule="auto"/>
              <w:rPr>
                <w:b/>
              </w:rPr>
            </w:pPr>
          </w:p>
        </w:tc>
        <w:tc>
          <w:tcPr>
            <w:tcW w:w="3031" w:type="dxa"/>
            <w:vMerge/>
            <w:shd w:val="clear" w:color="auto" w:fill="FFFFFF" w:themeFill="background1"/>
          </w:tcPr>
          <w:p w14:paraId="4281A895" w14:textId="77777777" w:rsidR="0016611B" w:rsidRPr="004A42F0" w:rsidRDefault="0016611B" w:rsidP="0016611B">
            <w:pPr>
              <w:widowControl/>
              <w:spacing w:after="160" w:line="259" w:lineRule="auto"/>
              <w:rPr>
                <w:b/>
              </w:rPr>
            </w:pPr>
          </w:p>
        </w:tc>
        <w:tc>
          <w:tcPr>
            <w:tcW w:w="1980" w:type="dxa"/>
            <w:vMerge/>
            <w:shd w:val="clear" w:color="auto" w:fill="FFFFFF" w:themeFill="background1"/>
          </w:tcPr>
          <w:p w14:paraId="032D3034" w14:textId="77777777" w:rsidR="0016611B" w:rsidRPr="004A42F0" w:rsidRDefault="0016611B" w:rsidP="0016611B">
            <w:pPr>
              <w:widowControl/>
              <w:spacing w:after="160" w:line="259" w:lineRule="auto"/>
              <w:rPr>
                <w:b/>
              </w:rPr>
            </w:pPr>
          </w:p>
        </w:tc>
        <w:tc>
          <w:tcPr>
            <w:tcW w:w="2488" w:type="dxa"/>
            <w:shd w:val="clear" w:color="auto" w:fill="FFFFFF" w:themeFill="background1"/>
          </w:tcPr>
          <w:p w14:paraId="779EE6B8" w14:textId="77777777" w:rsidR="0016611B" w:rsidRPr="004A42F0" w:rsidRDefault="0016611B" w:rsidP="0016611B">
            <w:pPr>
              <w:widowControl/>
              <w:spacing w:after="160" w:line="259" w:lineRule="auto"/>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14:paraId="55AD00E8" w14:textId="77777777" w:rsidR="004A42F0" w:rsidRDefault="004A42F0">
      <w:pPr>
        <w:widowControl/>
        <w:spacing w:after="160" w:line="259" w:lineRule="auto"/>
      </w:pPr>
    </w:p>
    <w:tbl>
      <w:tblPr>
        <w:tblStyle w:val="TableGrid"/>
        <w:tblW w:w="14485" w:type="dxa"/>
        <w:tblLook w:val="04A0" w:firstRow="1" w:lastRow="0" w:firstColumn="1" w:lastColumn="0" w:noHBand="0" w:noVBand="1"/>
      </w:tblPr>
      <w:tblGrid>
        <w:gridCol w:w="4675"/>
        <w:gridCol w:w="1620"/>
        <w:gridCol w:w="3240"/>
        <w:gridCol w:w="2160"/>
        <w:gridCol w:w="2790"/>
      </w:tblGrid>
      <w:tr w:rsidR="004A42F0" w:rsidRPr="004A42F0" w14:paraId="266DAB17" w14:textId="77777777" w:rsidTr="00A519DD">
        <w:trPr>
          <w:trHeight w:val="270"/>
        </w:trPr>
        <w:tc>
          <w:tcPr>
            <w:tcW w:w="4675" w:type="dxa"/>
            <w:shd w:val="clear" w:color="auto" w:fill="FFFFFF" w:themeFill="background1"/>
          </w:tcPr>
          <w:p w14:paraId="6908B6EB" w14:textId="77777777" w:rsidR="004A42F0" w:rsidRDefault="004A42F0" w:rsidP="004A42F0">
            <w:pPr>
              <w:widowControl/>
              <w:spacing w:after="160" w:line="259" w:lineRule="auto"/>
              <w:rPr>
                <w:b/>
              </w:rPr>
            </w:pPr>
            <w:r>
              <w:br w:type="page"/>
            </w:r>
            <w:r w:rsidRPr="004A42F0">
              <w:rPr>
                <w:b/>
              </w:rPr>
              <w:t>Parent/Family Engagement Activity:</w:t>
            </w:r>
            <w:r w:rsidR="00790599">
              <w:rPr>
                <w:b/>
              </w:rPr>
              <w:t xml:space="preserve"> 6</w:t>
            </w:r>
          </w:p>
          <w:p w14:paraId="0E5E5221" w14:textId="77777777" w:rsidR="006622F4" w:rsidRDefault="00790599" w:rsidP="00E96B45">
            <w:pPr>
              <w:pStyle w:val="ListParagraph"/>
              <w:widowControl/>
              <w:numPr>
                <w:ilvl w:val="0"/>
                <w:numId w:val="28"/>
              </w:numPr>
              <w:spacing w:after="160" w:line="259" w:lineRule="auto"/>
            </w:pPr>
            <w:r w:rsidRPr="00230489">
              <w:rPr>
                <w:b/>
              </w:rPr>
              <w:t>Math and Literacy Night</w:t>
            </w:r>
            <w:r>
              <w:t xml:space="preserve"> is held to educate parents and families to better understand curriculum through engaging learning opportunities. Examples of opportunities include writing, phonics, fluency, and math strategies. Parents engage in learning experiences that connect directly to standards and classroom curriculum. Community leaders and Title 1 Resource Personnel will be invited to attend and assist in educating parents on resources available.</w:t>
            </w:r>
          </w:p>
          <w:p w14:paraId="53818006" w14:textId="77777777" w:rsidR="00035DC0" w:rsidRPr="00230489" w:rsidRDefault="00035DC0" w:rsidP="00035DC0">
            <w:pPr>
              <w:pStyle w:val="ListParagraph"/>
              <w:widowControl/>
              <w:spacing w:after="160" w:line="259" w:lineRule="auto"/>
            </w:pPr>
          </w:p>
        </w:tc>
        <w:tc>
          <w:tcPr>
            <w:tcW w:w="1620" w:type="dxa"/>
            <w:vMerge w:val="restart"/>
            <w:shd w:val="clear" w:color="auto" w:fill="FFFFFF" w:themeFill="background1"/>
          </w:tcPr>
          <w:p w14:paraId="2A193D53" w14:textId="77777777" w:rsidR="004A42F0" w:rsidRDefault="00AC19DF" w:rsidP="004A42F0">
            <w:pPr>
              <w:widowControl/>
              <w:spacing w:after="160" w:line="259" w:lineRule="auto"/>
              <w:rPr>
                <w:b/>
              </w:rPr>
            </w:pPr>
            <w:r>
              <w:rPr>
                <w:b/>
              </w:rPr>
              <w:t xml:space="preserve">SWP </w:t>
            </w:r>
            <w:r w:rsidR="004A42F0" w:rsidRPr="004A42F0">
              <w:rPr>
                <w:b/>
              </w:rPr>
              <w:t>Goal (s):</w:t>
            </w:r>
          </w:p>
          <w:p w14:paraId="25525625" w14:textId="77777777" w:rsidR="00230489" w:rsidRDefault="00230489" w:rsidP="00230489">
            <w:pPr>
              <w:spacing w:before="4"/>
              <w:ind w:left="110"/>
            </w:pPr>
            <w:r>
              <w:rPr>
                <w:b/>
              </w:rPr>
              <w:t>1,2,3,4,5,6</w:t>
            </w:r>
            <w:r w:rsidR="00DC2328">
              <w:rPr>
                <w:b/>
              </w:rPr>
              <w:t>,7</w:t>
            </w:r>
          </w:p>
          <w:p w14:paraId="62BF9DBC" w14:textId="77777777" w:rsidR="00230489" w:rsidRPr="004A42F0" w:rsidRDefault="00230489" w:rsidP="004A42F0">
            <w:pPr>
              <w:widowControl/>
              <w:spacing w:after="160" w:line="259" w:lineRule="auto"/>
              <w:rPr>
                <w:b/>
              </w:rPr>
            </w:pPr>
          </w:p>
        </w:tc>
        <w:tc>
          <w:tcPr>
            <w:tcW w:w="3240" w:type="dxa"/>
            <w:vMerge w:val="restart"/>
            <w:shd w:val="clear" w:color="auto" w:fill="FFFFFF" w:themeFill="background1"/>
          </w:tcPr>
          <w:p w14:paraId="6C131C65" w14:textId="77777777" w:rsidR="004A42F0" w:rsidRPr="006622F4" w:rsidRDefault="006622F4" w:rsidP="004A42F0">
            <w:pPr>
              <w:widowControl/>
              <w:spacing w:after="160" w:line="259" w:lineRule="auto"/>
              <w:rPr>
                <w:b/>
              </w:rPr>
            </w:pPr>
            <w:r>
              <w:rPr>
                <w:b/>
              </w:rPr>
              <w:t xml:space="preserve">Budget Decision </w:t>
            </w:r>
            <w:r w:rsidR="00A519DD">
              <w:rPr>
                <w:b/>
              </w:rPr>
              <w:t>/Coordination</w:t>
            </w:r>
            <w:r w:rsidR="004A42F0" w:rsidRPr="004A42F0">
              <w:t>:</w:t>
            </w:r>
          </w:p>
          <w:p w14:paraId="34354C7F" w14:textId="77777777" w:rsidR="006622F4" w:rsidRPr="00790599" w:rsidRDefault="006622F4" w:rsidP="00E96B45">
            <w:pPr>
              <w:numPr>
                <w:ilvl w:val="0"/>
                <w:numId w:val="6"/>
              </w:numPr>
              <w:spacing w:line="248" w:lineRule="auto"/>
              <w:rPr>
                <w:highlight w:val="yellow"/>
              </w:rPr>
            </w:pPr>
            <w:r w:rsidRPr="00790599">
              <w:rPr>
                <w:highlight w:val="yellow"/>
              </w:rPr>
              <w:t>Title I</w:t>
            </w:r>
          </w:p>
          <w:p w14:paraId="7BC47D13" w14:textId="77777777" w:rsidR="006622F4" w:rsidRDefault="006622F4" w:rsidP="00E96B45">
            <w:pPr>
              <w:numPr>
                <w:ilvl w:val="0"/>
                <w:numId w:val="6"/>
              </w:numPr>
              <w:spacing w:line="248" w:lineRule="auto"/>
            </w:pPr>
            <w:r>
              <w:t>Title II</w:t>
            </w:r>
          </w:p>
          <w:p w14:paraId="3BFF330B" w14:textId="77777777" w:rsidR="006622F4" w:rsidRDefault="006622F4" w:rsidP="00E96B45">
            <w:pPr>
              <w:numPr>
                <w:ilvl w:val="0"/>
                <w:numId w:val="6"/>
              </w:numPr>
              <w:spacing w:line="248" w:lineRule="auto"/>
            </w:pPr>
            <w:r>
              <w:t>Title III</w:t>
            </w:r>
          </w:p>
          <w:p w14:paraId="485611A0" w14:textId="77777777" w:rsidR="006622F4" w:rsidRDefault="006622F4" w:rsidP="00E96B45">
            <w:pPr>
              <w:numPr>
                <w:ilvl w:val="0"/>
                <w:numId w:val="6"/>
              </w:numPr>
              <w:spacing w:line="248" w:lineRule="auto"/>
            </w:pPr>
            <w:r>
              <w:t>Title IV</w:t>
            </w:r>
          </w:p>
          <w:p w14:paraId="28EEFECB" w14:textId="77777777" w:rsidR="006622F4" w:rsidRDefault="006622F4" w:rsidP="00E96B45">
            <w:pPr>
              <w:numPr>
                <w:ilvl w:val="0"/>
                <w:numId w:val="6"/>
              </w:numPr>
              <w:spacing w:line="248" w:lineRule="auto"/>
            </w:pPr>
            <w:r>
              <w:t>LA4</w:t>
            </w:r>
          </w:p>
          <w:p w14:paraId="73B17926" w14:textId="77777777" w:rsidR="006622F4" w:rsidRDefault="006622F4" w:rsidP="00E96B45">
            <w:pPr>
              <w:numPr>
                <w:ilvl w:val="0"/>
                <w:numId w:val="6"/>
              </w:numPr>
              <w:spacing w:line="248" w:lineRule="auto"/>
            </w:pPr>
            <w:r>
              <w:t>IDEA</w:t>
            </w:r>
          </w:p>
          <w:p w14:paraId="7A81AAFA" w14:textId="77777777" w:rsidR="006622F4" w:rsidRDefault="006622F4" w:rsidP="00E96B45">
            <w:pPr>
              <w:numPr>
                <w:ilvl w:val="0"/>
                <w:numId w:val="6"/>
              </w:numPr>
              <w:spacing w:line="248" w:lineRule="auto"/>
            </w:pPr>
            <w:r>
              <w:t>Homeless</w:t>
            </w:r>
          </w:p>
          <w:p w14:paraId="5B89228B" w14:textId="77777777" w:rsidR="006622F4" w:rsidRDefault="006622F4" w:rsidP="00E96B45">
            <w:pPr>
              <w:numPr>
                <w:ilvl w:val="0"/>
                <w:numId w:val="6"/>
              </w:numPr>
              <w:spacing w:line="248" w:lineRule="auto"/>
            </w:pPr>
            <w:r>
              <w:t>General Fund</w:t>
            </w:r>
          </w:p>
          <w:p w14:paraId="36FF13BA" w14:textId="77777777" w:rsidR="006622F4" w:rsidRDefault="006622F4" w:rsidP="00E96B45">
            <w:pPr>
              <w:numPr>
                <w:ilvl w:val="0"/>
                <w:numId w:val="6"/>
              </w:numPr>
              <w:spacing w:line="248" w:lineRule="auto"/>
            </w:pPr>
            <w:r>
              <w:t>Perkins</w:t>
            </w:r>
          </w:p>
          <w:p w14:paraId="72A48941" w14:textId="77777777" w:rsidR="004A42F0" w:rsidRDefault="006622F4" w:rsidP="00E96B45">
            <w:pPr>
              <w:numPr>
                <w:ilvl w:val="0"/>
                <w:numId w:val="6"/>
              </w:numPr>
              <w:spacing w:line="248" w:lineRule="auto"/>
            </w:pPr>
            <w:r>
              <w:t>Other</w:t>
            </w:r>
          </w:p>
          <w:p w14:paraId="2D3275C8" w14:textId="77777777" w:rsidR="00B75BF4" w:rsidRDefault="00B75BF4" w:rsidP="00B75BF4">
            <w:pPr>
              <w:spacing w:line="248" w:lineRule="auto"/>
              <w:ind w:left="720"/>
            </w:pPr>
          </w:p>
          <w:p w14:paraId="03DD342E" w14:textId="77777777" w:rsidR="00B75BF4" w:rsidRPr="006622F4" w:rsidRDefault="00B75BF4" w:rsidP="00B75BF4">
            <w:pPr>
              <w:spacing w:line="248" w:lineRule="auto"/>
              <w:ind w:left="720"/>
            </w:pPr>
          </w:p>
        </w:tc>
        <w:tc>
          <w:tcPr>
            <w:tcW w:w="2160" w:type="dxa"/>
            <w:vMerge w:val="restart"/>
            <w:shd w:val="clear" w:color="auto" w:fill="FFFFFF" w:themeFill="background1"/>
          </w:tcPr>
          <w:p w14:paraId="582776DE" w14:textId="77777777" w:rsidR="004A42F0" w:rsidRDefault="004A42F0" w:rsidP="004A42F0">
            <w:pPr>
              <w:widowControl/>
              <w:spacing w:after="160" w:line="259" w:lineRule="auto"/>
              <w:rPr>
                <w:b/>
              </w:rPr>
            </w:pPr>
            <w:r w:rsidRPr="004A42F0">
              <w:rPr>
                <w:b/>
              </w:rPr>
              <w:t>Items Needed:</w:t>
            </w:r>
          </w:p>
          <w:p w14:paraId="7D07F84A" w14:textId="77777777" w:rsidR="00790599" w:rsidRPr="00790599" w:rsidRDefault="00790599" w:rsidP="00790599">
            <w:pPr>
              <w:spacing w:before="4"/>
            </w:pPr>
            <w:r w:rsidRPr="00790599">
              <w:t>Refreshments</w:t>
            </w:r>
          </w:p>
          <w:p w14:paraId="35CD2053" w14:textId="77777777" w:rsidR="00790599" w:rsidRPr="00790599" w:rsidRDefault="00790599" w:rsidP="00790599">
            <w:r w:rsidRPr="00790599">
              <w:t>Plates</w:t>
            </w:r>
          </w:p>
          <w:p w14:paraId="195DEA4B" w14:textId="77777777" w:rsidR="00790599" w:rsidRPr="00790599" w:rsidRDefault="00790599" w:rsidP="00790599">
            <w:r w:rsidRPr="00790599">
              <w:t>Napkins</w:t>
            </w:r>
          </w:p>
          <w:p w14:paraId="42F2066E" w14:textId="77777777" w:rsidR="00790599" w:rsidRPr="00790599" w:rsidRDefault="00790599" w:rsidP="00790599">
            <w:r w:rsidRPr="00790599">
              <w:t>Decorations</w:t>
            </w:r>
          </w:p>
          <w:p w14:paraId="59ED72DD" w14:textId="77777777" w:rsidR="00790599" w:rsidRPr="00790599" w:rsidRDefault="00790599" w:rsidP="00790599">
            <w:r w:rsidRPr="00790599">
              <w:t>Certificates</w:t>
            </w:r>
          </w:p>
          <w:p w14:paraId="055C7E60" w14:textId="77777777" w:rsidR="00790599" w:rsidRPr="00790599" w:rsidRDefault="00790599" w:rsidP="00790599">
            <w:r w:rsidRPr="00790599">
              <w:t>Awards</w:t>
            </w:r>
          </w:p>
          <w:p w14:paraId="4868E68A" w14:textId="77777777" w:rsidR="00790599" w:rsidRDefault="00790599" w:rsidP="004A42F0">
            <w:pPr>
              <w:widowControl/>
              <w:spacing w:after="160" w:line="259" w:lineRule="auto"/>
              <w:rPr>
                <w:b/>
              </w:rPr>
            </w:pPr>
          </w:p>
          <w:p w14:paraId="7B6128C7" w14:textId="77777777" w:rsidR="00871B6B" w:rsidRDefault="00871B6B" w:rsidP="004A42F0">
            <w:pPr>
              <w:widowControl/>
              <w:spacing w:after="160" w:line="259" w:lineRule="auto"/>
              <w:rPr>
                <w:b/>
              </w:rPr>
            </w:pPr>
          </w:p>
          <w:p w14:paraId="596642AB" w14:textId="77777777" w:rsidR="00871B6B" w:rsidRDefault="00871B6B" w:rsidP="004A42F0">
            <w:pPr>
              <w:widowControl/>
              <w:spacing w:after="160" w:line="259" w:lineRule="auto"/>
              <w:rPr>
                <w:b/>
              </w:rPr>
            </w:pPr>
          </w:p>
          <w:p w14:paraId="43187502" w14:textId="77777777" w:rsidR="00871B6B" w:rsidRDefault="00871B6B" w:rsidP="004A42F0">
            <w:pPr>
              <w:widowControl/>
              <w:spacing w:after="160" w:line="259" w:lineRule="auto"/>
              <w:rPr>
                <w:b/>
              </w:rPr>
            </w:pPr>
          </w:p>
          <w:p w14:paraId="1C4DB43B" w14:textId="77777777" w:rsidR="00A519DD" w:rsidRDefault="00A519DD" w:rsidP="008E705A">
            <w:pPr>
              <w:pBdr>
                <w:top w:val="nil"/>
                <w:left w:val="nil"/>
                <w:bottom w:val="nil"/>
                <w:right w:val="nil"/>
                <w:between w:val="nil"/>
              </w:pBdr>
              <w:spacing w:before="4"/>
              <w:ind w:right="308"/>
              <w:rPr>
                <w:b/>
                <w:highlight w:val="green"/>
              </w:rPr>
            </w:pPr>
          </w:p>
          <w:p w14:paraId="6C08017D" w14:textId="77777777" w:rsidR="00A519DD" w:rsidRDefault="00A519DD" w:rsidP="008E705A">
            <w:pPr>
              <w:pBdr>
                <w:top w:val="nil"/>
                <w:left w:val="nil"/>
                <w:bottom w:val="nil"/>
                <w:right w:val="nil"/>
                <w:between w:val="nil"/>
              </w:pBdr>
              <w:spacing w:before="4"/>
              <w:ind w:right="308"/>
              <w:rPr>
                <w:b/>
                <w:highlight w:val="green"/>
              </w:rPr>
            </w:pPr>
          </w:p>
          <w:p w14:paraId="0A2E123F" w14:textId="77777777" w:rsidR="00871B6B" w:rsidRDefault="00871B6B" w:rsidP="008E705A">
            <w:pPr>
              <w:pBdr>
                <w:top w:val="nil"/>
                <w:left w:val="nil"/>
                <w:bottom w:val="nil"/>
                <w:right w:val="nil"/>
                <w:between w:val="nil"/>
              </w:pBdr>
              <w:spacing w:before="4"/>
              <w:ind w:right="308"/>
              <w:rPr>
                <w:b/>
              </w:rPr>
            </w:pPr>
            <w:r w:rsidRPr="00B677E8">
              <w:rPr>
                <w:b/>
                <w:highlight w:val="green"/>
              </w:rPr>
              <w:t>Estimated Cost:</w:t>
            </w:r>
          </w:p>
          <w:p w14:paraId="247EBBDA" w14:textId="77777777" w:rsidR="00790599" w:rsidRDefault="00790599" w:rsidP="008E705A">
            <w:pPr>
              <w:pBdr>
                <w:top w:val="nil"/>
                <w:left w:val="nil"/>
                <w:bottom w:val="nil"/>
                <w:right w:val="nil"/>
                <w:between w:val="nil"/>
              </w:pBdr>
              <w:spacing w:before="4"/>
              <w:ind w:right="308"/>
              <w:rPr>
                <w:b/>
              </w:rPr>
            </w:pPr>
            <w:r>
              <w:rPr>
                <w:b/>
              </w:rPr>
              <w:t>$1,500</w:t>
            </w:r>
          </w:p>
          <w:p w14:paraId="2CF9602E" w14:textId="77777777" w:rsidR="00871B6B" w:rsidRPr="004A42F0" w:rsidRDefault="00871B6B" w:rsidP="004A42F0">
            <w:pPr>
              <w:widowControl/>
              <w:spacing w:after="160" w:line="259" w:lineRule="auto"/>
              <w:rPr>
                <w:b/>
              </w:rPr>
            </w:pPr>
          </w:p>
        </w:tc>
        <w:tc>
          <w:tcPr>
            <w:tcW w:w="2790" w:type="dxa"/>
            <w:shd w:val="clear" w:color="auto" w:fill="FFFFFF" w:themeFill="background1"/>
          </w:tcPr>
          <w:p w14:paraId="75EB9136" w14:textId="77777777" w:rsidR="004A42F0" w:rsidRDefault="004A42F0" w:rsidP="004A42F0">
            <w:pPr>
              <w:widowControl/>
              <w:spacing w:after="160" w:line="259" w:lineRule="auto"/>
              <w:rPr>
                <w:b/>
              </w:rPr>
            </w:pPr>
            <w:r w:rsidRPr="004A42F0">
              <w:rPr>
                <w:b/>
              </w:rPr>
              <w:t>Effectiveness Measure:</w:t>
            </w:r>
          </w:p>
          <w:p w14:paraId="692EAFEA" w14:textId="77777777" w:rsidR="00790599" w:rsidRDefault="00790599" w:rsidP="00790599">
            <w:r w:rsidRPr="00790599">
              <w:t>Pictures and head count of student and parent participation</w:t>
            </w:r>
          </w:p>
          <w:p w14:paraId="3F1F820B" w14:textId="77777777" w:rsidR="00790599" w:rsidRPr="00790599" w:rsidRDefault="00790599" w:rsidP="00790599">
            <w:r>
              <w:t>Sign-In Sheet</w:t>
            </w:r>
          </w:p>
          <w:p w14:paraId="36CCB843" w14:textId="77777777" w:rsidR="00790599" w:rsidRDefault="00790599" w:rsidP="004A42F0">
            <w:pPr>
              <w:widowControl/>
              <w:spacing w:after="160" w:line="259" w:lineRule="auto"/>
              <w:rPr>
                <w:b/>
              </w:rPr>
            </w:pPr>
          </w:p>
          <w:p w14:paraId="66C5BB21" w14:textId="77777777" w:rsidR="006622F4" w:rsidRDefault="006622F4" w:rsidP="004A42F0">
            <w:pPr>
              <w:widowControl/>
              <w:spacing w:after="160" w:line="259" w:lineRule="auto"/>
              <w:rPr>
                <w:b/>
              </w:rPr>
            </w:pPr>
          </w:p>
          <w:p w14:paraId="4AA8C431" w14:textId="77777777" w:rsidR="006622F4" w:rsidRDefault="006622F4" w:rsidP="004A42F0">
            <w:pPr>
              <w:widowControl/>
              <w:spacing w:after="160" w:line="259" w:lineRule="auto"/>
              <w:rPr>
                <w:b/>
              </w:rPr>
            </w:pPr>
          </w:p>
          <w:p w14:paraId="477B7886" w14:textId="77777777" w:rsidR="008E705A" w:rsidRDefault="008E705A" w:rsidP="004A42F0">
            <w:pPr>
              <w:widowControl/>
              <w:spacing w:after="160" w:line="259" w:lineRule="auto"/>
              <w:rPr>
                <w:b/>
              </w:rPr>
            </w:pPr>
          </w:p>
          <w:p w14:paraId="66CB75A8" w14:textId="77777777" w:rsidR="006622F4" w:rsidRPr="004A42F0" w:rsidRDefault="006622F4" w:rsidP="004A42F0">
            <w:pPr>
              <w:widowControl/>
              <w:spacing w:after="160" w:line="259" w:lineRule="auto"/>
              <w:rPr>
                <w:b/>
              </w:rPr>
            </w:pPr>
          </w:p>
        </w:tc>
      </w:tr>
      <w:tr w:rsidR="004A42F0" w:rsidRPr="004A42F0" w14:paraId="25361B31" w14:textId="77777777" w:rsidTr="00A519DD">
        <w:trPr>
          <w:trHeight w:val="270"/>
        </w:trPr>
        <w:tc>
          <w:tcPr>
            <w:tcW w:w="4675" w:type="dxa"/>
            <w:shd w:val="clear" w:color="auto" w:fill="FFFFFF" w:themeFill="background1"/>
          </w:tcPr>
          <w:p w14:paraId="58494AE6" w14:textId="77777777" w:rsidR="004A42F0" w:rsidRPr="004D0136" w:rsidRDefault="004A42F0" w:rsidP="004D0136">
            <w:pPr>
              <w:rPr>
                <w:color w:val="CC00CC"/>
              </w:rPr>
            </w:pPr>
            <w:r w:rsidRPr="004D0136">
              <w:rPr>
                <w:color w:val="CC00CC"/>
              </w:rPr>
              <w:t>Evidence-based Practice: (provide link(s) for the research used to support this strategy, e.g. IES Practice Guide/What Works Clearinghouse)</w:t>
            </w:r>
            <w:r w:rsidR="006622F4" w:rsidRPr="004D0136">
              <w:rPr>
                <w:color w:val="CC00CC"/>
              </w:rPr>
              <w:t>:</w:t>
            </w:r>
          </w:p>
          <w:p w14:paraId="0ECB4694" w14:textId="77777777" w:rsidR="004A42F0" w:rsidRDefault="004A42F0" w:rsidP="004A42F0">
            <w:pPr>
              <w:widowControl/>
              <w:spacing w:after="160" w:line="259" w:lineRule="auto"/>
              <w:rPr>
                <w:b/>
              </w:rPr>
            </w:pPr>
          </w:p>
          <w:p w14:paraId="275F5A42" w14:textId="77777777" w:rsidR="00035DC0" w:rsidRPr="00035DC0" w:rsidRDefault="00A55C7B" w:rsidP="004A42F0">
            <w:pPr>
              <w:widowControl/>
              <w:spacing w:after="160" w:line="259" w:lineRule="auto"/>
              <w:rPr>
                <w:color w:val="0563C1" w:themeColor="hyperlink"/>
                <w:u w:val="single"/>
              </w:rPr>
            </w:pPr>
            <w:hyperlink r:id="rId11" w:history="1">
              <w:r w:rsidR="00035DC0" w:rsidRPr="007539DB">
                <w:rPr>
                  <w:rStyle w:val="Hyperlink"/>
                  <w:rFonts w:ascii="Arial" w:hAnsi="Arial" w:cs="Arial"/>
                </w:rPr>
                <w:t>htt</w:t>
              </w:r>
              <w:r w:rsidR="00035DC0" w:rsidRPr="007539DB">
                <w:rPr>
                  <w:rStyle w:val="Hyperlink"/>
                  <w:rFonts w:ascii="Courier New" w:hAnsi="Courier New" w:cs="Courier New"/>
                </w:rPr>
                <w:t>ps</w:t>
              </w:r>
              <w:r w:rsidR="00035DC0" w:rsidRPr="007539DB">
                <w:rPr>
                  <w:rStyle w:val="Hyperlink"/>
                  <w:rFonts w:ascii="Arial" w:hAnsi="Arial" w:cs="Arial"/>
                  <w:i/>
                  <w:iCs/>
                </w:rPr>
                <w:t>:/</w:t>
              </w:r>
              <w:r w:rsidR="00035DC0" w:rsidRPr="007539DB">
                <w:rPr>
                  <w:rStyle w:val="Hyperlink"/>
                  <w:rFonts w:ascii="Arial" w:hAnsi="Arial" w:cs="Arial"/>
                </w:rPr>
                <w:t>/files.eric.ed.gov/fulltext/EJ1156936.pdf</w:t>
              </w:r>
            </w:hyperlink>
          </w:p>
        </w:tc>
        <w:tc>
          <w:tcPr>
            <w:tcW w:w="1620" w:type="dxa"/>
            <w:vMerge/>
            <w:shd w:val="clear" w:color="auto" w:fill="FFFFFF" w:themeFill="background1"/>
          </w:tcPr>
          <w:p w14:paraId="10165C30" w14:textId="77777777" w:rsidR="004A42F0" w:rsidRPr="004A42F0" w:rsidRDefault="004A42F0" w:rsidP="004A42F0">
            <w:pPr>
              <w:widowControl/>
              <w:spacing w:after="160" w:line="259" w:lineRule="auto"/>
              <w:rPr>
                <w:b/>
              </w:rPr>
            </w:pPr>
          </w:p>
        </w:tc>
        <w:tc>
          <w:tcPr>
            <w:tcW w:w="3240" w:type="dxa"/>
            <w:vMerge/>
            <w:shd w:val="clear" w:color="auto" w:fill="FFFFFF" w:themeFill="background1"/>
          </w:tcPr>
          <w:p w14:paraId="44DB587B" w14:textId="77777777" w:rsidR="004A42F0" w:rsidRPr="004A42F0" w:rsidRDefault="004A42F0" w:rsidP="004A42F0">
            <w:pPr>
              <w:widowControl/>
              <w:spacing w:after="160" w:line="259" w:lineRule="auto"/>
              <w:rPr>
                <w:b/>
              </w:rPr>
            </w:pPr>
          </w:p>
        </w:tc>
        <w:tc>
          <w:tcPr>
            <w:tcW w:w="2160" w:type="dxa"/>
            <w:vMerge/>
            <w:shd w:val="clear" w:color="auto" w:fill="FFFFFF" w:themeFill="background1"/>
          </w:tcPr>
          <w:p w14:paraId="2DDE459F" w14:textId="77777777" w:rsidR="004A42F0" w:rsidRPr="004A42F0" w:rsidRDefault="004A42F0" w:rsidP="004A42F0">
            <w:pPr>
              <w:widowControl/>
              <w:spacing w:after="160" w:line="259" w:lineRule="auto"/>
              <w:rPr>
                <w:b/>
              </w:rPr>
            </w:pPr>
          </w:p>
        </w:tc>
        <w:tc>
          <w:tcPr>
            <w:tcW w:w="2790" w:type="dxa"/>
            <w:shd w:val="clear" w:color="auto" w:fill="FFFFFF" w:themeFill="background1"/>
          </w:tcPr>
          <w:p w14:paraId="43219D8F" w14:textId="77777777" w:rsidR="004A42F0" w:rsidRDefault="00CB06F3" w:rsidP="004A42F0">
            <w:pPr>
              <w:widowControl/>
              <w:spacing w:after="160" w:line="259" w:lineRule="auto"/>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14:paraId="7BA644A6" w14:textId="77777777" w:rsidR="00A519DD" w:rsidRDefault="00A519DD" w:rsidP="004A42F0">
            <w:pPr>
              <w:widowControl/>
              <w:spacing w:after="160" w:line="259" w:lineRule="auto"/>
              <w:rPr>
                <w:b/>
                <w:color w:val="000000"/>
              </w:rPr>
            </w:pPr>
          </w:p>
          <w:p w14:paraId="34A47C02" w14:textId="77777777" w:rsidR="00A519DD" w:rsidRPr="004A42F0" w:rsidRDefault="00A519DD" w:rsidP="004A42F0">
            <w:pPr>
              <w:widowControl/>
              <w:spacing w:after="160" w:line="259" w:lineRule="auto"/>
              <w:rPr>
                <w:b/>
              </w:rPr>
            </w:pPr>
          </w:p>
        </w:tc>
      </w:tr>
      <w:tr w:rsidR="00871B6B" w:rsidRPr="004A42F0" w14:paraId="61974E3B" w14:textId="77777777" w:rsidTr="00A519DD">
        <w:trPr>
          <w:trHeight w:val="225"/>
        </w:trPr>
        <w:tc>
          <w:tcPr>
            <w:tcW w:w="4675" w:type="dxa"/>
            <w:shd w:val="clear" w:color="auto" w:fill="FFFFFF" w:themeFill="background1"/>
          </w:tcPr>
          <w:p w14:paraId="27BDDEB3" w14:textId="77777777" w:rsidR="00871B6B" w:rsidRDefault="00871B6B" w:rsidP="00B75BF4">
            <w:pPr>
              <w:widowControl/>
              <w:shd w:val="clear" w:color="auto" w:fill="FFFFFF" w:themeFill="background1"/>
              <w:spacing w:after="160" w:line="259" w:lineRule="auto"/>
              <w:rPr>
                <w:b/>
              </w:rPr>
            </w:pPr>
            <w:r w:rsidRPr="004A42F0">
              <w:rPr>
                <w:b/>
              </w:rPr>
              <w:t>Parent/Family Engagement Activity:</w:t>
            </w:r>
            <w:r w:rsidR="00761EBA">
              <w:rPr>
                <w:b/>
              </w:rPr>
              <w:t xml:space="preserve"> 7</w:t>
            </w:r>
          </w:p>
          <w:p w14:paraId="3A153FD6" w14:textId="77777777" w:rsidR="00035DC0" w:rsidRPr="00035DC0" w:rsidRDefault="00761EBA" w:rsidP="00035DC0">
            <w:pPr>
              <w:numPr>
                <w:ilvl w:val="0"/>
                <w:numId w:val="29"/>
              </w:numPr>
              <w:pBdr>
                <w:top w:val="nil"/>
                <w:left w:val="nil"/>
                <w:bottom w:val="nil"/>
                <w:right w:val="nil"/>
                <w:between w:val="nil"/>
              </w:pBdr>
              <w:spacing w:line="265" w:lineRule="auto"/>
              <w:rPr>
                <w:rFonts w:ascii="Times New Roman" w:eastAsia="Noto Sans Symbols" w:hAnsi="Times New Roman" w:cs="Times New Roman"/>
                <w:b/>
                <w:color w:val="000000"/>
              </w:rPr>
            </w:pPr>
            <w:r w:rsidRPr="00761EBA">
              <w:rPr>
                <w:rFonts w:ascii="Times New Roman" w:hAnsi="Times New Roman" w:cs="Times New Roman"/>
                <w:b/>
              </w:rPr>
              <w:t xml:space="preserve">Testing Informational Meetings: </w:t>
            </w:r>
            <w:r w:rsidRPr="00761EBA">
              <w:rPr>
                <w:rFonts w:ascii="Times New Roman" w:hAnsi="Times New Roman" w:cs="Times New Roman"/>
              </w:rPr>
              <w:t xml:space="preserve">This is an opportunity for parents and students to view and discuss previous state standardized test scores and receive resources for families to be successful when it comes to state testing. The event </w:t>
            </w:r>
          </w:p>
          <w:p w14:paraId="5C3EC12B" w14:textId="77777777" w:rsidR="00035DC0" w:rsidRDefault="00035DC0" w:rsidP="00035DC0">
            <w:pPr>
              <w:pBdr>
                <w:top w:val="nil"/>
                <w:left w:val="nil"/>
                <w:bottom w:val="nil"/>
                <w:right w:val="nil"/>
                <w:between w:val="nil"/>
              </w:pBdr>
              <w:spacing w:line="265" w:lineRule="auto"/>
              <w:ind w:left="720"/>
              <w:rPr>
                <w:rFonts w:ascii="Times New Roman" w:eastAsia="Noto Sans Symbols" w:hAnsi="Times New Roman" w:cs="Times New Roman"/>
                <w:b/>
                <w:color w:val="000000"/>
              </w:rPr>
            </w:pPr>
          </w:p>
          <w:p w14:paraId="6E8572F3" w14:textId="77777777" w:rsidR="00035DC0" w:rsidRDefault="00035DC0" w:rsidP="00035DC0">
            <w:pPr>
              <w:pBdr>
                <w:top w:val="nil"/>
                <w:left w:val="nil"/>
                <w:bottom w:val="nil"/>
                <w:right w:val="nil"/>
                <w:between w:val="nil"/>
              </w:pBdr>
              <w:spacing w:line="265" w:lineRule="auto"/>
              <w:ind w:left="720"/>
              <w:rPr>
                <w:rFonts w:ascii="Times New Roman" w:eastAsia="Noto Sans Symbols" w:hAnsi="Times New Roman" w:cs="Times New Roman"/>
                <w:b/>
                <w:color w:val="000000"/>
              </w:rPr>
            </w:pPr>
          </w:p>
          <w:p w14:paraId="1097B670" w14:textId="77777777" w:rsidR="00035DC0" w:rsidRDefault="00035DC0" w:rsidP="00035DC0">
            <w:pPr>
              <w:pBdr>
                <w:top w:val="nil"/>
                <w:left w:val="nil"/>
                <w:bottom w:val="nil"/>
                <w:right w:val="nil"/>
                <w:between w:val="nil"/>
              </w:pBdr>
              <w:spacing w:line="265" w:lineRule="auto"/>
              <w:ind w:left="720"/>
              <w:rPr>
                <w:rFonts w:ascii="Times New Roman" w:eastAsia="Noto Sans Symbols" w:hAnsi="Times New Roman" w:cs="Times New Roman"/>
                <w:b/>
                <w:color w:val="000000"/>
              </w:rPr>
            </w:pPr>
          </w:p>
          <w:p w14:paraId="273E985E" w14:textId="77777777" w:rsidR="00035DC0" w:rsidRDefault="00035DC0" w:rsidP="00035DC0">
            <w:pPr>
              <w:pBdr>
                <w:top w:val="nil"/>
                <w:left w:val="nil"/>
                <w:bottom w:val="nil"/>
                <w:right w:val="nil"/>
                <w:between w:val="nil"/>
              </w:pBdr>
              <w:spacing w:line="265" w:lineRule="auto"/>
              <w:ind w:left="720"/>
              <w:rPr>
                <w:rFonts w:ascii="Times New Roman" w:eastAsia="Noto Sans Symbols" w:hAnsi="Times New Roman" w:cs="Times New Roman"/>
                <w:b/>
                <w:color w:val="000000"/>
              </w:rPr>
            </w:pPr>
          </w:p>
          <w:p w14:paraId="27681209" w14:textId="77777777" w:rsidR="00035DC0" w:rsidRDefault="00035DC0" w:rsidP="00035DC0">
            <w:pPr>
              <w:pBdr>
                <w:top w:val="nil"/>
                <w:left w:val="nil"/>
                <w:bottom w:val="nil"/>
                <w:right w:val="nil"/>
                <w:between w:val="nil"/>
              </w:pBdr>
              <w:spacing w:line="265" w:lineRule="auto"/>
              <w:ind w:left="720"/>
              <w:rPr>
                <w:rFonts w:ascii="Times New Roman" w:eastAsia="Noto Sans Symbols" w:hAnsi="Times New Roman" w:cs="Times New Roman"/>
                <w:b/>
                <w:color w:val="000000"/>
              </w:rPr>
            </w:pPr>
          </w:p>
          <w:p w14:paraId="5E88AC79" w14:textId="77777777" w:rsidR="00871B6B" w:rsidRDefault="00761EBA" w:rsidP="00035DC0">
            <w:pPr>
              <w:pBdr>
                <w:top w:val="nil"/>
                <w:left w:val="nil"/>
                <w:bottom w:val="nil"/>
                <w:right w:val="nil"/>
                <w:between w:val="nil"/>
              </w:pBdr>
              <w:spacing w:line="265" w:lineRule="auto"/>
              <w:ind w:left="720"/>
              <w:rPr>
                <w:rFonts w:ascii="Times New Roman" w:hAnsi="Times New Roman" w:cs="Times New Roman"/>
              </w:rPr>
            </w:pPr>
            <w:r w:rsidRPr="00035DC0">
              <w:rPr>
                <w:rFonts w:ascii="Times New Roman" w:hAnsi="Times New Roman" w:cs="Times New Roman"/>
              </w:rPr>
              <w:lastRenderedPageBreak/>
              <w:t>will be held twice in January 2023. One meeting is held in the evening and the other during the school day.</w:t>
            </w:r>
          </w:p>
          <w:p w14:paraId="3C4D898E" w14:textId="77777777" w:rsidR="00035DC0" w:rsidRDefault="00035DC0" w:rsidP="00035DC0">
            <w:pPr>
              <w:pBdr>
                <w:top w:val="nil"/>
                <w:left w:val="nil"/>
                <w:bottom w:val="nil"/>
                <w:right w:val="nil"/>
                <w:between w:val="nil"/>
              </w:pBdr>
              <w:spacing w:line="265" w:lineRule="auto"/>
              <w:rPr>
                <w:rFonts w:ascii="Times New Roman" w:hAnsi="Times New Roman" w:cs="Times New Roman"/>
              </w:rPr>
            </w:pPr>
          </w:p>
          <w:p w14:paraId="05A2E023" w14:textId="77777777" w:rsidR="00035DC0" w:rsidRDefault="00035DC0" w:rsidP="00035DC0">
            <w:pPr>
              <w:pBdr>
                <w:top w:val="nil"/>
                <w:left w:val="nil"/>
                <w:bottom w:val="nil"/>
                <w:right w:val="nil"/>
                <w:between w:val="nil"/>
              </w:pBdr>
              <w:spacing w:line="265" w:lineRule="auto"/>
              <w:rPr>
                <w:rFonts w:ascii="Times New Roman" w:hAnsi="Times New Roman" w:cs="Times New Roman"/>
              </w:rPr>
            </w:pPr>
          </w:p>
          <w:p w14:paraId="547D4022" w14:textId="77777777" w:rsidR="00035DC0" w:rsidRDefault="00035DC0" w:rsidP="00035DC0">
            <w:pPr>
              <w:pBdr>
                <w:top w:val="nil"/>
                <w:left w:val="nil"/>
                <w:bottom w:val="nil"/>
                <w:right w:val="nil"/>
                <w:between w:val="nil"/>
              </w:pBdr>
              <w:spacing w:line="265" w:lineRule="auto"/>
              <w:rPr>
                <w:rFonts w:ascii="Times New Roman" w:hAnsi="Times New Roman" w:cs="Times New Roman"/>
              </w:rPr>
            </w:pPr>
          </w:p>
          <w:p w14:paraId="641232A3" w14:textId="77777777" w:rsidR="00035DC0" w:rsidRDefault="00035DC0" w:rsidP="00035DC0">
            <w:pPr>
              <w:pBdr>
                <w:top w:val="nil"/>
                <w:left w:val="nil"/>
                <w:bottom w:val="nil"/>
                <w:right w:val="nil"/>
                <w:between w:val="nil"/>
              </w:pBdr>
              <w:spacing w:line="265" w:lineRule="auto"/>
              <w:rPr>
                <w:rFonts w:ascii="Times New Roman" w:hAnsi="Times New Roman" w:cs="Times New Roman"/>
              </w:rPr>
            </w:pPr>
          </w:p>
          <w:p w14:paraId="292D92B3" w14:textId="77777777" w:rsidR="00035DC0" w:rsidRPr="00035DC0" w:rsidRDefault="00035DC0" w:rsidP="00035DC0">
            <w:pPr>
              <w:pBdr>
                <w:top w:val="nil"/>
                <w:left w:val="nil"/>
                <w:bottom w:val="nil"/>
                <w:right w:val="nil"/>
                <w:between w:val="nil"/>
              </w:pBdr>
              <w:spacing w:line="265" w:lineRule="auto"/>
              <w:rPr>
                <w:rFonts w:ascii="Times New Roman" w:eastAsia="Noto Sans Symbols" w:hAnsi="Times New Roman" w:cs="Times New Roman"/>
                <w:b/>
                <w:color w:val="000000"/>
              </w:rPr>
            </w:pPr>
          </w:p>
        </w:tc>
        <w:tc>
          <w:tcPr>
            <w:tcW w:w="1620" w:type="dxa"/>
            <w:vMerge w:val="restart"/>
            <w:shd w:val="clear" w:color="auto" w:fill="FFFFFF" w:themeFill="background1"/>
          </w:tcPr>
          <w:p w14:paraId="54619DB1" w14:textId="77777777" w:rsidR="00761EBA" w:rsidRDefault="00035DC0" w:rsidP="00761EBA">
            <w:pPr>
              <w:pBdr>
                <w:top w:val="nil"/>
                <w:left w:val="nil"/>
                <w:bottom w:val="nil"/>
                <w:right w:val="nil"/>
                <w:between w:val="nil"/>
              </w:pBdr>
              <w:spacing w:before="4"/>
              <w:ind w:left="110"/>
            </w:pPr>
            <w:r>
              <w:rPr>
                <w:b/>
              </w:rPr>
              <w:lastRenderedPageBreak/>
              <w:t xml:space="preserve">  </w:t>
            </w:r>
          </w:p>
          <w:p w14:paraId="3FEB5FC6" w14:textId="77777777" w:rsidR="00871B6B" w:rsidRPr="004A42F0" w:rsidRDefault="00871B6B" w:rsidP="004A42F0">
            <w:pPr>
              <w:widowControl/>
              <w:spacing w:after="160" w:line="259" w:lineRule="auto"/>
              <w:rPr>
                <w:b/>
              </w:rPr>
            </w:pPr>
          </w:p>
        </w:tc>
        <w:tc>
          <w:tcPr>
            <w:tcW w:w="3240" w:type="dxa"/>
            <w:vMerge w:val="restart"/>
            <w:shd w:val="clear" w:color="auto" w:fill="FFFFFF" w:themeFill="background1"/>
          </w:tcPr>
          <w:p w14:paraId="43C60BEA" w14:textId="77777777" w:rsidR="00871B6B" w:rsidRPr="006622F4" w:rsidRDefault="00871B6B" w:rsidP="00B75BF4">
            <w:pPr>
              <w:widowControl/>
              <w:spacing w:after="160" w:line="259" w:lineRule="auto"/>
              <w:rPr>
                <w:b/>
              </w:rPr>
            </w:pPr>
            <w:r>
              <w:rPr>
                <w:b/>
              </w:rPr>
              <w:t xml:space="preserve">Budget Decision </w:t>
            </w:r>
            <w:r w:rsidR="00A519DD">
              <w:rPr>
                <w:b/>
              </w:rPr>
              <w:t xml:space="preserve">/Coordination </w:t>
            </w:r>
            <w:r w:rsidRPr="004A42F0">
              <w:t>:</w:t>
            </w:r>
          </w:p>
          <w:p w14:paraId="1FC3F9CF" w14:textId="77777777" w:rsidR="00871B6B" w:rsidRPr="00761EBA" w:rsidRDefault="00871B6B" w:rsidP="00E96B45">
            <w:pPr>
              <w:numPr>
                <w:ilvl w:val="0"/>
                <w:numId w:val="6"/>
              </w:numPr>
              <w:spacing w:line="248" w:lineRule="auto"/>
              <w:rPr>
                <w:b/>
                <w:highlight w:val="yellow"/>
              </w:rPr>
            </w:pPr>
            <w:r w:rsidRPr="00761EBA">
              <w:rPr>
                <w:b/>
                <w:highlight w:val="yellow"/>
              </w:rPr>
              <w:t>Title I</w:t>
            </w:r>
          </w:p>
          <w:p w14:paraId="3C533FF5" w14:textId="77777777" w:rsidR="00871B6B" w:rsidRDefault="00871B6B" w:rsidP="00E96B45">
            <w:pPr>
              <w:numPr>
                <w:ilvl w:val="0"/>
                <w:numId w:val="6"/>
              </w:numPr>
              <w:spacing w:line="248" w:lineRule="auto"/>
            </w:pPr>
            <w:r>
              <w:t>Title II</w:t>
            </w:r>
          </w:p>
          <w:p w14:paraId="60C977F6" w14:textId="77777777" w:rsidR="00871B6B" w:rsidRDefault="00871B6B" w:rsidP="00E96B45">
            <w:pPr>
              <w:numPr>
                <w:ilvl w:val="0"/>
                <w:numId w:val="6"/>
              </w:numPr>
              <w:spacing w:line="248" w:lineRule="auto"/>
            </w:pPr>
            <w:r>
              <w:t>Title III</w:t>
            </w:r>
          </w:p>
          <w:p w14:paraId="2C0C1007" w14:textId="77777777" w:rsidR="00871B6B" w:rsidRDefault="00871B6B" w:rsidP="00E96B45">
            <w:pPr>
              <w:numPr>
                <w:ilvl w:val="0"/>
                <w:numId w:val="6"/>
              </w:numPr>
              <w:spacing w:line="248" w:lineRule="auto"/>
            </w:pPr>
            <w:r>
              <w:t>Title IV</w:t>
            </w:r>
          </w:p>
          <w:p w14:paraId="65CFB974" w14:textId="77777777" w:rsidR="00871B6B" w:rsidRDefault="00871B6B" w:rsidP="00E96B45">
            <w:pPr>
              <w:numPr>
                <w:ilvl w:val="0"/>
                <w:numId w:val="6"/>
              </w:numPr>
              <w:spacing w:line="248" w:lineRule="auto"/>
            </w:pPr>
            <w:r>
              <w:t>LA4</w:t>
            </w:r>
          </w:p>
          <w:p w14:paraId="6D0A79F8" w14:textId="77777777" w:rsidR="00871B6B" w:rsidRDefault="00871B6B" w:rsidP="00E96B45">
            <w:pPr>
              <w:numPr>
                <w:ilvl w:val="0"/>
                <w:numId w:val="6"/>
              </w:numPr>
              <w:spacing w:line="248" w:lineRule="auto"/>
            </w:pPr>
            <w:r>
              <w:t>IDEA</w:t>
            </w:r>
          </w:p>
          <w:p w14:paraId="45F60F56" w14:textId="77777777" w:rsidR="00035DC0" w:rsidRDefault="00035DC0" w:rsidP="00035DC0">
            <w:pPr>
              <w:spacing w:line="248" w:lineRule="auto"/>
            </w:pPr>
          </w:p>
          <w:p w14:paraId="0BB733FB" w14:textId="77777777" w:rsidR="00035DC0" w:rsidRDefault="00035DC0" w:rsidP="00035DC0">
            <w:pPr>
              <w:spacing w:line="248" w:lineRule="auto"/>
            </w:pPr>
          </w:p>
          <w:p w14:paraId="0E51E094" w14:textId="77777777" w:rsidR="00035DC0" w:rsidRDefault="00035DC0" w:rsidP="00035DC0">
            <w:pPr>
              <w:spacing w:line="248" w:lineRule="auto"/>
            </w:pPr>
          </w:p>
          <w:p w14:paraId="762150AC" w14:textId="77777777" w:rsidR="00035DC0" w:rsidRDefault="00035DC0" w:rsidP="00035DC0">
            <w:pPr>
              <w:spacing w:line="248" w:lineRule="auto"/>
            </w:pPr>
          </w:p>
          <w:p w14:paraId="7720DE8D" w14:textId="77777777" w:rsidR="00035DC0" w:rsidRDefault="00035DC0" w:rsidP="00035DC0">
            <w:pPr>
              <w:spacing w:line="248" w:lineRule="auto"/>
            </w:pPr>
          </w:p>
          <w:p w14:paraId="4306C208" w14:textId="77777777" w:rsidR="00871B6B" w:rsidRDefault="00871B6B" w:rsidP="00E96B45">
            <w:pPr>
              <w:numPr>
                <w:ilvl w:val="0"/>
                <w:numId w:val="6"/>
              </w:numPr>
              <w:spacing w:line="248" w:lineRule="auto"/>
            </w:pPr>
            <w:r>
              <w:t>Homeless</w:t>
            </w:r>
          </w:p>
          <w:p w14:paraId="754E7BA7" w14:textId="77777777" w:rsidR="00871B6B" w:rsidRDefault="00871B6B" w:rsidP="00E96B45">
            <w:pPr>
              <w:numPr>
                <w:ilvl w:val="0"/>
                <w:numId w:val="6"/>
              </w:numPr>
              <w:spacing w:line="248" w:lineRule="auto"/>
            </w:pPr>
            <w:r>
              <w:t>General Fund</w:t>
            </w:r>
          </w:p>
          <w:p w14:paraId="5EEAB232" w14:textId="77777777" w:rsidR="00871B6B" w:rsidRDefault="00871B6B" w:rsidP="00E96B45">
            <w:pPr>
              <w:numPr>
                <w:ilvl w:val="0"/>
                <w:numId w:val="6"/>
              </w:numPr>
              <w:spacing w:line="248" w:lineRule="auto"/>
            </w:pPr>
            <w:r>
              <w:t>Perkins</w:t>
            </w:r>
          </w:p>
          <w:p w14:paraId="6CC3242B" w14:textId="77777777" w:rsidR="00871B6B" w:rsidRDefault="00871B6B" w:rsidP="00E96B45">
            <w:pPr>
              <w:numPr>
                <w:ilvl w:val="0"/>
                <w:numId w:val="6"/>
              </w:numPr>
              <w:spacing w:line="248" w:lineRule="auto"/>
            </w:pPr>
            <w:r>
              <w:t>Other</w:t>
            </w:r>
          </w:p>
          <w:p w14:paraId="154F7711" w14:textId="77777777" w:rsidR="00871B6B" w:rsidRPr="004A42F0" w:rsidRDefault="00871B6B" w:rsidP="00F7550A">
            <w:pPr>
              <w:spacing w:line="248" w:lineRule="auto"/>
              <w:ind w:left="720"/>
              <w:rPr>
                <w:b/>
              </w:rPr>
            </w:pPr>
          </w:p>
        </w:tc>
        <w:tc>
          <w:tcPr>
            <w:tcW w:w="2160" w:type="dxa"/>
            <w:vMerge w:val="restart"/>
            <w:shd w:val="clear" w:color="auto" w:fill="FFFFFF" w:themeFill="background1"/>
          </w:tcPr>
          <w:p w14:paraId="24977AF4" w14:textId="77777777" w:rsidR="00871B6B" w:rsidRDefault="00871B6B" w:rsidP="004A42F0">
            <w:pPr>
              <w:widowControl/>
              <w:spacing w:after="160" w:line="259" w:lineRule="auto"/>
              <w:rPr>
                <w:b/>
              </w:rPr>
            </w:pPr>
            <w:r>
              <w:rPr>
                <w:b/>
              </w:rPr>
              <w:lastRenderedPageBreak/>
              <w:t>Items Needed:</w:t>
            </w:r>
          </w:p>
          <w:p w14:paraId="6254A9D2" w14:textId="77777777" w:rsidR="00761EBA" w:rsidRPr="004A42F0" w:rsidRDefault="00761EBA" w:rsidP="004A42F0">
            <w:pPr>
              <w:widowControl/>
              <w:spacing w:after="160" w:line="259" w:lineRule="auto"/>
              <w:rPr>
                <w:b/>
              </w:rPr>
            </w:pPr>
            <w:r>
              <w:t xml:space="preserve">Copy paper, pens, pencils, copy ink, toner, colored paper, markers, dry erase markers, dry erase boards, board </w:t>
            </w:r>
          </w:p>
          <w:p w14:paraId="6503CC8E" w14:textId="77777777" w:rsidR="00035DC0" w:rsidRDefault="00035DC0" w:rsidP="00035DC0">
            <w:pPr>
              <w:widowControl/>
              <w:spacing w:after="160" w:line="259" w:lineRule="auto"/>
            </w:pPr>
          </w:p>
          <w:p w14:paraId="5DCB59AC" w14:textId="77777777" w:rsidR="00035DC0" w:rsidRPr="004A42F0" w:rsidRDefault="00035DC0" w:rsidP="00035DC0">
            <w:pPr>
              <w:widowControl/>
              <w:spacing w:after="160" w:line="259" w:lineRule="auto"/>
              <w:rPr>
                <w:b/>
              </w:rPr>
            </w:pPr>
            <w:r>
              <w:lastRenderedPageBreak/>
              <w:t>cleaner, paper clips, tape, staples, post it notes</w:t>
            </w:r>
          </w:p>
          <w:p w14:paraId="5D3BFF83" w14:textId="77777777" w:rsidR="00871B6B" w:rsidRDefault="00871B6B" w:rsidP="004A42F0">
            <w:pPr>
              <w:widowControl/>
              <w:spacing w:after="160" w:line="259" w:lineRule="auto"/>
              <w:rPr>
                <w:b/>
              </w:rPr>
            </w:pPr>
          </w:p>
          <w:p w14:paraId="61C6313C" w14:textId="77777777" w:rsidR="00871B6B" w:rsidRDefault="00871B6B" w:rsidP="004A42F0">
            <w:pPr>
              <w:spacing w:after="160" w:line="259" w:lineRule="auto"/>
              <w:rPr>
                <w:b/>
              </w:rPr>
            </w:pPr>
          </w:p>
          <w:p w14:paraId="0B5BB32D" w14:textId="77777777" w:rsidR="00871B6B" w:rsidRDefault="00871B6B" w:rsidP="004A42F0">
            <w:pPr>
              <w:spacing w:after="160" w:line="259" w:lineRule="auto"/>
              <w:rPr>
                <w:b/>
              </w:rPr>
            </w:pPr>
          </w:p>
          <w:p w14:paraId="57F579CC" w14:textId="77777777" w:rsidR="00871B6B" w:rsidRDefault="00871B6B" w:rsidP="004A42F0">
            <w:pPr>
              <w:spacing w:after="160" w:line="259" w:lineRule="auto"/>
              <w:rPr>
                <w:b/>
              </w:rPr>
            </w:pPr>
          </w:p>
          <w:p w14:paraId="7F4E66A4" w14:textId="77777777" w:rsidR="005541AD" w:rsidRDefault="005541AD" w:rsidP="00871B6B">
            <w:pPr>
              <w:pBdr>
                <w:top w:val="nil"/>
                <w:left w:val="nil"/>
                <w:bottom w:val="nil"/>
                <w:right w:val="nil"/>
                <w:between w:val="nil"/>
              </w:pBdr>
              <w:spacing w:before="4"/>
              <w:ind w:left="110" w:right="308"/>
              <w:rPr>
                <w:b/>
                <w:highlight w:val="green"/>
              </w:rPr>
            </w:pPr>
          </w:p>
          <w:p w14:paraId="7DC4921E" w14:textId="77777777" w:rsidR="005541AD" w:rsidRDefault="005541AD" w:rsidP="00761EBA">
            <w:pPr>
              <w:pBdr>
                <w:top w:val="nil"/>
                <w:left w:val="nil"/>
                <w:bottom w:val="nil"/>
                <w:right w:val="nil"/>
                <w:between w:val="nil"/>
              </w:pBdr>
              <w:spacing w:before="4"/>
              <w:ind w:right="308"/>
              <w:rPr>
                <w:b/>
                <w:highlight w:val="green"/>
              </w:rPr>
            </w:pPr>
          </w:p>
          <w:p w14:paraId="79268281" w14:textId="77777777" w:rsidR="005541AD" w:rsidRDefault="005541AD" w:rsidP="00871B6B">
            <w:pPr>
              <w:pBdr>
                <w:top w:val="nil"/>
                <w:left w:val="nil"/>
                <w:bottom w:val="nil"/>
                <w:right w:val="nil"/>
                <w:between w:val="nil"/>
              </w:pBdr>
              <w:spacing w:before="4"/>
              <w:ind w:left="110" w:right="308"/>
              <w:rPr>
                <w:b/>
                <w:highlight w:val="green"/>
              </w:rPr>
            </w:pPr>
          </w:p>
          <w:p w14:paraId="55698792" w14:textId="77777777" w:rsidR="005541AD" w:rsidRDefault="005541AD" w:rsidP="00871B6B">
            <w:pPr>
              <w:pBdr>
                <w:top w:val="nil"/>
                <w:left w:val="nil"/>
                <w:bottom w:val="nil"/>
                <w:right w:val="nil"/>
                <w:between w:val="nil"/>
              </w:pBdr>
              <w:spacing w:before="4"/>
              <w:ind w:left="110" w:right="308"/>
              <w:rPr>
                <w:b/>
                <w:highlight w:val="green"/>
              </w:rPr>
            </w:pPr>
          </w:p>
          <w:p w14:paraId="5385F106" w14:textId="31C93E3D" w:rsidR="00871B6B" w:rsidRPr="004A42F0" w:rsidRDefault="00871B6B" w:rsidP="00DD5FD3">
            <w:pPr>
              <w:pBdr>
                <w:top w:val="nil"/>
                <w:left w:val="nil"/>
                <w:bottom w:val="nil"/>
                <w:right w:val="nil"/>
                <w:between w:val="nil"/>
              </w:pBdr>
              <w:spacing w:before="4"/>
              <w:ind w:left="110" w:right="308"/>
              <w:rPr>
                <w:b/>
              </w:rPr>
            </w:pPr>
            <w:r w:rsidRPr="00B677E8">
              <w:rPr>
                <w:b/>
                <w:highlight w:val="green"/>
              </w:rPr>
              <w:t>Estimated Cost:</w:t>
            </w:r>
            <w:r w:rsidR="00761EBA">
              <w:rPr>
                <w:b/>
              </w:rPr>
              <w:t xml:space="preserve"> $100</w:t>
            </w:r>
          </w:p>
        </w:tc>
        <w:tc>
          <w:tcPr>
            <w:tcW w:w="2790" w:type="dxa"/>
            <w:shd w:val="clear" w:color="auto" w:fill="FFFFFF" w:themeFill="background1"/>
          </w:tcPr>
          <w:p w14:paraId="547C648C" w14:textId="77777777" w:rsidR="00761EBA" w:rsidRDefault="00871B6B" w:rsidP="004A42F0">
            <w:pPr>
              <w:widowControl/>
              <w:spacing w:after="160" w:line="259" w:lineRule="auto"/>
              <w:rPr>
                <w:b/>
              </w:rPr>
            </w:pPr>
            <w:r>
              <w:rPr>
                <w:b/>
              </w:rPr>
              <w:lastRenderedPageBreak/>
              <w:t>Effectiveness Measure:</w:t>
            </w:r>
            <w:r w:rsidR="00761EBA">
              <w:rPr>
                <w:b/>
              </w:rPr>
              <w:t xml:space="preserve"> </w:t>
            </w:r>
          </w:p>
          <w:p w14:paraId="432A21E1" w14:textId="77777777" w:rsidR="00871B6B" w:rsidRDefault="00761EBA" w:rsidP="004A42F0">
            <w:pPr>
              <w:widowControl/>
              <w:spacing w:after="160" w:line="259" w:lineRule="auto"/>
              <w:rPr>
                <w:b/>
              </w:rPr>
            </w:pPr>
            <w:r>
              <w:t>Sign in sheets, agenda, surveys, ticket out the door, reports, pictures, advertisements</w:t>
            </w:r>
          </w:p>
          <w:p w14:paraId="42629878" w14:textId="77777777" w:rsidR="008E705A" w:rsidRDefault="008E705A" w:rsidP="004A42F0">
            <w:pPr>
              <w:widowControl/>
              <w:spacing w:after="160" w:line="259" w:lineRule="auto"/>
              <w:rPr>
                <w:b/>
              </w:rPr>
            </w:pPr>
          </w:p>
          <w:p w14:paraId="5B80045D" w14:textId="77777777" w:rsidR="008E705A" w:rsidRDefault="008E705A" w:rsidP="004A42F0">
            <w:pPr>
              <w:widowControl/>
              <w:spacing w:after="160" w:line="259" w:lineRule="auto"/>
              <w:rPr>
                <w:b/>
              </w:rPr>
            </w:pPr>
          </w:p>
          <w:p w14:paraId="59345CA5" w14:textId="77777777" w:rsidR="008E705A" w:rsidRDefault="008E705A" w:rsidP="004A42F0">
            <w:pPr>
              <w:widowControl/>
              <w:spacing w:after="160" w:line="259" w:lineRule="auto"/>
              <w:rPr>
                <w:b/>
              </w:rPr>
            </w:pPr>
          </w:p>
          <w:p w14:paraId="48D2FF41" w14:textId="77777777" w:rsidR="008E705A" w:rsidRDefault="008E705A" w:rsidP="004A42F0">
            <w:pPr>
              <w:widowControl/>
              <w:spacing w:after="160" w:line="259" w:lineRule="auto"/>
              <w:rPr>
                <w:b/>
              </w:rPr>
            </w:pPr>
          </w:p>
        </w:tc>
      </w:tr>
      <w:tr w:rsidR="00871B6B" w:rsidRPr="004A42F0" w14:paraId="7DFA2A08" w14:textId="77777777" w:rsidTr="00A519DD">
        <w:trPr>
          <w:trHeight w:val="225"/>
        </w:trPr>
        <w:tc>
          <w:tcPr>
            <w:tcW w:w="4675" w:type="dxa"/>
            <w:shd w:val="clear" w:color="auto" w:fill="FFFFFF" w:themeFill="background1"/>
          </w:tcPr>
          <w:p w14:paraId="04A123AD" w14:textId="77777777" w:rsidR="00871B6B" w:rsidRDefault="00871B6B" w:rsidP="004D0136">
            <w:pPr>
              <w:rPr>
                <w:color w:val="CC00CC"/>
              </w:rPr>
            </w:pPr>
            <w:r w:rsidRPr="004D0136">
              <w:rPr>
                <w:color w:val="CC00CC"/>
              </w:rPr>
              <w:t>Evidence-based Practice: (provide link(s) for the research used to support this strategy, e.g. IES Practice Guide/What Works Clearinghouse):</w:t>
            </w:r>
          </w:p>
          <w:p w14:paraId="34E24917" w14:textId="77777777" w:rsidR="00761EBA" w:rsidRDefault="00761EBA" w:rsidP="004D0136">
            <w:pPr>
              <w:rPr>
                <w:color w:val="CC00CC"/>
              </w:rPr>
            </w:pPr>
          </w:p>
          <w:p w14:paraId="1D9741B3" w14:textId="5BD91360" w:rsidR="00871B6B" w:rsidRPr="00DD5FD3" w:rsidRDefault="00A55C7B" w:rsidP="00DD5FD3">
            <w:pPr>
              <w:rPr>
                <w:rFonts w:ascii="Arial" w:hAnsi="Arial" w:cs="Arial"/>
                <w:color w:val="8B8B00"/>
              </w:rPr>
            </w:pPr>
            <w:hyperlink r:id="rId12" w:history="1">
              <w:r w:rsidR="00761EBA" w:rsidRPr="00493EC7">
                <w:rPr>
                  <w:rStyle w:val="Hyperlink"/>
                  <w:rFonts w:ascii="Arial" w:hAnsi="Arial" w:cs="Arial"/>
                </w:rPr>
                <w:t>htt</w:t>
              </w:r>
              <w:r w:rsidR="00761EBA" w:rsidRPr="00493EC7">
                <w:rPr>
                  <w:rStyle w:val="Hyperlink"/>
                  <w:rFonts w:ascii="Courier New" w:hAnsi="Courier New" w:cs="Courier New"/>
                </w:rPr>
                <w:t>ps</w:t>
              </w:r>
              <w:r w:rsidR="00761EBA" w:rsidRPr="00493EC7">
                <w:rPr>
                  <w:rStyle w:val="Hyperlink"/>
                  <w:rFonts w:ascii="Arial" w:hAnsi="Arial" w:cs="Arial"/>
                  <w:i/>
                  <w:iCs/>
                </w:rPr>
                <w:t>:/</w:t>
              </w:r>
              <w:r w:rsidR="00761EBA" w:rsidRPr="00493EC7">
                <w:rPr>
                  <w:rStyle w:val="Hyperlink"/>
                  <w:rFonts w:ascii="Arial" w:hAnsi="Arial" w:cs="Arial"/>
                </w:rPr>
                <w:t>/files.eric.ed.gov/fulltext/EJ1156936.pdf</w:t>
              </w:r>
            </w:hyperlink>
          </w:p>
        </w:tc>
        <w:tc>
          <w:tcPr>
            <w:tcW w:w="1620" w:type="dxa"/>
            <w:vMerge/>
            <w:shd w:val="clear" w:color="auto" w:fill="FFFFFF" w:themeFill="background1"/>
          </w:tcPr>
          <w:p w14:paraId="4EC0265A" w14:textId="77777777" w:rsidR="00871B6B" w:rsidRPr="004A42F0" w:rsidRDefault="00871B6B" w:rsidP="004A42F0">
            <w:pPr>
              <w:widowControl/>
              <w:spacing w:after="160" w:line="259" w:lineRule="auto"/>
              <w:rPr>
                <w:b/>
              </w:rPr>
            </w:pPr>
          </w:p>
        </w:tc>
        <w:tc>
          <w:tcPr>
            <w:tcW w:w="3240" w:type="dxa"/>
            <w:vMerge/>
            <w:shd w:val="clear" w:color="auto" w:fill="FFFFFF" w:themeFill="background1"/>
          </w:tcPr>
          <w:p w14:paraId="3C8C189F" w14:textId="77777777" w:rsidR="00871B6B" w:rsidRPr="004A42F0" w:rsidRDefault="00871B6B" w:rsidP="004A42F0">
            <w:pPr>
              <w:widowControl/>
              <w:spacing w:after="160" w:line="259" w:lineRule="auto"/>
              <w:rPr>
                <w:b/>
              </w:rPr>
            </w:pPr>
          </w:p>
        </w:tc>
        <w:tc>
          <w:tcPr>
            <w:tcW w:w="2160" w:type="dxa"/>
            <w:vMerge/>
            <w:shd w:val="clear" w:color="auto" w:fill="FFFFFF" w:themeFill="background1"/>
          </w:tcPr>
          <w:p w14:paraId="65996201" w14:textId="77777777" w:rsidR="00871B6B" w:rsidRPr="004A42F0" w:rsidRDefault="00871B6B" w:rsidP="004A42F0">
            <w:pPr>
              <w:widowControl/>
              <w:spacing w:after="160" w:line="259" w:lineRule="auto"/>
              <w:rPr>
                <w:b/>
              </w:rPr>
            </w:pPr>
          </w:p>
        </w:tc>
        <w:tc>
          <w:tcPr>
            <w:tcW w:w="2790" w:type="dxa"/>
            <w:shd w:val="clear" w:color="auto" w:fill="FFFFFF" w:themeFill="background1"/>
          </w:tcPr>
          <w:p w14:paraId="48519CD3" w14:textId="77777777" w:rsidR="00871B6B" w:rsidRDefault="00CB06F3" w:rsidP="004A42F0">
            <w:pPr>
              <w:widowControl/>
              <w:spacing w:after="160" w:line="259" w:lineRule="auto"/>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14:paraId="012B7DE1" w14:textId="77777777" w:rsidR="00DC2328" w:rsidRDefault="00DC2328"/>
    <w:tbl>
      <w:tblPr>
        <w:tblpPr w:leftFromText="180" w:rightFromText="180" w:vertAnchor="text" w:horzAnchor="margin" w:tblpY="1"/>
        <w:tblW w:w="14575" w:type="dxa"/>
        <w:tblLayout w:type="fixed"/>
        <w:tblLook w:val="0000" w:firstRow="0" w:lastRow="0" w:firstColumn="0" w:lastColumn="0" w:noHBand="0" w:noVBand="0"/>
      </w:tblPr>
      <w:tblGrid>
        <w:gridCol w:w="7147"/>
        <w:gridCol w:w="7428"/>
      </w:tblGrid>
      <w:tr w:rsidR="00CD024D" w14:paraId="7C284959" w14:textId="77777777" w:rsidTr="00DD7C06">
        <w:trPr>
          <w:trHeight w:val="210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BEBEBE"/>
          </w:tcPr>
          <w:p w14:paraId="7C88D5B6" w14:textId="77777777" w:rsidR="00CD024D" w:rsidRDefault="001106AD" w:rsidP="00E96B45">
            <w:pPr>
              <w:pStyle w:val="Heading1"/>
              <w:numPr>
                <w:ilvl w:val="1"/>
                <w:numId w:val="18"/>
              </w:numPr>
              <w:tabs>
                <w:tab w:val="left" w:pos="893"/>
              </w:tabs>
            </w:pPr>
            <w:r>
              <w:t xml:space="preserve"> </w:t>
            </w:r>
            <w:r w:rsidR="00CD024D">
              <w:t>COMPREHENSIVE</w:t>
            </w:r>
            <w:r w:rsidR="004B71FE">
              <w:t xml:space="preserve"> </w:t>
            </w:r>
            <w:r w:rsidR="00CD024D">
              <w:t>NEEDS ASSESSMENT</w:t>
            </w:r>
          </w:p>
          <w:p w14:paraId="287B9112" w14:textId="77777777" w:rsidR="001106AD" w:rsidRPr="001106AD" w:rsidRDefault="001106AD" w:rsidP="001106AD">
            <w:r>
              <w:t xml:space="preserve">To ensure the schoolwide plan best serves the needs of all students, especially high need students who are failing, or are at-risk of failing, the school must conduct a comprehensive needs assessment.  The results of data analysis must guide strategies to improve academic performance and close achievement gaps. </w:t>
            </w:r>
          </w:p>
          <w:p w14:paraId="27791869" w14:textId="77777777" w:rsidR="00CD024D" w:rsidRPr="009C2170" w:rsidRDefault="00CD024D" w:rsidP="00E96B45">
            <w:pPr>
              <w:pStyle w:val="ListParagraph"/>
              <w:numPr>
                <w:ilvl w:val="0"/>
                <w:numId w:val="22"/>
              </w:numPr>
              <w:pBdr>
                <w:top w:val="nil"/>
                <w:left w:val="nil"/>
                <w:bottom w:val="nil"/>
                <w:right w:val="nil"/>
                <w:between w:val="nil"/>
              </w:pBdr>
              <w:tabs>
                <w:tab w:val="left" w:pos="1172"/>
              </w:tabs>
              <w:rPr>
                <w:color w:val="000000"/>
              </w:rPr>
            </w:pPr>
            <w:r w:rsidRPr="009C2170">
              <w:rPr>
                <w:b/>
                <w:color w:val="000000"/>
              </w:rPr>
              <w:t>Provide outcomes of the school’s comprehensive needs assessment, as well as a description of the data sourc</w:t>
            </w:r>
            <w:r w:rsidR="001106AD" w:rsidRPr="009C2170">
              <w:rPr>
                <w:b/>
                <w:color w:val="000000"/>
              </w:rPr>
              <w:t>es used in the process. Finding</w:t>
            </w:r>
            <w:r w:rsidRPr="009C2170">
              <w:rPr>
                <w:b/>
              </w:rPr>
              <w:t xml:space="preserve"> </w:t>
            </w:r>
            <w:r w:rsidRPr="009C2170">
              <w:rPr>
                <w:b/>
                <w:color w:val="000000"/>
              </w:rPr>
              <w:t>should include detailed analysis of all student subgroups; an examination of student, teacher, school, and community strengths and needs</w:t>
            </w:r>
            <w:r w:rsidR="00BC2034" w:rsidRPr="009C2170">
              <w:rPr>
                <w:b/>
                <w:color w:val="000000"/>
              </w:rPr>
              <w:t>; a</w:t>
            </w:r>
            <w:r w:rsidRPr="009C2170">
              <w:rPr>
                <w:b/>
              </w:rPr>
              <w:t xml:space="preserve"> </w:t>
            </w:r>
            <w:r w:rsidRPr="009C2170">
              <w:rPr>
                <w:b/>
                <w:color w:val="000000"/>
              </w:rPr>
              <w:t>summary of priorities that will be addressed in the schoolwide plan.</w:t>
            </w:r>
          </w:p>
          <w:p w14:paraId="6BAA48D0" w14:textId="77777777" w:rsidR="001106AD" w:rsidRPr="001106AD" w:rsidRDefault="00BC2034" w:rsidP="00BC2034">
            <w:pPr>
              <w:pBdr>
                <w:top w:val="nil"/>
                <w:left w:val="nil"/>
                <w:bottom w:val="nil"/>
                <w:right w:val="nil"/>
                <w:between w:val="nil"/>
              </w:pBdr>
              <w:tabs>
                <w:tab w:val="left" w:pos="1172"/>
              </w:tabs>
              <w:ind w:left="1532"/>
              <w:rPr>
                <w:color w:val="000000"/>
              </w:rPr>
            </w:pPr>
            <w:r>
              <w:rPr>
                <w:color w:val="000000"/>
              </w:rPr>
              <w:t>and</w:t>
            </w:r>
          </w:p>
          <w:p w14:paraId="7EB83724" w14:textId="77777777" w:rsidR="00CD024D" w:rsidRPr="009C2170" w:rsidRDefault="00BC2034" w:rsidP="00E96B45">
            <w:pPr>
              <w:pStyle w:val="ListParagraph"/>
              <w:numPr>
                <w:ilvl w:val="0"/>
                <w:numId w:val="22"/>
              </w:numPr>
              <w:pBdr>
                <w:top w:val="nil"/>
                <w:left w:val="nil"/>
                <w:bottom w:val="nil"/>
                <w:right w:val="nil"/>
                <w:between w:val="nil"/>
              </w:pBdr>
              <w:tabs>
                <w:tab w:val="left" w:pos="1172"/>
              </w:tabs>
              <w:rPr>
                <w:color w:val="000000"/>
              </w:rPr>
            </w:pPr>
            <w:r w:rsidRPr="009C2170">
              <w:rPr>
                <w:b/>
                <w:color w:val="000000"/>
              </w:rPr>
              <w:t>Use the</w:t>
            </w:r>
            <w:r w:rsidR="00CD024D" w:rsidRPr="009C2170">
              <w:rPr>
                <w:b/>
                <w:color w:val="000000"/>
              </w:rPr>
              <w:t xml:space="preserve"> Comp</w:t>
            </w:r>
            <w:r w:rsidRPr="009C2170">
              <w:rPr>
                <w:b/>
                <w:color w:val="000000"/>
              </w:rPr>
              <w:t>rehensive Needs Assessment</w:t>
            </w:r>
            <w:r w:rsidR="00CD024D" w:rsidRPr="009C2170">
              <w:rPr>
                <w:b/>
                <w:color w:val="000000"/>
              </w:rPr>
              <w:t xml:space="preserve"> to develop a comprehensive plan for the entire school</w:t>
            </w:r>
            <w:r w:rsidRPr="009C2170">
              <w:rPr>
                <w:b/>
                <w:color w:val="000000"/>
              </w:rPr>
              <w:t>. Take</w:t>
            </w:r>
            <w:r w:rsidR="00CD024D" w:rsidRPr="009C2170">
              <w:rPr>
                <w:b/>
                <w:color w:val="000000"/>
              </w:rPr>
              <w:t xml:space="preserve"> into account information on</w:t>
            </w:r>
            <w:r w:rsidR="00CD024D" w:rsidRPr="009C2170">
              <w:t xml:space="preserve"> </w:t>
            </w:r>
            <w:r w:rsidR="00CD024D" w:rsidRPr="009C2170">
              <w:rPr>
                <w:b/>
                <w:color w:val="000000"/>
              </w:rPr>
              <w:t>the academic achievement of children in relation to the challenging State academic standards, particularly the needs of those children who are failing, or are at-risk of failing, to meet the challenging State academic standards and any other factors as determined by the school and District.</w:t>
            </w:r>
          </w:p>
        </w:tc>
      </w:tr>
      <w:tr w:rsidR="00CD024D" w14:paraId="0698C8BA" w14:textId="77777777" w:rsidTr="00DD7C06">
        <w:trPr>
          <w:trHeight w:val="340"/>
        </w:trPr>
        <w:tc>
          <w:tcPr>
            <w:tcW w:w="7147" w:type="dxa"/>
            <w:tcBorders>
              <w:top w:val="single" w:sz="4" w:space="0" w:color="000000"/>
              <w:left w:val="single" w:sz="4" w:space="0" w:color="000000"/>
              <w:bottom w:val="single" w:sz="4" w:space="0" w:color="000000"/>
              <w:right w:val="single" w:sz="4" w:space="0" w:color="000000"/>
            </w:tcBorders>
            <w:shd w:val="clear" w:color="auto" w:fill="D9D9D9"/>
          </w:tcPr>
          <w:p w14:paraId="3092E37A" w14:textId="77777777" w:rsidR="00CD024D" w:rsidRDefault="00AC19DF" w:rsidP="006622F4">
            <w:pPr>
              <w:pBdr>
                <w:top w:val="nil"/>
                <w:left w:val="nil"/>
                <w:bottom w:val="nil"/>
                <w:right w:val="nil"/>
                <w:between w:val="nil"/>
              </w:pBdr>
              <w:spacing w:before="5" w:line="337" w:lineRule="auto"/>
              <w:ind w:left="110"/>
              <w:rPr>
                <w:color w:val="000000"/>
                <w:sz w:val="28"/>
                <w:szCs w:val="28"/>
              </w:rPr>
            </w:pPr>
            <w:r>
              <w:rPr>
                <w:b/>
                <w:color w:val="000000"/>
                <w:sz w:val="28"/>
                <w:szCs w:val="28"/>
              </w:rPr>
              <w:t xml:space="preserve">OVERALL </w:t>
            </w:r>
            <w:r w:rsidR="00CD024D" w:rsidRPr="00AC19DF">
              <w:rPr>
                <w:b/>
                <w:color w:val="FF0000"/>
                <w:sz w:val="28"/>
                <w:szCs w:val="28"/>
              </w:rPr>
              <w:t>STRENGTHS</w:t>
            </w:r>
            <w:r>
              <w:rPr>
                <w:b/>
                <w:color w:val="000000"/>
                <w:sz w:val="28"/>
                <w:szCs w:val="28"/>
              </w:rPr>
              <w:t xml:space="preserve"> Listed IN CNA</w:t>
            </w:r>
          </w:p>
        </w:tc>
        <w:tc>
          <w:tcPr>
            <w:tcW w:w="7428" w:type="dxa"/>
            <w:tcBorders>
              <w:top w:val="single" w:sz="4" w:space="0" w:color="000000"/>
              <w:left w:val="single" w:sz="4" w:space="0" w:color="000000"/>
              <w:bottom w:val="single" w:sz="4" w:space="0" w:color="000000"/>
              <w:right w:val="single" w:sz="4" w:space="0" w:color="000000"/>
            </w:tcBorders>
            <w:shd w:val="clear" w:color="auto" w:fill="D9D9D9"/>
          </w:tcPr>
          <w:p w14:paraId="0E2D9AD0" w14:textId="77777777" w:rsidR="00CD024D" w:rsidRDefault="00AC19DF" w:rsidP="006622F4">
            <w:pPr>
              <w:pBdr>
                <w:top w:val="nil"/>
                <w:left w:val="nil"/>
                <w:bottom w:val="nil"/>
                <w:right w:val="nil"/>
                <w:between w:val="nil"/>
              </w:pBdr>
              <w:spacing w:before="5" w:line="337" w:lineRule="auto"/>
              <w:ind w:left="110"/>
              <w:rPr>
                <w:color w:val="000000"/>
                <w:sz w:val="28"/>
                <w:szCs w:val="28"/>
              </w:rPr>
            </w:pPr>
            <w:r>
              <w:rPr>
                <w:b/>
                <w:color w:val="000000"/>
                <w:sz w:val="28"/>
                <w:szCs w:val="28"/>
              </w:rPr>
              <w:t xml:space="preserve">OVERALL </w:t>
            </w:r>
            <w:r w:rsidR="00CD024D" w:rsidRPr="00AC19DF">
              <w:rPr>
                <w:b/>
                <w:color w:val="FF0000"/>
                <w:sz w:val="28"/>
                <w:szCs w:val="28"/>
              </w:rPr>
              <w:t>WEAKNESSES</w:t>
            </w:r>
            <w:r>
              <w:rPr>
                <w:b/>
                <w:color w:val="000000"/>
                <w:sz w:val="28"/>
                <w:szCs w:val="28"/>
              </w:rPr>
              <w:t xml:space="preserve"> LISTED in CNA</w:t>
            </w:r>
          </w:p>
        </w:tc>
      </w:tr>
      <w:tr w:rsidR="00CD024D" w14:paraId="2FA05A4A"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2E592CA9" w14:textId="56E02106" w:rsidR="00CD024D" w:rsidRDefault="006A230F" w:rsidP="006622F4">
            <w:r>
              <w:rPr>
                <w:color w:val="000000"/>
              </w:rPr>
              <w:t>Kindergarten showed the highest percentage of students scoring at or above the District Average on the end of the year ELA Benchmark assessment.</w:t>
            </w:r>
          </w:p>
        </w:tc>
        <w:tc>
          <w:tcPr>
            <w:tcW w:w="7428" w:type="dxa"/>
            <w:tcBorders>
              <w:top w:val="single" w:sz="4" w:space="0" w:color="000000"/>
              <w:left w:val="single" w:sz="4" w:space="0" w:color="000000"/>
              <w:bottom w:val="single" w:sz="4" w:space="0" w:color="000000"/>
              <w:right w:val="single" w:sz="4" w:space="0" w:color="000000"/>
            </w:tcBorders>
          </w:tcPr>
          <w:p w14:paraId="2E1325DD" w14:textId="77777777" w:rsidR="00CD024D" w:rsidRDefault="008C05D9" w:rsidP="006622F4">
            <w:r>
              <w:rPr>
                <w:color w:val="000000"/>
              </w:rPr>
              <w:t>Behavior problems interfere with class instruction.</w:t>
            </w:r>
          </w:p>
        </w:tc>
      </w:tr>
      <w:tr w:rsidR="00CD024D" w14:paraId="2ECA4114"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35B49BE8" w14:textId="4D1BBFEA" w:rsidR="00CD024D" w:rsidRDefault="00C0322C" w:rsidP="006622F4">
            <w:r>
              <w:rPr>
                <w:color w:val="000000"/>
              </w:rPr>
              <w:t>Kindergarten showed the highest percentage of students scoring at or above the District Average on the end of the year Math Benchmark assessment.</w:t>
            </w:r>
          </w:p>
        </w:tc>
        <w:tc>
          <w:tcPr>
            <w:tcW w:w="7428" w:type="dxa"/>
            <w:tcBorders>
              <w:top w:val="single" w:sz="4" w:space="0" w:color="000000"/>
              <w:left w:val="single" w:sz="4" w:space="0" w:color="000000"/>
              <w:bottom w:val="single" w:sz="4" w:space="0" w:color="000000"/>
              <w:right w:val="single" w:sz="4" w:space="0" w:color="000000"/>
            </w:tcBorders>
          </w:tcPr>
          <w:p w14:paraId="6CCDD0A5" w14:textId="77777777" w:rsidR="00CD024D" w:rsidRDefault="008C05D9" w:rsidP="006622F4">
            <w:r>
              <w:rPr>
                <w:color w:val="000000"/>
              </w:rPr>
              <w:t>Consistency among faculty and administration is needed when it comes to the implementation of discipline procedures.</w:t>
            </w:r>
          </w:p>
        </w:tc>
      </w:tr>
      <w:tr w:rsidR="00CD024D" w14:paraId="70078191"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202F6EEA" w14:textId="5958D82F" w:rsidR="00CD024D" w:rsidRDefault="00D674E1" w:rsidP="006622F4">
            <w:r>
              <w:t>70 – 75% of students in grades Pre-k-4 showed progress on the EOY Benchmark assessment in both ELA and Math</w:t>
            </w:r>
          </w:p>
        </w:tc>
        <w:tc>
          <w:tcPr>
            <w:tcW w:w="7428" w:type="dxa"/>
            <w:tcBorders>
              <w:top w:val="single" w:sz="4" w:space="0" w:color="000000"/>
              <w:left w:val="single" w:sz="4" w:space="0" w:color="000000"/>
              <w:bottom w:val="single" w:sz="4" w:space="0" w:color="000000"/>
              <w:right w:val="single" w:sz="4" w:space="0" w:color="000000"/>
            </w:tcBorders>
          </w:tcPr>
          <w:p w14:paraId="56BEC7E5" w14:textId="77777777" w:rsidR="00CD024D" w:rsidRDefault="008C05D9" w:rsidP="006622F4">
            <w:r>
              <w:rPr>
                <w:color w:val="000000"/>
              </w:rPr>
              <w:t>According to the discipline from the Principal’s profile, 95% of students written up were economically disadvantaged students and or black males.</w:t>
            </w:r>
          </w:p>
        </w:tc>
      </w:tr>
      <w:tr w:rsidR="00CD024D" w14:paraId="7F09090E"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52608C93" w14:textId="77777777" w:rsidR="00CD024D" w:rsidRDefault="00D674E1" w:rsidP="00D674E1">
            <w:pPr>
              <w:rPr>
                <w:color w:val="000000"/>
              </w:rPr>
            </w:pPr>
            <w:r>
              <w:rPr>
                <w:color w:val="000000"/>
              </w:rPr>
              <w:t>After comparing the curriculum implementation scale to our Tier 1 curriculum, we found that all teachers were implementing and using Tier 1</w:t>
            </w:r>
          </w:p>
          <w:p w14:paraId="6B028EA9" w14:textId="5CFDD478" w:rsidR="00D674E1" w:rsidRDefault="00D674E1" w:rsidP="00D674E1">
            <w:r>
              <w:rPr>
                <w:color w:val="000000"/>
              </w:rPr>
              <w:t>activities and materials during instruction.</w:t>
            </w:r>
          </w:p>
        </w:tc>
        <w:tc>
          <w:tcPr>
            <w:tcW w:w="7428" w:type="dxa"/>
            <w:tcBorders>
              <w:top w:val="single" w:sz="4" w:space="0" w:color="000000"/>
              <w:left w:val="single" w:sz="4" w:space="0" w:color="000000"/>
              <w:bottom w:val="single" w:sz="4" w:space="0" w:color="000000"/>
              <w:right w:val="single" w:sz="4" w:space="0" w:color="000000"/>
            </w:tcBorders>
          </w:tcPr>
          <w:p w14:paraId="5C27D451" w14:textId="77777777" w:rsidR="00CD024D" w:rsidRDefault="008C05D9" w:rsidP="006622F4">
            <w:r>
              <w:rPr>
                <w:color w:val="000000"/>
              </w:rPr>
              <w:t>PBIS and the reward system needs revision to ensure that the committee meets at least once a month to discuss discipline, rewards, fundraisers, and teacher compliance.</w:t>
            </w:r>
          </w:p>
        </w:tc>
      </w:tr>
      <w:tr w:rsidR="00CD024D" w14:paraId="6C69B6C1"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18AD51EE" w14:textId="620B8B5F" w:rsidR="00CD024D" w:rsidRPr="00D674E1" w:rsidRDefault="00D674E1" w:rsidP="006622F4">
            <w:pPr>
              <w:rPr>
                <w:color w:val="000000"/>
              </w:rPr>
            </w:pPr>
            <w:r>
              <w:rPr>
                <w:color w:val="000000"/>
              </w:rPr>
              <w:lastRenderedPageBreak/>
              <w:t>LEAP 2025 four-point gain in overall scores in Math and ELA for 3</w:t>
            </w:r>
            <w:r w:rsidRPr="00D674E1">
              <w:rPr>
                <w:color w:val="000000"/>
                <w:vertAlign w:val="superscript"/>
              </w:rPr>
              <w:t>rd</w:t>
            </w:r>
            <w:r>
              <w:rPr>
                <w:color w:val="000000"/>
              </w:rPr>
              <w:t xml:space="preserve"> and 4</w:t>
            </w:r>
            <w:r w:rsidRPr="00D674E1">
              <w:rPr>
                <w:color w:val="000000"/>
                <w:vertAlign w:val="superscript"/>
              </w:rPr>
              <w:t>th</w:t>
            </w:r>
            <w:r>
              <w:rPr>
                <w:color w:val="000000"/>
              </w:rPr>
              <w:t xml:space="preserve"> grade.</w:t>
            </w:r>
          </w:p>
        </w:tc>
        <w:tc>
          <w:tcPr>
            <w:tcW w:w="7428" w:type="dxa"/>
            <w:tcBorders>
              <w:top w:val="single" w:sz="4" w:space="0" w:color="000000"/>
              <w:left w:val="single" w:sz="4" w:space="0" w:color="000000"/>
              <w:bottom w:val="single" w:sz="4" w:space="0" w:color="000000"/>
              <w:right w:val="single" w:sz="4" w:space="0" w:color="000000"/>
            </w:tcBorders>
          </w:tcPr>
          <w:p w14:paraId="4C2CC40B" w14:textId="77777777" w:rsidR="00CD024D" w:rsidRDefault="008C05D9" w:rsidP="006622F4">
            <w:r>
              <w:rPr>
                <w:color w:val="000000"/>
              </w:rPr>
              <w:t>3rd and 4th grade students performed significantly below other 3rd and 4th grade students in the district on the social studies LEAP test.</w:t>
            </w:r>
          </w:p>
        </w:tc>
      </w:tr>
      <w:tr w:rsidR="008C05D9" w14:paraId="4AC2068F"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2E95055F" w14:textId="02A47F46" w:rsidR="008C05D9" w:rsidRDefault="00D674E1" w:rsidP="008C05D9">
            <w:r>
              <w:t>78% of 2</w:t>
            </w:r>
            <w:r w:rsidRPr="00C0322C">
              <w:rPr>
                <w:vertAlign w:val="superscript"/>
              </w:rPr>
              <w:t>nd</w:t>
            </w:r>
            <w:r>
              <w:t xml:space="preserve"> graders scored Mastery or Advanced on LEAP 2025 in ELA.</w:t>
            </w:r>
          </w:p>
        </w:tc>
        <w:tc>
          <w:tcPr>
            <w:tcW w:w="7428" w:type="dxa"/>
            <w:tcBorders>
              <w:top w:val="single" w:sz="4" w:space="0" w:color="000000"/>
              <w:left w:val="single" w:sz="4" w:space="0" w:color="000000"/>
              <w:bottom w:val="single" w:sz="4" w:space="0" w:color="000000"/>
              <w:right w:val="single" w:sz="4" w:space="0" w:color="000000"/>
            </w:tcBorders>
          </w:tcPr>
          <w:p w14:paraId="25FBDFB6" w14:textId="77777777" w:rsidR="008C05D9" w:rsidRDefault="008C05D9" w:rsidP="008C05D9">
            <w:pPr>
              <w:pStyle w:val="NormalWeb"/>
              <w:spacing w:after="160"/>
              <w:rPr>
                <w:rFonts w:eastAsia="Times New Roman"/>
              </w:rPr>
            </w:pPr>
            <w:r>
              <w:rPr>
                <w:color w:val="000000"/>
              </w:rPr>
              <w:t>A Tier 1 social studies and science curriculum is needed to ensure that students in grades K-4 show improvement on the LEAP test. </w:t>
            </w:r>
          </w:p>
        </w:tc>
      </w:tr>
      <w:tr w:rsidR="008C05D9" w14:paraId="613B9589"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108273B2" w14:textId="7F292DBF" w:rsidR="008C05D9" w:rsidRDefault="00D674E1" w:rsidP="008C05D9">
            <w:r>
              <w:rPr>
                <w:rFonts w:ascii="Arial" w:hAnsi="Arial" w:cs="Arial"/>
                <w:color w:val="313100"/>
              </w:rPr>
              <w:t>ELA and Math were a Level 2 on the LDOE Curriculum Implementation</w:t>
            </w:r>
          </w:p>
        </w:tc>
        <w:tc>
          <w:tcPr>
            <w:tcW w:w="7428" w:type="dxa"/>
            <w:tcBorders>
              <w:top w:val="single" w:sz="4" w:space="0" w:color="000000"/>
              <w:left w:val="single" w:sz="4" w:space="0" w:color="000000"/>
              <w:bottom w:val="single" w:sz="4" w:space="0" w:color="000000"/>
              <w:right w:val="single" w:sz="4" w:space="0" w:color="000000"/>
            </w:tcBorders>
          </w:tcPr>
          <w:p w14:paraId="230364C6" w14:textId="77777777" w:rsidR="008C05D9" w:rsidRDefault="008C05D9" w:rsidP="008C05D9">
            <w:pPr>
              <w:rPr>
                <w:color w:val="000000"/>
              </w:rPr>
            </w:pPr>
            <w:r>
              <w:rPr>
                <w:color w:val="000000"/>
              </w:rPr>
              <w:t>49% of our students in grades Pre-K – 4 were chronically absent this school year.</w:t>
            </w:r>
          </w:p>
          <w:p w14:paraId="779D1BAC" w14:textId="757A8E9F" w:rsidR="00C0322C" w:rsidRDefault="00C0322C" w:rsidP="008C05D9"/>
        </w:tc>
      </w:tr>
      <w:tr w:rsidR="00C0322C" w14:paraId="1ED7EBE9"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44C8A20D" w14:textId="6288003E" w:rsidR="00C0322C" w:rsidRDefault="00D674E1" w:rsidP="008C05D9">
            <w:r>
              <w:t>There was an 80% decrease in referrals in 2021 – 2022 school year compared to 2020 – 2021 school year.</w:t>
            </w:r>
          </w:p>
        </w:tc>
        <w:tc>
          <w:tcPr>
            <w:tcW w:w="7428" w:type="dxa"/>
            <w:tcBorders>
              <w:top w:val="single" w:sz="4" w:space="0" w:color="000000"/>
              <w:left w:val="single" w:sz="4" w:space="0" w:color="000000"/>
              <w:bottom w:val="single" w:sz="4" w:space="0" w:color="000000"/>
              <w:right w:val="single" w:sz="4" w:space="0" w:color="000000"/>
            </w:tcBorders>
          </w:tcPr>
          <w:p w14:paraId="06ED9579" w14:textId="77777777" w:rsidR="00C0322C" w:rsidRDefault="00C0322C" w:rsidP="008C05D9">
            <w:pPr>
              <w:rPr>
                <w:color w:val="000000"/>
              </w:rPr>
            </w:pPr>
            <w:r>
              <w:rPr>
                <w:color w:val="000000"/>
              </w:rPr>
              <w:t>28% of students scored Mastery or Advanced on LEAP 2025 in ELA.</w:t>
            </w:r>
          </w:p>
          <w:p w14:paraId="5FFD98B3" w14:textId="5FB6E7F5" w:rsidR="00C0322C" w:rsidRDefault="00C0322C" w:rsidP="008C05D9">
            <w:pPr>
              <w:rPr>
                <w:color w:val="000000"/>
              </w:rPr>
            </w:pPr>
          </w:p>
        </w:tc>
      </w:tr>
      <w:tr w:rsidR="00C0322C" w14:paraId="6B979DF9" w14:textId="77777777"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14:paraId="1C8C8C2B" w14:textId="6659E777" w:rsidR="00C0322C" w:rsidRDefault="00C0322C" w:rsidP="00C0322C">
            <w:r>
              <w:t>92% of students in grades 3-5 feel as if they have a teacher or other adult from school who they can count on to help them, no matter what.</w:t>
            </w:r>
          </w:p>
        </w:tc>
        <w:tc>
          <w:tcPr>
            <w:tcW w:w="7428" w:type="dxa"/>
            <w:tcBorders>
              <w:top w:val="single" w:sz="4" w:space="0" w:color="000000"/>
              <w:left w:val="single" w:sz="4" w:space="0" w:color="000000"/>
              <w:bottom w:val="single" w:sz="4" w:space="0" w:color="000000"/>
              <w:right w:val="single" w:sz="4" w:space="0" w:color="000000"/>
            </w:tcBorders>
          </w:tcPr>
          <w:p w14:paraId="56EA0A3D" w14:textId="7DB94CD9" w:rsidR="00C0322C" w:rsidRDefault="00C0322C" w:rsidP="00C0322C">
            <w:pPr>
              <w:rPr>
                <w:color w:val="000000"/>
              </w:rPr>
            </w:pPr>
            <w:r>
              <w:rPr>
                <w:color w:val="000000"/>
              </w:rPr>
              <w:t>20% of students scored Mastery or Advanced on LEAP 2025 in Math.</w:t>
            </w:r>
          </w:p>
        </w:tc>
      </w:tr>
      <w:tr w:rsidR="00C0322C" w14:paraId="596A61AE"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2B5AD2B" w14:textId="77777777" w:rsidR="00C0322C" w:rsidRDefault="00C0322C" w:rsidP="00C0322C">
            <w:pPr>
              <w:jc w:val="center"/>
              <w:rPr>
                <w:b/>
                <w:sz w:val="28"/>
                <w:szCs w:val="28"/>
              </w:rPr>
            </w:pPr>
            <w:r>
              <w:rPr>
                <w:b/>
                <w:sz w:val="28"/>
                <w:szCs w:val="28"/>
              </w:rPr>
              <w:t>NARRATIVE SUMMARY OF COMPREHENSIVE NEEDS ASSESSMENT FINDINGS</w:t>
            </w:r>
          </w:p>
          <w:p w14:paraId="6EC12CA0" w14:textId="77777777" w:rsidR="00C0322C" w:rsidRPr="00BC2034" w:rsidRDefault="00C0322C" w:rsidP="00C0322C">
            <w:pPr>
              <w:rPr>
                <w:sz w:val="24"/>
                <w:szCs w:val="24"/>
              </w:rPr>
            </w:pPr>
            <w:r w:rsidRPr="00BC2034">
              <w:rPr>
                <w:sz w:val="24"/>
                <w:szCs w:val="24"/>
              </w:rPr>
              <w:t>Summarize the results and conclusions from the comprehensive needs assessment, including the school-level results for applicable data points listed under critical goals in Believe to Achieve: Educational Priorities, e.g. percentage of students on or above grade level in literacy by subgroup</w:t>
            </w:r>
            <w:r>
              <w:rPr>
                <w:sz w:val="24"/>
                <w:szCs w:val="24"/>
              </w:rPr>
              <w:t>.</w:t>
            </w:r>
          </w:p>
          <w:p w14:paraId="03D9E672" w14:textId="77777777" w:rsidR="00C0322C" w:rsidRPr="00B329D8" w:rsidRDefault="00C0322C" w:rsidP="00C0322C">
            <w:pPr>
              <w:rPr>
                <w:b/>
                <w:sz w:val="28"/>
                <w:szCs w:val="28"/>
              </w:rPr>
            </w:pPr>
          </w:p>
        </w:tc>
      </w:tr>
      <w:tr w:rsidR="00C0322C" w14:paraId="691B789C"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13227E0" w14:textId="77777777" w:rsidR="00C0322C" w:rsidRDefault="00C0322C" w:rsidP="00C0322C">
            <w:pPr>
              <w:rPr>
                <w:b/>
                <w:sz w:val="24"/>
                <w:szCs w:val="24"/>
              </w:rPr>
            </w:pPr>
            <w:r w:rsidRPr="004B71FE">
              <w:rPr>
                <w:b/>
                <w:sz w:val="24"/>
                <w:szCs w:val="24"/>
              </w:rPr>
              <w:t>Narrative Summary from Comprehensive Needs Assessment:</w:t>
            </w:r>
            <w:r>
              <w:rPr>
                <w:b/>
                <w:sz w:val="24"/>
                <w:szCs w:val="24"/>
              </w:rPr>
              <w:t xml:space="preserve"> </w:t>
            </w:r>
          </w:p>
          <w:p w14:paraId="52141FF9" w14:textId="41E9E47A" w:rsidR="00D674E1" w:rsidRPr="00F7550A" w:rsidRDefault="00C0322C" w:rsidP="00C0322C">
            <w:pPr>
              <w:widowControl/>
              <w:spacing w:after="160"/>
              <w:rPr>
                <w:rFonts w:ascii="Times New Roman" w:eastAsia="Times New Roman" w:hAnsi="Times New Roman" w:cs="Times New Roman"/>
                <w:sz w:val="24"/>
                <w:szCs w:val="24"/>
              </w:rPr>
            </w:pPr>
            <w:r w:rsidRPr="00F54091">
              <w:rPr>
                <w:rFonts w:ascii="Times New Roman" w:eastAsia="Times New Roman" w:hAnsi="Times New Roman" w:cs="Times New Roman"/>
                <w:color w:val="000000"/>
                <w:sz w:val="24"/>
                <w:szCs w:val="24"/>
              </w:rPr>
              <w:t xml:space="preserve">Amite Elementary Magnet School serves 438 students in grades Pre-kindergarten through fourth grade with 93.6% Economically Disadvantaged students. Amite Elementary school has an SPS score of 43.1 however due to the impact of COVID-19, school and district report cards have not been updated since 2018-2019. </w:t>
            </w:r>
            <w:r w:rsidRPr="00F54091">
              <w:rPr>
                <w:rFonts w:ascii="Times New Roman" w:eastAsia="Times New Roman" w:hAnsi="Times New Roman" w:cs="Times New Roman"/>
                <w:color w:val="222222"/>
                <w:sz w:val="24"/>
                <w:szCs w:val="24"/>
              </w:rPr>
              <w:t>Students in Pre-K scored 56% and above on ELA &amp; Math EOY Assessment. Students in Kindergarten showed the highest percentage of students scoring at or above the District Average on the EOY ELA &amp; Math Benchmark Assessments. Students in 1st-2nd grades scored 36.8% or above on the EOY ELA &amp; Math Benchmark Assessments. LEAP 2025 shows a 4-point gain in overall scores in Math and ELA for 3rd &amp; 4th grades. The ELA and math LDOE Curriculum Implementation Scale scores </w:t>
            </w:r>
            <w:r w:rsidRPr="00F54091">
              <w:rPr>
                <w:rFonts w:ascii="Times New Roman" w:eastAsia="Times New Roman" w:hAnsi="Times New Roman" w:cs="Times New Roman"/>
                <w:i/>
                <w:iCs/>
                <w:color w:val="222222"/>
                <w:sz w:val="24"/>
                <w:szCs w:val="24"/>
              </w:rPr>
              <w:t>w</w:t>
            </w:r>
            <w:r w:rsidRPr="00F54091">
              <w:rPr>
                <w:rFonts w:ascii="Times New Roman" w:eastAsia="Times New Roman" w:hAnsi="Times New Roman" w:cs="Times New Roman"/>
                <w:color w:val="222222"/>
                <w:sz w:val="24"/>
                <w:szCs w:val="24"/>
              </w:rPr>
              <w:t xml:space="preserve">ere 2. Additionally, science was a level 2 and social studies was a level 1 on the LDOE Curriculum Implementation Scale. </w:t>
            </w:r>
            <w:r w:rsidRPr="00F54091">
              <w:rPr>
                <w:rFonts w:ascii="Times New Roman" w:eastAsia="Times New Roman" w:hAnsi="Times New Roman" w:cs="Times New Roman"/>
                <w:i/>
                <w:iCs/>
                <w:sz w:val="24"/>
                <w:szCs w:val="24"/>
              </w:rPr>
              <w:t xml:space="preserve">A </w:t>
            </w:r>
            <w:r w:rsidRPr="00F54091">
              <w:rPr>
                <w:rFonts w:ascii="Times New Roman" w:eastAsia="Times New Roman" w:hAnsi="Times New Roman" w:cs="Times New Roman"/>
                <w:sz w:val="24"/>
                <w:szCs w:val="24"/>
              </w:rPr>
              <w:t xml:space="preserve">focus on bridging the gaps between proficiency in core subject areas from the primary grades to the LEAP grades is a critical next step toward academic improvement. PBIS Data and survey results indicate a positive learning environment and climate. Strengths include 90% of students with zero out of school suspension and 84% of families responded favorably to their child having a positive perception of the amount of academic and social support that they provide their child with outside of school. Increasing parent family involvement at Amite Elementary Magnet School is a priority, as 48% of families responded favorably to how well the activities offered at your child's school match his/her interests.  </w:t>
            </w:r>
          </w:p>
        </w:tc>
      </w:tr>
      <w:tr w:rsidR="00C0322C" w14:paraId="2F4AEF0A"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5DEEDAC0" w14:textId="77777777" w:rsidR="00C0322C" w:rsidRPr="00597CC2" w:rsidRDefault="00C0322C" w:rsidP="00C0322C">
            <w:pPr>
              <w:jc w:val="center"/>
              <w:rPr>
                <w:b/>
                <w:sz w:val="28"/>
                <w:szCs w:val="28"/>
              </w:rPr>
            </w:pPr>
            <w:r w:rsidRPr="00AC19DF">
              <w:rPr>
                <w:b/>
                <w:sz w:val="28"/>
                <w:szCs w:val="28"/>
                <w:highlight w:val="yellow"/>
              </w:rPr>
              <w:t>PRIORITIES IDENTIFIED IN THE COMPREHENSIVE NEEDS ASSESSMENT RESULTS</w:t>
            </w:r>
            <w:r>
              <w:rPr>
                <w:b/>
                <w:sz w:val="28"/>
                <w:szCs w:val="28"/>
              </w:rPr>
              <w:br/>
            </w:r>
          </w:p>
        </w:tc>
      </w:tr>
      <w:tr w:rsidR="00C0322C" w14:paraId="19FD6B3D"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14:paraId="0BBC22E3" w14:textId="77777777" w:rsidR="002320C0" w:rsidRDefault="00C0322C">
            <w:pPr>
              <w:pStyle w:val="ListParagraph"/>
              <w:widowControl/>
              <w:numPr>
                <w:ilvl w:val="0"/>
                <w:numId w:val="40"/>
              </w:numPr>
              <w:textAlignment w:val="baseline"/>
              <w:rPr>
                <w:rFonts w:ascii="Times New Roman" w:eastAsia="Times New Roman" w:hAnsi="Times New Roman" w:cs="Times New Roman"/>
                <w:color w:val="000000"/>
                <w:sz w:val="24"/>
                <w:szCs w:val="24"/>
              </w:rPr>
            </w:pPr>
            <w:r w:rsidRPr="00F7550A">
              <w:rPr>
                <w:rFonts w:ascii="Times New Roman" w:eastAsia="Times New Roman" w:hAnsi="Times New Roman" w:cs="Times New Roman"/>
                <w:color w:val="000000"/>
                <w:sz w:val="24"/>
                <w:szCs w:val="24"/>
              </w:rPr>
              <w:t>Meet as a leadership team to create a long-range plan for the first semester of collaborations centered on teaching students how to respect one another. Also at this time the leadership team will discuss what this will look and sound like and the materials needed to address this need. Teacher leaders will present a quick model of what each collaboration will look like a week before the scheduled collaboration to get the leadership team members input. Leadership team members will begin observing teacher to teacher, teacher to student, and student-to-student interactions to see if the plan is working then make changes accordingly. </w:t>
            </w:r>
          </w:p>
          <w:p w14:paraId="0DD4C616" w14:textId="36BFE24E" w:rsidR="002320C0" w:rsidRPr="002320C0" w:rsidRDefault="00C0322C">
            <w:pPr>
              <w:pStyle w:val="ListParagraph"/>
              <w:widowControl/>
              <w:numPr>
                <w:ilvl w:val="0"/>
                <w:numId w:val="44"/>
              </w:numPr>
              <w:textAlignment w:val="baseline"/>
              <w:rPr>
                <w:rFonts w:ascii="Times New Roman" w:eastAsia="Times New Roman" w:hAnsi="Times New Roman" w:cs="Times New Roman"/>
                <w:color w:val="000000"/>
                <w:sz w:val="24"/>
                <w:szCs w:val="24"/>
              </w:rPr>
            </w:pPr>
            <w:r w:rsidRPr="002320C0">
              <w:rPr>
                <w:rFonts w:ascii="Times New Roman" w:eastAsia="Times New Roman" w:hAnsi="Times New Roman" w:cs="Times New Roman"/>
                <w:color w:val="000000"/>
                <w:sz w:val="24"/>
                <w:szCs w:val="24"/>
              </w:rPr>
              <w:t xml:space="preserve">Survey teachers and students a few months after teaching these positive behaviors to see if their attitude and level of respect for one another </w:t>
            </w:r>
          </w:p>
          <w:p w14:paraId="51112676" w14:textId="2E36F7FF" w:rsidR="00C0322C" w:rsidRPr="002320C0" w:rsidRDefault="00C0322C" w:rsidP="002320C0">
            <w:pPr>
              <w:pStyle w:val="ListParagraph"/>
              <w:widowControl/>
              <w:textAlignment w:val="baseline"/>
              <w:rPr>
                <w:rFonts w:ascii="Times New Roman" w:eastAsia="Times New Roman" w:hAnsi="Times New Roman" w:cs="Times New Roman"/>
                <w:color w:val="000000"/>
                <w:sz w:val="24"/>
                <w:szCs w:val="24"/>
              </w:rPr>
            </w:pPr>
            <w:r w:rsidRPr="002320C0">
              <w:rPr>
                <w:rFonts w:ascii="Times New Roman" w:eastAsia="Times New Roman" w:hAnsi="Times New Roman" w:cs="Times New Roman"/>
                <w:color w:val="000000"/>
                <w:sz w:val="24"/>
                <w:szCs w:val="24"/>
              </w:rPr>
              <w:lastRenderedPageBreak/>
              <w:t>has changed and if not, what can be changed or tweaked to help them achieve their goal (Treating one another with respect.)</w:t>
            </w:r>
          </w:p>
        </w:tc>
      </w:tr>
      <w:tr w:rsidR="00C0322C" w14:paraId="07516E93"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14:paraId="2A07CBFE" w14:textId="4B440593" w:rsidR="00C0322C" w:rsidRPr="002320C0" w:rsidRDefault="00C0322C">
            <w:pPr>
              <w:pStyle w:val="ListParagraph"/>
              <w:widowControl/>
              <w:numPr>
                <w:ilvl w:val="0"/>
                <w:numId w:val="40"/>
              </w:numPr>
              <w:textAlignment w:val="baseline"/>
              <w:rPr>
                <w:rFonts w:ascii="Times New Roman" w:eastAsia="Times New Roman" w:hAnsi="Times New Roman" w:cs="Times New Roman"/>
                <w:color w:val="000000"/>
                <w:sz w:val="24"/>
                <w:szCs w:val="24"/>
              </w:rPr>
            </w:pPr>
            <w:r w:rsidRPr="002320C0">
              <w:rPr>
                <w:rFonts w:ascii="Times New Roman" w:eastAsia="Times New Roman" w:hAnsi="Times New Roman" w:cs="Times New Roman"/>
                <w:color w:val="000000"/>
                <w:sz w:val="24"/>
                <w:szCs w:val="24"/>
              </w:rPr>
              <w:lastRenderedPageBreak/>
              <w:t>Review discipline data from last school year to determine what teachers and or students may need support at the start of the school year. Prepare a presentation to discuss school wide rules and procedures, major and minor behaviors and referrals that can be presented to faculty and staff at the beginning of the school year. </w:t>
            </w:r>
          </w:p>
          <w:p w14:paraId="08299808" w14:textId="77777777" w:rsidR="00C0322C" w:rsidRDefault="00C0322C">
            <w:pPr>
              <w:pStyle w:val="ListParagraph"/>
              <w:widowControl/>
              <w:numPr>
                <w:ilvl w:val="0"/>
                <w:numId w:val="41"/>
              </w:numPr>
              <w:textAlignment w:val="baseline"/>
              <w:rPr>
                <w:rFonts w:ascii="Times New Roman" w:eastAsia="Times New Roman" w:hAnsi="Times New Roman" w:cs="Times New Roman"/>
                <w:color w:val="000000"/>
                <w:sz w:val="24"/>
                <w:szCs w:val="24"/>
              </w:rPr>
            </w:pPr>
            <w:r w:rsidRPr="00F7550A">
              <w:rPr>
                <w:rFonts w:ascii="Times New Roman" w:eastAsia="Times New Roman" w:hAnsi="Times New Roman" w:cs="Times New Roman"/>
                <w:color w:val="000000"/>
                <w:sz w:val="24"/>
                <w:szCs w:val="24"/>
              </w:rPr>
              <w:t>Continue to review discipline data periodically and make changes as needed. Survey faculty and staff later in the school year to determine if they think faculty and staff have become more consistent with the implementation of discipline procedures and if not reconvene with the leadership team to discuss what changes MUST take place to meet this goal. </w:t>
            </w:r>
          </w:p>
          <w:p w14:paraId="3EBA2CB2" w14:textId="77777777" w:rsidR="00C0322C" w:rsidRPr="00F7550A" w:rsidRDefault="00C0322C">
            <w:pPr>
              <w:pStyle w:val="ListParagraph"/>
              <w:widowControl/>
              <w:numPr>
                <w:ilvl w:val="0"/>
                <w:numId w:val="41"/>
              </w:numPr>
              <w:textAlignment w:val="baseline"/>
              <w:rPr>
                <w:rFonts w:ascii="Times New Roman" w:eastAsia="Times New Roman" w:hAnsi="Times New Roman" w:cs="Times New Roman"/>
                <w:color w:val="000000"/>
                <w:sz w:val="24"/>
                <w:szCs w:val="24"/>
              </w:rPr>
            </w:pPr>
            <w:r w:rsidRPr="00F7550A">
              <w:rPr>
                <w:rFonts w:ascii="Times New Roman" w:eastAsia="Times New Roman" w:hAnsi="Times New Roman" w:cs="Times New Roman"/>
                <w:color w:val="000000"/>
                <w:sz w:val="24"/>
                <w:szCs w:val="24"/>
              </w:rPr>
              <w:t>Revise our PBIS Team, reward system, how we view data and how often we meet to review data.</w:t>
            </w:r>
          </w:p>
        </w:tc>
      </w:tr>
      <w:tr w:rsidR="00C0322C" w14:paraId="57C13A2F"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14:paraId="5A0BC2EF" w14:textId="77777777" w:rsidR="00C0322C" w:rsidRDefault="00C0322C">
            <w:pPr>
              <w:pStyle w:val="ListParagraph"/>
              <w:widowControl/>
              <w:numPr>
                <w:ilvl w:val="0"/>
                <w:numId w:val="40"/>
              </w:numPr>
              <w:textAlignment w:val="baseline"/>
              <w:rPr>
                <w:rFonts w:ascii="Times New Roman" w:eastAsia="Times New Roman" w:hAnsi="Times New Roman" w:cs="Times New Roman"/>
                <w:color w:val="000000"/>
                <w:sz w:val="24"/>
                <w:szCs w:val="24"/>
              </w:rPr>
            </w:pPr>
            <w:r w:rsidRPr="00F7550A">
              <w:rPr>
                <w:rFonts w:ascii="Times New Roman" w:eastAsia="Times New Roman" w:hAnsi="Times New Roman" w:cs="Times New Roman"/>
                <w:color w:val="000000"/>
                <w:sz w:val="24"/>
                <w:szCs w:val="24"/>
              </w:rPr>
              <w:t>Meet with the leadership team to discuss dates for when Parent and family engagement activities will take place throughout the 2022 -2023 school year. Create a plan for how we will keep parents informed about their child’s learning and progress. </w:t>
            </w:r>
          </w:p>
          <w:p w14:paraId="10423A3F" w14:textId="77777777" w:rsidR="00C0322C" w:rsidRPr="00F7550A" w:rsidRDefault="00C0322C">
            <w:pPr>
              <w:pStyle w:val="ListParagraph"/>
              <w:widowControl/>
              <w:numPr>
                <w:ilvl w:val="0"/>
                <w:numId w:val="42"/>
              </w:numPr>
              <w:textAlignment w:val="baseline"/>
              <w:rPr>
                <w:rFonts w:ascii="Times New Roman" w:eastAsia="Times New Roman" w:hAnsi="Times New Roman" w:cs="Times New Roman"/>
                <w:color w:val="000000"/>
                <w:sz w:val="24"/>
                <w:szCs w:val="24"/>
              </w:rPr>
            </w:pPr>
            <w:r w:rsidRPr="00F7550A">
              <w:rPr>
                <w:rFonts w:ascii="Times New Roman" w:eastAsia="Times New Roman" w:hAnsi="Times New Roman" w:cs="Times New Roman"/>
                <w:color w:val="000000"/>
                <w:sz w:val="24"/>
                <w:szCs w:val="24"/>
              </w:rPr>
              <w:t>Survey parents during Parent and family engagement activities to see if their opinions about keeping them informed of their child’s progress and success has changed and if not there will be a parent suggestion box available for parents to leave their concerns and or suggestions for improvement. These responses will be read during faculty meetings and discussed in leadership and collaboration meetings when needed. </w:t>
            </w:r>
          </w:p>
        </w:tc>
      </w:tr>
      <w:tr w:rsidR="00C0322C" w14:paraId="5246EDC2"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14:paraId="2AE1F8DD" w14:textId="76FF3E0A" w:rsidR="00C0322C" w:rsidRPr="002320C0" w:rsidRDefault="00C0322C">
            <w:pPr>
              <w:pStyle w:val="ListParagraph"/>
              <w:numPr>
                <w:ilvl w:val="0"/>
                <w:numId w:val="40"/>
              </w:numPr>
              <w:rPr>
                <w:rFonts w:ascii="Times New Roman" w:hAnsi="Times New Roman" w:cs="Times New Roman"/>
                <w:sz w:val="24"/>
                <w:szCs w:val="28"/>
              </w:rPr>
            </w:pPr>
            <w:r w:rsidRPr="002320C0">
              <w:rPr>
                <w:rFonts w:ascii="Times New Roman" w:hAnsi="Times New Roman" w:cs="Times New Roman"/>
                <w:sz w:val="24"/>
                <w:szCs w:val="28"/>
              </w:rPr>
              <w:t>Increase effective implementation of science and social studies curriculum.</w:t>
            </w:r>
          </w:p>
          <w:p w14:paraId="3A14FD51" w14:textId="77777777" w:rsidR="00C0322C" w:rsidRPr="0079228F" w:rsidRDefault="00C0322C" w:rsidP="00C0322C">
            <w:pPr>
              <w:ind w:left="360"/>
              <w:rPr>
                <w:rFonts w:ascii="Times New Roman" w:hAnsi="Times New Roman" w:cs="Times New Roman"/>
                <w:sz w:val="24"/>
                <w:szCs w:val="28"/>
              </w:rPr>
            </w:pPr>
          </w:p>
        </w:tc>
      </w:tr>
      <w:tr w:rsidR="002320C0" w14:paraId="366E6F99"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14:paraId="0EDFAFF8" w14:textId="3614A733" w:rsidR="002320C0" w:rsidRPr="002320C0" w:rsidRDefault="002320C0">
            <w:pPr>
              <w:pStyle w:val="ListParagraph"/>
              <w:numPr>
                <w:ilvl w:val="0"/>
                <w:numId w:val="40"/>
              </w:numPr>
              <w:rPr>
                <w:rFonts w:ascii="Times New Roman" w:hAnsi="Times New Roman" w:cs="Times New Roman"/>
                <w:sz w:val="24"/>
                <w:szCs w:val="28"/>
              </w:rPr>
            </w:pPr>
            <w:r w:rsidRPr="0079228F">
              <w:rPr>
                <w:rFonts w:ascii="Times New Roman" w:hAnsi="Times New Roman" w:cs="Times New Roman"/>
                <w:sz w:val="24"/>
                <w:szCs w:val="28"/>
              </w:rPr>
              <w:t xml:space="preserve">Increase the student achievement from 56% to at least 66% of Pre K and K students scoring proficient or above on ELA EOY District Checkpoint and 65% to 75% on Math. </w:t>
            </w:r>
          </w:p>
        </w:tc>
      </w:tr>
      <w:tr w:rsidR="00C0322C" w14:paraId="7BBCE954"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14:paraId="061C0372" w14:textId="11EA4BE1" w:rsidR="00C0322C" w:rsidRPr="0079228F" w:rsidRDefault="00C0322C">
            <w:pPr>
              <w:pStyle w:val="ListParagraph"/>
              <w:numPr>
                <w:ilvl w:val="0"/>
                <w:numId w:val="40"/>
              </w:numPr>
              <w:rPr>
                <w:rFonts w:ascii="Times New Roman" w:hAnsi="Times New Roman" w:cs="Times New Roman"/>
                <w:sz w:val="24"/>
                <w:szCs w:val="28"/>
              </w:rPr>
            </w:pPr>
            <w:r w:rsidRPr="0079228F">
              <w:rPr>
                <w:rFonts w:ascii="Times New Roman" w:hAnsi="Times New Roman" w:cs="Times New Roman"/>
                <w:sz w:val="24"/>
                <w:szCs w:val="28"/>
              </w:rPr>
              <w:t>Increase the student achievement from 36.8% to at least 46.8% of first and second grade students scoring proficient or above on ELA EOY District Checkpoint</w:t>
            </w:r>
          </w:p>
        </w:tc>
      </w:tr>
      <w:tr w:rsidR="002320C0" w14:paraId="168BF12B" w14:textId="77777777"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14:paraId="4B04E9D8" w14:textId="1BDD3FEE" w:rsidR="002320C0" w:rsidRPr="0079228F" w:rsidRDefault="002320C0">
            <w:pPr>
              <w:pStyle w:val="ListParagraph"/>
              <w:numPr>
                <w:ilvl w:val="0"/>
                <w:numId w:val="40"/>
              </w:numPr>
              <w:rPr>
                <w:rFonts w:ascii="Times New Roman" w:hAnsi="Times New Roman" w:cs="Times New Roman"/>
                <w:sz w:val="24"/>
                <w:szCs w:val="28"/>
              </w:rPr>
            </w:pPr>
            <w:r w:rsidRPr="0079228F">
              <w:rPr>
                <w:rFonts w:ascii="Times New Roman" w:hAnsi="Times New Roman" w:cs="Times New Roman"/>
                <w:sz w:val="24"/>
                <w:szCs w:val="28"/>
              </w:rPr>
              <w:t>Increase the student achievement from 24% to at least 34% of African American students scoring proficient or above on Math and ELA EOY District Checkpoint.</w:t>
            </w:r>
          </w:p>
        </w:tc>
      </w:tr>
      <w:tr w:rsidR="00C0322C" w14:paraId="3545D455" w14:textId="77777777" w:rsidTr="00DD7C06">
        <w:trPr>
          <w:trHeight w:val="1080"/>
        </w:trPr>
        <w:tc>
          <w:tcPr>
            <w:tcW w:w="14575" w:type="dxa"/>
            <w:gridSpan w:val="2"/>
            <w:tcBorders>
              <w:top w:val="single" w:sz="4" w:space="0" w:color="000000"/>
              <w:left w:val="single" w:sz="4" w:space="0" w:color="000000"/>
              <w:bottom w:val="single" w:sz="4" w:space="0" w:color="000000"/>
              <w:right w:val="single" w:sz="4" w:space="0" w:color="000000"/>
            </w:tcBorders>
          </w:tcPr>
          <w:p w14:paraId="19502F35" w14:textId="77777777" w:rsidR="00C0322C" w:rsidRDefault="00C0322C" w:rsidP="00C0322C">
            <w:pPr>
              <w:pBdr>
                <w:top w:val="nil"/>
                <w:left w:val="nil"/>
                <w:bottom w:val="nil"/>
                <w:right w:val="nil"/>
                <w:between w:val="nil"/>
              </w:pBdr>
              <w:spacing w:before="4"/>
              <w:ind w:left="110" w:right="494"/>
              <w:rPr>
                <w:b/>
              </w:rPr>
            </w:pPr>
            <w:r>
              <w:rPr>
                <w:b/>
                <w:color w:val="000000"/>
              </w:rPr>
              <w:t>DATA SOURCES</w:t>
            </w:r>
            <w:r>
              <w:rPr>
                <w:b/>
              </w:rPr>
              <w:t>-  List all Data sources analyzed in the Comprehensive Needs Assessment (see instructions in Title I Crate Section 2):</w:t>
            </w:r>
          </w:p>
          <w:p w14:paraId="342FC91D" w14:textId="7665D152" w:rsidR="00C0322C" w:rsidRDefault="00C0322C" w:rsidP="00C0322C">
            <w:pPr>
              <w:pBdr>
                <w:top w:val="nil"/>
                <w:left w:val="nil"/>
                <w:bottom w:val="nil"/>
                <w:right w:val="nil"/>
                <w:between w:val="nil"/>
              </w:pBdr>
              <w:spacing w:before="4"/>
              <w:ind w:left="110" w:right="494"/>
              <w:rPr>
                <w:color w:val="000000"/>
              </w:rPr>
            </w:pPr>
            <w:r>
              <w:rPr>
                <w:color w:val="000000"/>
              </w:rPr>
              <w:t xml:space="preserve">Data collected and analyzed from multiple sources including LEAP 2025, District Benchmark, Classroom/Student Work, LADOE School Report Card, LEAP 360, Benchmark Assessments for K-2, TS Gold for Pre-K, Formative Assessments, Report card grades, </w:t>
            </w:r>
            <w:r w:rsidR="001A7079">
              <w:rPr>
                <w:color w:val="000000"/>
              </w:rPr>
              <w:t xml:space="preserve">Panorama Surveys, </w:t>
            </w:r>
            <w:r>
              <w:rPr>
                <w:color w:val="000000"/>
              </w:rPr>
              <w:t>AR and STAR. Positive Behavior Intervention Support (PBIS) Program, PBIS Digital Rewards Data, OnCourse Discipline Data Reports, LADOE Report Card, Attendance and Suspension Reports. The LDOE Curriculum Implementation Scale was used to evaluate the implementation of curriculum per core subject area at each grade level.</w:t>
            </w:r>
          </w:p>
          <w:p w14:paraId="2843349B" w14:textId="77777777" w:rsidR="00C0322C" w:rsidRDefault="00C0322C" w:rsidP="00C0322C">
            <w:pPr>
              <w:pBdr>
                <w:top w:val="nil"/>
                <w:left w:val="nil"/>
                <w:bottom w:val="nil"/>
                <w:right w:val="nil"/>
                <w:between w:val="nil"/>
              </w:pBdr>
              <w:spacing w:before="4"/>
              <w:ind w:left="110" w:right="494"/>
              <w:rPr>
                <w:color w:val="000000"/>
              </w:rPr>
            </w:pPr>
          </w:p>
        </w:tc>
      </w:tr>
      <w:tr w:rsidR="00C0322C" w14:paraId="1C465A21" w14:textId="77777777" w:rsidTr="00DD7C06">
        <w:trPr>
          <w:trHeight w:val="11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EF994B" w14:textId="77777777" w:rsidR="00C0322C" w:rsidRDefault="00C0322C" w:rsidP="00C0322C">
            <w:pPr>
              <w:pBdr>
                <w:top w:val="nil"/>
                <w:left w:val="nil"/>
                <w:bottom w:val="nil"/>
                <w:right w:val="nil"/>
                <w:between w:val="nil"/>
              </w:pBdr>
              <w:shd w:val="clear" w:color="auto" w:fill="FFFF00"/>
              <w:spacing w:before="5"/>
              <w:jc w:val="center"/>
              <w:rPr>
                <w:color w:val="000000"/>
                <w:sz w:val="28"/>
                <w:szCs w:val="28"/>
              </w:rPr>
            </w:pPr>
            <w:r>
              <w:rPr>
                <w:b/>
                <w:color w:val="000000"/>
                <w:sz w:val="28"/>
                <w:szCs w:val="28"/>
              </w:rPr>
              <w:t>SCHOOLWIDE PLAN GOALS</w:t>
            </w:r>
          </w:p>
          <w:p w14:paraId="4CD8B8F9" w14:textId="77777777" w:rsidR="00C0322C" w:rsidRDefault="00C0322C" w:rsidP="00C0322C">
            <w:pPr>
              <w:numPr>
                <w:ilvl w:val="0"/>
                <w:numId w:val="9"/>
              </w:numPr>
              <w:pBdr>
                <w:top w:val="nil"/>
                <w:left w:val="nil"/>
                <w:bottom w:val="nil"/>
                <w:right w:val="nil"/>
                <w:between w:val="nil"/>
              </w:pBdr>
              <w:tabs>
                <w:tab w:val="left" w:pos="3860"/>
              </w:tabs>
              <w:spacing w:line="265" w:lineRule="auto"/>
              <w:ind w:left="3861"/>
              <w:rPr>
                <w:color w:val="000000"/>
              </w:rPr>
            </w:pPr>
            <w:r>
              <w:rPr>
                <w:b/>
                <w:i/>
                <w:color w:val="000000"/>
              </w:rPr>
              <w:t xml:space="preserve">Goals </w:t>
            </w:r>
            <w:r>
              <w:rPr>
                <w:b/>
                <w:i/>
              </w:rPr>
              <w:t>-</w:t>
            </w:r>
            <w:r>
              <w:rPr>
                <w:b/>
                <w:i/>
                <w:color w:val="000000"/>
              </w:rPr>
              <w:t xml:space="preserve"> Specific, Measurable, Achievable, Results-focused, and </w:t>
            </w:r>
            <w:r>
              <w:rPr>
                <w:b/>
                <w:i/>
                <w:color w:val="000000"/>
                <w:u w:val="single"/>
              </w:rPr>
              <w:t>T</w:t>
            </w:r>
            <w:r>
              <w:rPr>
                <w:b/>
                <w:i/>
                <w:color w:val="000000"/>
              </w:rPr>
              <w:t>ime-bound</w:t>
            </w:r>
          </w:p>
          <w:p w14:paraId="313D036C" w14:textId="77777777" w:rsidR="00C0322C" w:rsidRDefault="00C0322C" w:rsidP="00C0322C">
            <w:pPr>
              <w:numPr>
                <w:ilvl w:val="0"/>
                <w:numId w:val="9"/>
              </w:numPr>
              <w:pBdr>
                <w:top w:val="nil"/>
                <w:left w:val="nil"/>
                <w:bottom w:val="nil"/>
                <w:right w:val="nil"/>
                <w:between w:val="nil"/>
              </w:pBdr>
              <w:tabs>
                <w:tab w:val="left" w:pos="3851"/>
              </w:tabs>
              <w:spacing w:line="270" w:lineRule="auto"/>
              <w:ind w:left="3851"/>
              <w:rPr>
                <w:color w:val="000000"/>
              </w:rPr>
            </w:pPr>
            <w:r>
              <w:rPr>
                <w:b/>
                <w:i/>
                <w:color w:val="000000"/>
              </w:rPr>
              <w:t>Academic Goals Aligned to the Most Current School Data Analysis</w:t>
            </w:r>
          </w:p>
          <w:p w14:paraId="0CB90D58" w14:textId="77777777" w:rsidR="00C0322C" w:rsidRPr="00DC6A58" w:rsidRDefault="00C0322C" w:rsidP="00C0322C">
            <w:pPr>
              <w:numPr>
                <w:ilvl w:val="0"/>
                <w:numId w:val="9"/>
              </w:numPr>
              <w:pBdr>
                <w:top w:val="nil"/>
                <w:left w:val="nil"/>
                <w:bottom w:val="nil"/>
                <w:right w:val="nil"/>
                <w:between w:val="nil"/>
              </w:pBdr>
              <w:tabs>
                <w:tab w:val="left" w:pos="3871"/>
              </w:tabs>
              <w:spacing w:line="269" w:lineRule="auto"/>
              <w:ind w:left="3872"/>
              <w:rPr>
                <w:color w:val="000000"/>
              </w:rPr>
            </w:pPr>
            <w:r>
              <w:rPr>
                <w:b/>
                <w:i/>
                <w:color w:val="000000"/>
              </w:rPr>
              <w:t>Must Include Subgroup (s) Goal (s)</w:t>
            </w:r>
          </w:p>
          <w:p w14:paraId="3241AAE8" w14:textId="77777777" w:rsidR="00C0322C" w:rsidRDefault="00C0322C" w:rsidP="00C0322C">
            <w:pPr>
              <w:numPr>
                <w:ilvl w:val="0"/>
                <w:numId w:val="9"/>
              </w:numPr>
              <w:pBdr>
                <w:top w:val="nil"/>
                <w:left w:val="nil"/>
                <w:bottom w:val="nil"/>
                <w:right w:val="nil"/>
                <w:between w:val="nil"/>
              </w:pBdr>
              <w:tabs>
                <w:tab w:val="left" w:pos="3871"/>
              </w:tabs>
              <w:spacing w:line="269" w:lineRule="auto"/>
              <w:ind w:left="3872"/>
              <w:rPr>
                <w:color w:val="000000"/>
              </w:rPr>
            </w:pPr>
            <w:r>
              <w:rPr>
                <w:b/>
                <w:i/>
                <w:color w:val="000000"/>
              </w:rPr>
              <w:t>Aligned to District Goals</w:t>
            </w:r>
          </w:p>
        </w:tc>
      </w:tr>
      <w:tr w:rsidR="00C0322C" w14:paraId="5A2CD0F6"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51FC6147" w14:textId="77777777" w:rsidR="00C0322C" w:rsidRPr="00C924F8" w:rsidRDefault="00C0322C">
            <w:pPr>
              <w:pStyle w:val="ListParagraph"/>
              <w:widowControl/>
              <w:numPr>
                <w:ilvl w:val="0"/>
                <w:numId w:val="30"/>
              </w:numPr>
              <w:pBdr>
                <w:top w:val="nil"/>
                <w:left w:val="nil"/>
                <w:bottom w:val="nil"/>
                <w:right w:val="nil"/>
                <w:between w:val="nil"/>
              </w:pBdr>
              <w:spacing w:before="4" w:after="160" w:line="259" w:lineRule="auto"/>
              <w:rPr>
                <w:color w:val="000000"/>
              </w:rPr>
            </w:pPr>
            <w:r>
              <w:t xml:space="preserve">PBIS committee will meet once a month to discuss discipline, rewards, fundraisers, and teacher compliance. By the end of 2023, AEMS will show 7% decrease in referrals in each grade level. </w:t>
            </w:r>
          </w:p>
        </w:tc>
      </w:tr>
      <w:tr w:rsidR="00C0322C" w14:paraId="6F91F37C"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045943FD" w14:textId="77777777" w:rsidR="00C0322C" w:rsidRPr="00C924F8" w:rsidRDefault="00C0322C">
            <w:pPr>
              <w:pStyle w:val="ListParagraph"/>
              <w:widowControl/>
              <w:numPr>
                <w:ilvl w:val="0"/>
                <w:numId w:val="30"/>
              </w:numPr>
              <w:pBdr>
                <w:top w:val="nil"/>
                <w:left w:val="nil"/>
                <w:bottom w:val="nil"/>
                <w:right w:val="nil"/>
                <w:between w:val="nil"/>
              </w:pBdr>
              <w:spacing w:before="4" w:after="160" w:line="259" w:lineRule="auto"/>
              <w:rPr>
                <w:color w:val="000000"/>
              </w:rPr>
            </w:pPr>
            <w:r>
              <w:lastRenderedPageBreak/>
              <w:t xml:space="preserve">In the area of ELA, the percentage of students in grades K-3 (general education and students with disabilities), who take the ELA end of the year district benchmark assessment will score no more than 10% below the district average through the use of Tier 1 curriculum material.  </w:t>
            </w:r>
          </w:p>
        </w:tc>
      </w:tr>
      <w:tr w:rsidR="00C0322C" w14:paraId="4A6A8F11"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4D36CD30" w14:textId="77777777" w:rsidR="00C0322C" w:rsidRPr="00C924F8" w:rsidRDefault="00C0322C">
            <w:pPr>
              <w:pStyle w:val="ListParagraph"/>
              <w:widowControl/>
              <w:numPr>
                <w:ilvl w:val="0"/>
                <w:numId w:val="30"/>
              </w:numPr>
              <w:pBdr>
                <w:top w:val="nil"/>
                <w:left w:val="nil"/>
                <w:bottom w:val="nil"/>
                <w:right w:val="nil"/>
                <w:between w:val="nil"/>
              </w:pBdr>
              <w:spacing w:before="4" w:after="160" w:line="259" w:lineRule="auto"/>
              <w:rPr>
                <w:color w:val="000000"/>
              </w:rPr>
            </w:pPr>
            <w:r>
              <w:t xml:space="preserve">In the area of Math, the percentage of students in grades K-3 (general education and students with disabilities), who take the Math end of the year district benchmark assessment will score no more than 10% below the district average through the use of Tier 1 curriculum material.  </w:t>
            </w:r>
          </w:p>
        </w:tc>
      </w:tr>
      <w:tr w:rsidR="00C0322C" w14:paraId="02B363E1"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74FF56D7" w14:textId="3EAF235D" w:rsidR="00C0322C" w:rsidRDefault="00C0322C">
            <w:pPr>
              <w:pStyle w:val="ListParagraph"/>
              <w:widowControl/>
              <w:numPr>
                <w:ilvl w:val="0"/>
                <w:numId w:val="30"/>
              </w:numPr>
              <w:spacing w:before="4" w:after="160" w:line="259" w:lineRule="auto"/>
            </w:pPr>
            <w:r>
              <w:t xml:space="preserve">In the area of ELA, 50% of students </w:t>
            </w:r>
            <w:r w:rsidR="005C262F">
              <w:t>(general</w:t>
            </w:r>
            <w:r>
              <w:t xml:space="preserve"> education and students with disabilities), in 4th grade will meet their expected growth target on the Spring 2023 LEAP Test through the use of Tier 1 curriculum material. </w:t>
            </w:r>
          </w:p>
        </w:tc>
      </w:tr>
      <w:tr w:rsidR="00C0322C" w14:paraId="4B5EE2AC"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370B6643" w14:textId="101A9FC6" w:rsidR="00C0322C" w:rsidRDefault="00C0322C">
            <w:pPr>
              <w:pStyle w:val="ListParagraph"/>
              <w:widowControl/>
              <w:numPr>
                <w:ilvl w:val="0"/>
                <w:numId w:val="30"/>
              </w:numPr>
              <w:spacing w:before="4" w:after="160" w:line="259" w:lineRule="auto"/>
            </w:pPr>
            <w:r>
              <w:t xml:space="preserve"> In the area of Math, 50% of students </w:t>
            </w:r>
            <w:r w:rsidR="005C262F">
              <w:t>(general</w:t>
            </w:r>
            <w:r>
              <w:t xml:space="preserve"> education and students with disabilities), in 4th grade will meet their expected growth target on the Spring 2023 LEAP Test through the use of Tier 1 curriculum material. </w:t>
            </w:r>
          </w:p>
        </w:tc>
      </w:tr>
      <w:tr w:rsidR="00C0322C" w14:paraId="0B0181ED"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122AB229" w14:textId="77777777" w:rsidR="00C0322C" w:rsidRDefault="00C0322C">
            <w:pPr>
              <w:pStyle w:val="ListParagraph"/>
              <w:widowControl/>
              <w:numPr>
                <w:ilvl w:val="0"/>
                <w:numId w:val="30"/>
              </w:numPr>
              <w:spacing w:before="4" w:after="160" w:line="259" w:lineRule="auto"/>
            </w:pPr>
            <w:r>
              <w:t>In the areas of Science and Social Studies, 30% of students (general education and students with disabilities), in grades 3-4 will score basic or above on the Spring 2023 LEAP Test through the use of Tier 1 curriculum material.</w:t>
            </w:r>
          </w:p>
        </w:tc>
      </w:tr>
      <w:tr w:rsidR="00C0322C" w14:paraId="0F921E3E"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53E208F5" w14:textId="77777777" w:rsidR="00C0322C" w:rsidRDefault="00C0322C">
            <w:pPr>
              <w:pStyle w:val="ListParagraph"/>
              <w:widowControl/>
              <w:numPr>
                <w:ilvl w:val="0"/>
                <w:numId w:val="30"/>
              </w:numPr>
              <w:spacing w:before="4" w:after="160" w:line="259" w:lineRule="auto"/>
            </w:pPr>
            <w:r>
              <w:t>The implementation of SEL will decrease the number of classroom referrals by 10 from 28 to 18 by the end of the 2022-2023 school year.</w:t>
            </w:r>
          </w:p>
          <w:p w14:paraId="217E911F" w14:textId="77777777" w:rsidR="00C0322C" w:rsidRDefault="00C0322C" w:rsidP="00C0322C">
            <w:pPr>
              <w:pStyle w:val="ListParagraph"/>
              <w:widowControl/>
              <w:spacing w:before="4" w:after="160" w:line="259" w:lineRule="auto"/>
              <w:ind w:left="830"/>
            </w:pPr>
          </w:p>
        </w:tc>
      </w:tr>
      <w:tr w:rsidR="001A7079" w14:paraId="12DF0743"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4598D2E2" w14:textId="7FAF59F1" w:rsidR="001A7079" w:rsidRDefault="001A7079">
            <w:pPr>
              <w:pStyle w:val="ListParagraph"/>
              <w:widowControl/>
              <w:numPr>
                <w:ilvl w:val="0"/>
                <w:numId w:val="30"/>
              </w:numPr>
              <w:spacing w:before="4" w:after="160" w:line="259" w:lineRule="auto"/>
            </w:pPr>
            <w:r>
              <w:t xml:space="preserve">Increase the number of students missing fewer than 15 days from 62% to 65% by 2022-2023 school year, based on the </w:t>
            </w:r>
            <w:r w:rsidR="00883521">
              <w:t>student’s</w:t>
            </w:r>
            <w:r>
              <w:t xml:space="preserve"> information system.</w:t>
            </w:r>
          </w:p>
        </w:tc>
      </w:tr>
      <w:tr w:rsidR="001A7079" w14:paraId="3DD9CBB4" w14:textId="77777777"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14:paraId="08B25E56" w14:textId="3DEBE2B6" w:rsidR="001A7079" w:rsidRDefault="001A7079">
            <w:pPr>
              <w:pStyle w:val="ListParagraph"/>
              <w:widowControl/>
              <w:numPr>
                <w:ilvl w:val="0"/>
                <w:numId w:val="30"/>
              </w:numPr>
              <w:spacing w:before="4" w:after="160" w:line="259" w:lineRule="auto"/>
            </w:pPr>
            <w:r>
              <w:t>Increase the student achievement for</w:t>
            </w:r>
            <w:r w:rsidR="00677BDC">
              <w:t xml:space="preserve"> 25%</w:t>
            </w:r>
            <w:r>
              <w:t xml:space="preserve"> to at least </w:t>
            </w:r>
            <w:r w:rsidR="00677BDC">
              <w:t>50%</w:t>
            </w:r>
            <w:r>
              <w:t xml:space="preserve"> of Hispanic students scoring Proficient or Above on ELA EOY Checkpoint by the end of the year 2022-2023 according to the EOY Checkpoints.</w:t>
            </w:r>
          </w:p>
        </w:tc>
      </w:tr>
    </w:tbl>
    <w:p w14:paraId="32ABD984" w14:textId="77777777" w:rsidR="00CD024D" w:rsidRDefault="00CD024D" w:rsidP="00CD024D"/>
    <w:tbl>
      <w:tblPr>
        <w:tblW w:w="14480" w:type="dxa"/>
        <w:tblInd w:w="95" w:type="dxa"/>
        <w:tblLayout w:type="fixed"/>
        <w:tblLook w:val="0000" w:firstRow="0" w:lastRow="0" w:firstColumn="0" w:lastColumn="0" w:noHBand="0" w:noVBand="0"/>
      </w:tblPr>
      <w:tblGrid>
        <w:gridCol w:w="4220"/>
        <w:gridCol w:w="1710"/>
        <w:gridCol w:w="1620"/>
        <w:gridCol w:w="2160"/>
        <w:gridCol w:w="2340"/>
        <w:gridCol w:w="2430"/>
      </w:tblGrid>
      <w:tr w:rsidR="00CD024D" w14:paraId="2CF81698" w14:textId="77777777" w:rsidTr="000C60D8">
        <w:trPr>
          <w:trHeight w:val="2340"/>
        </w:trPr>
        <w:tc>
          <w:tcPr>
            <w:tcW w:w="14480" w:type="dxa"/>
            <w:gridSpan w:val="6"/>
            <w:tcBorders>
              <w:top w:val="nil"/>
              <w:left w:val="single" w:sz="4" w:space="0" w:color="000000"/>
              <w:bottom w:val="single" w:sz="4" w:space="0" w:color="000000"/>
              <w:right w:val="single" w:sz="4" w:space="0" w:color="000000"/>
            </w:tcBorders>
            <w:shd w:val="clear" w:color="auto" w:fill="BEBEBE"/>
          </w:tcPr>
          <w:p w14:paraId="05C4729A" w14:textId="77777777" w:rsidR="00CD024D" w:rsidRDefault="004B71FE" w:rsidP="00E96B45">
            <w:pPr>
              <w:pStyle w:val="Heading1"/>
              <w:numPr>
                <w:ilvl w:val="1"/>
                <w:numId w:val="18"/>
              </w:numPr>
              <w:tabs>
                <w:tab w:val="left" w:pos="893"/>
              </w:tabs>
              <w:spacing w:before="10"/>
            </w:pPr>
            <w:r>
              <w:t xml:space="preserve"> </w:t>
            </w:r>
            <w:r w:rsidR="004D6E50">
              <w:t>STRATEGIES FOR IMPROVEMENT</w:t>
            </w:r>
          </w:p>
          <w:p w14:paraId="5C6D22A9" w14:textId="77777777" w:rsidR="001822DC" w:rsidRDefault="001822DC" w:rsidP="001822DC">
            <w:r>
              <w:t>Provide a description of schoolwide strategies that the school is implementing to:</w:t>
            </w:r>
          </w:p>
          <w:p w14:paraId="61D78762" w14:textId="77777777" w:rsidR="003E2209" w:rsidRDefault="003E2209" w:rsidP="003E2209">
            <w:pPr>
              <w:pStyle w:val="ListParagraph"/>
            </w:pPr>
          </w:p>
          <w:p w14:paraId="24719A36" w14:textId="77777777" w:rsidR="001822DC" w:rsidRDefault="001822DC" w:rsidP="00E96B45">
            <w:pPr>
              <w:pStyle w:val="ListParagraph"/>
              <w:numPr>
                <w:ilvl w:val="0"/>
                <w:numId w:val="21"/>
              </w:numPr>
            </w:pPr>
            <w:r>
              <w:t>Use methods and instructional strategies that strengthen the academic program in the school</w:t>
            </w:r>
          </w:p>
          <w:p w14:paraId="3535DAC4" w14:textId="77777777" w:rsidR="001822DC" w:rsidRDefault="001822DC" w:rsidP="00E96B45">
            <w:pPr>
              <w:pStyle w:val="ListParagraph"/>
              <w:numPr>
                <w:ilvl w:val="0"/>
                <w:numId w:val="21"/>
              </w:numPr>
            </w:pPr>
            <w:r>
              <w:t>Increase the amount and quality of learning time</w:t>
            </w:r>
          </w:p>
          <w:p w14:paraId="6E16602D" w14:textId="77777777" w:rsidR="001822DC" w:rsidRDefault="001822DC" w:rsidP="00E96B45">
            <w:pPr>
              <w:pStyle w:val="ListParagraph"/>
              <w:numPr>
                <w:ilvl w:val="0"/>
                <w:numId w:val="21"/>
              </w:numPr>
            </w:pPr>
            <w:r>
              <w:t>Help provide an enriched and accelerated curriculum, which may include programs, activities and courses necessary to provide a well-rounded education</w:t>
            </w:r>
          </w:p>
          <w:p w14:paraId="6B74896B" w14:textId="77777777" w:rsidR="001822DC" w:rsidRDefault="001822DC" w:rsidP="00E96B45">
            <w:pPr>
              <w:pStyle w:val="ListParagraph"/>
              <w:numPr>
                <w:ilvl w:val="0"/>
                <w:numId w:val="21"/>
              </w:numPr>
            </w:pPr>
            <w:r>
              <w:t xml:space="preserve">Include interventions and strategies to increase student achievement in underperforming subgroups.  </w:t>
            </w:r>
          </w:p>
          <w:p w14:paraId="70C8BD70" w14:textId="77777777" w:rsidR="001822DC" w:rsidRPr="001822DC" w:rsidRDefault="001822DC" w:rsidP="001822DC">
            <w:pPr>
              <w:jc w:val="center"/>
            </w:pPr>
          </w:p>
          <w:p w14:paraId="60185D5C" w14:textId="77777777" w:rsidR="001822DC" w:rsidRPr="001822DC" w:rsidRDefault="001822DC" w:rsidP="001822DC">
            <w:pPr>
              <w:pBdr>
                <w:top w:val="nil"/>
                <w:left w:val="nil"/>
                <w:bottom w:val="nil"/>
                <w:right w:val="nil"/>
                <w:between w:val="nil"/>
              </w:pBdr>
              <w:jc w:val="center"/>
              <w:rPr>
                <w:b/>
                <w:i/>
                <w:color w:val="000000"/>
              </w:rPr>
            </w:pPr>
            <w:r>
              <w:rPr>
                <w:b/>
                <w:color w:val="000000"/>
              </w:rPr>
              <w:t xml:space="preserve">Be sure to address all four strategies and identify the </w:t>
            </w:r>
            <w:r>
              <w:rPr>
                <w:b/>
                <w:color w:val="000000"/>
                <w:u w:val="single"/>
              </w:rPr>
              <w:t xml:space="preserve">Believe to Achieve: Educational Priorities </w:t>
            </w:r>
            <w:r>
              <w:rPr>
                <w:b/>
                <w:color w:val="000000"/>
              </w:rPr>
              <w:t>the school will target.</w:t>
            </w:r>
          </w:p>
          <w:p w14:paraId="21C26D03" w14:textId="77777777" w:rsidR="001822DC" w:rsidRPr="00B833ED" w:rsidRDefault="001822DC" w:rsidP="006622F4">
            <w:pPr>
              <w:pBdr>
                <w:top w:val="nil"/>
                <w:left w:val="nil"/>
                <w:bottom w:val="nil"/>
                <w:right w:val="nil"/>
                <w:between w:val="nil"/>
              </w:pBdr>
              <w:ind w:left="1527"/>
              <w:rPr>
                <w:b/>
                <w:i/>
                <w:color w:val="000000"/>
                <w:sz w:val="28"/>
                <w:szCs w:val="28"/>
              </w:rPr>
            </w:pPr>
          </w:p>
          <w:p w14:paraId="3ADCD6B8" w14:textId="77777777" w:rsidR="003E2209" w:rsidRDefault="003E2209" w:rsidP="00B833ED">
            <w:pPr>
              <w:shd w:val="clear" w:color="auto" w:fill="E7E6E6" w:themeFill="background2"/>
              <w:jc w:val="center"/>
              <w:rPr>
                <w:b/>
                <w:sz w:val="28"/>
                <w:szCs w:val="28"/>
              </w:rPr>
            </w:pPr>
          </w:p>
          <w:p w14:paraId="45262763" w14:textId="77777777" w:rsidR="001822DC" w:rsidRDefault="00B833ED" w:rsidP="00B833ED">
            <w:pPr>
              <w:shd w:val="clear" w:color="auto" w:fill="E7E6E6" w:themeFill="background2"/>
              <w:jc w:val="center"/>
              <w:rPr>
                <w:b/>
                <w:sz w:val="28"/>
                <w:szCs w:val="28"/>
              </w:rPr>
            </w:pPr>
            <w:r w:rsidRPr="00B833ED">
              <w:rPr>
                <w:b/>
                <w:sz w:val="28"/>
                <w:szCs w:val="28"/>
              </w:rPr>
              <w:t>BELIEVE TO ACHIEVE:  EDUCATIONAL PRIORITIES</w:t>
            </w:r>
          </w:p>
          <w:p w14:paraId="63C1D2EF" w14:textId="77777777" w:rsidR="003E2209" w:rsidRPr="00B833ED" w:rsidRDefault="003E2209" w:rsidP="00B833ED">
            <w:pPr>
              <w:shd w:val="clear" w:color="auto" w:fill="E7E6E6" w:themeFill="background2"/>
              <w:jc w:val="center"/>
              <w:rPr>
                <w:b/>
                <w:sz w:val="28"/>
                <w:szCs w:val="28"/>
              </w:rPr>
            </w:pPr>
          </w:p>
          <w:p w14:paraId="1DC61017" w14:textId="77777777" w:rsidR="00AC19DF" w:rsidRDefault="00AC19DF" w:rsidP="00AC19DF">
            <w:pPr>
              <w:shd w:val="clear" w:color="auto" w:fill="E7E6E6" w:themeFill="background2"/>
              <w:rPr>
                <w:b/>
              </w:rPr>
            </w:pPr>
            <w:r>
              <w:rPr>
                <w:b/>
              </w:rPr>
              <w:t xml:space="preserve">A school implementing a schoolwide model should align schoolwide plan strategies to Believe to Achieve: Educational Priorities, analyzing school-level data </w:t>
            </w:r>
            <w:r>
              <w:rPr>
                <w:b/>
              </w:rPr>
              <w:lastRenderedPageBreak/>
              <w:t>in comparison to state-level data to drive the process and track performance.  The educational priorities include the following:</w:t>
            </w:r>
          </w:p>
          <w:p w14:paraId="52640018" w14:textId="77777777" w:rsidR="003E2209" w:rsidRDefault="003E2209" w:rsidP="00AC19DF">
            <w:pPr>
              <w:shd w:val="clear" w:color="auto" w:fill="E7E6E6" w:themeFill="background2"/>
              <w:rPr>
                <w:b/>
              </w:rPr>
            </w:pPr>
          </w:p>
          <w:p w14:paraId="61648C55" w14:textId="77777777" w:rsidR="003E2209" w:rsidRDefault="003E2209" w:rsidP="00AC19DF">
            <w:pPr>
              <w:shd w:val="clear" w:color="auto" w:fill="E7E6E6" w:themeFill="background2"/>
              <w:rPr>
                <w:b/>
              </w:rPr>
            </w:pPr>
          </w:p>
          <w:p w14:paraId="69687D21" w14:textId="77777777" w:rsidR="00AC19DF" w:rsidRDefault="00AC19DF" w:rsidP="00AC19DF">
            <w:pPr>
              <w:pStyle w:val="ListParagraph"/>
              <w:rPr>
                <w:sz w:val="24"/>
                <w:szCs w:val="24"/>
              </w:rPr>
            </w:pPr>
          </w:p>
          <w:p w14:paraId="451A3429" w14:textId="77777777" w:rsidR="000C60D8" w:rsidRDefault="000C60D8" w:rsidP="000C60D8">
            <w:pPr>
              <w:pStyle w:val="ListParagraph"/>
              <w:rPr>
                <w:sz w:val="24"/>
                <w:szCs w:val="24"/>
              </w:rPr>
            </w:pPr>
          </w:p>
          <w:p w14:paraId="68955C8A" w14:textId="58AB77A7" w:rsidR="001822DC" w:rsidRPr="000D26D4" w:rsidRDefault="001822DC" w:rsidP="00E96B45">
            <w:pPr>
              <w:pStyle w:val="ListParagraph"/>
              <w:numPr>
                <w:ilvl w:val="0"/>
                <w:numId w:val="20"/>
              </w:numPr>
              <w:rPr>
                <w:sz w:val="24"/>
                <w:szCs w:val="24"/>
              </w:rPr>
            </w:pPr>
            <w:r w:rsidRPr="000D26D4">
              <w:rPr>
                <w:sz w:val="24"/>
                <w:szCs w:val="24"/>
              </w:rPr>
              <w:t>Ensure every student is on track to a professional career, college degree, or service.</w:t>
            </w:r>
          </w:p>
          <w:p w14:paraId="450BF625" w14:textId="77777777" w:rsidR="001822DC" w:rsidRPr="00906C08" w:rsidRDefault="001822DC" w:rsidP="00E96B45">
            <w:pPr>
              <w:pStyle w:val="ListParagraph"/>
              <w:numPr>
                <w:ilvl w:val="0"/>
                <w:numId w:val="20"/>
              </w:numPr>
              <w:rPr>
                <w:sz w:val="24"/>
                <w:szCs w:val="24"/>
              </w:rPr>
            </w:pPr>
            <w:r w:rsidRPr="00906C08">
              <w:rPr>
                <w:sz w:val="24"/>
                <w:szCs w:val="24"/>
              </w:rPr>
              <w:t>Remove barriers and create equitable, inclusive learning experiences for all children.</w:t>
            </w:r>
          </w:p>
          <w:p w14:paraId="76EEC560" w14:textId="77777777" w:rsidR="001822DC" w:rsidRPr="00906C08" w:rsidRDefault="001822DC" w:rsidP="00E96B45">
            <w:pPr>
              <w:pStyle w:val="ListParagraph"/>
              <w:numPr>
                <w:ilvl w:val="0"/>
                <w:numId w:val="20"/>
              </w:numPr>
              <w:rPr>
                <w:sz w:val="24"/>
                <w:szCs w:val="24"/>
              </w:rPr>
            </w:pPr>
            <w:r w:rsidRPr="00906C08">
              <w:rPr>
                <w:sz w:val="24"/>
                <w:szCs w:val="24"/>
              </w:rPr>
              <w:t>Provide the highest quality teaching and learning environment</w:t>
            </w:r>
          </w:p>
          <w:p w14:paraId="4116EF35" w14:textId="77777777" w:rsidR="001822DC" w:rsidRPr="00906C08" w:rsidRDefault="001822DC" w:rsidP="00E96B45">
            <w:pPr>
              <w:pStyle w:val="ListParagraph"/>
              <w:numPr>
                <w:ilvl w:val="0"/>
                <w:numId w:val="20"/>
              </w:numPr>
              <w:rPr>
                <w:sz w:val="24"/>
                <w:szCs w:val="24"/>
              </w:rPr>
            </w:pPr>
            <w:r w:rsidRPr="00906C08">
              <w:rPr>
                <w:sz w:val="24"/>
                <w:szCs w:val="24"/>
              </w:rPr>
              <w:t>Develop and retain a diverse, highly effective educator workforce.</w:t>
            </w:r>
          </w:p>
          <w:p w14:paraId="261F35F9" w14:textId="77777777" w:rsidR="001822DC" w:rsidRPr="000C60D8" w:rsidRDefault="001822DC" w:rsidP="000C60D8">
            <w:pPr>
              <w:pStyle w:val="ListParagraph"/>
              <w:numPr>
                <w:ilvl w:val="0"/>
                <w:numId w:val="20"/>
              </w:numPr>
            </w:pPr>
            <w:r w:rsidRPr="00906C08">
              <w:rPr>
                <w:sz w:val="24"/>
                <w:szCs w:val="24"/>
              </w:rPr>
              <w:t>Cultivate high-impact system</w:t>
            </w:r>
            <w:r>
              <w:rPr>
                <w:sz w:val="24"/>
                <w:szCs w:val="24"/>
              </w:rPr>
              <w:t>s, structures, and partnerships</w:t>
            </w:r>
            <w:r w:rsidR="000C60D8">
              <w:rPr>
                <w:sz w:val="24"/>
                <w:szCs w:val="24"/>
              </w:rPr>
              <w:t>.</w:t>
            </w:r>
          </w:p>
          <w:p w14:paraId="71AADA3A" w14:textId="77777777" w:rsidR="000C60D8" w:rsidRDefault="000C60D8" w:rsidP="000C60D8">
            <w:pPr>
              <w:pStyle w:val="ListParagraph"/>
              <w:rPr>
                <w:sz w:val="24"/>
                <w:szCs w:val="24"/>
              </w:rPr>
            </w:pPr>
          </w:p>
          <w:p w14:paraId="621DD16C" w14:textId="4282E093" w:rsidR="000C60D8" w:rsidRPr="000C60D8" w:rsidRDefault="000C60D8" w:rsidP="000C60D8"/>
        </w:tc>
      </w:tr>
      <w:tr w:rsidR="00CD024D" w14:paraId="6B52F75A" w14:textId="77777777" w:rsidTr="003E2209">
        <w:trPr>
          <w:trHeight w:val="440"/>
        </w:trPr>
        <w:tc>
          <w:tcPr>
            <w:tcW w:w="144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4879072" w14:textId="77777777" w:rsidR="003E2209" w:rsidRDefault="003E2209" w:rsidP="006622F4">
            <w:pPr>
              <w:pBdr>
                <w:top w:val="nil"/>
                <w:left w:val="nil"/>
                <w:bottom w:val="nil"/>
                <w:right w:val="nil"/>
                <w:between w:val="nil"/>
              </w:pBdr>
              <w:spacing w:before="6"/>
              <w:ind w:left="5400" w:right="5400"/>
              <w:jc w:val="center"/>
              <w:rPr>
                <w:b/>
                <w:color w:val="000000"/>
                <w:sz w:val="28"/>
                <w:szCs w:val="28"/>
              </w:rPr>
            </w:pPr>
          </w:p>
          <w:p w14:paraId="1FBD4D58" w14:textId="77777777" w:rsidR="00CD024D" w:rsidRDefault="00CD024D" w:rsidP="006622F4">
            <w:pPr>
              <w:pBdr>
                <w:top w:val="nil"/>
                <w:left w:val="nil"/>
                <w:bottom w:val="nil"/>
                <w:right w:val="nil"/>
                <w:between w:val="nil"/>
              </w:pBdr>
              <w:spacing w:before="6"/>
              <w:ind w:left="5400" w:right="5400"/>
              <w:jc w:val="center"/>
              <w:rPr>
                <w:b/>
                <w:color w:val="000000"/>
                <w:sz w:val="28"/>
                <w:szCs w:val="28"/>
              </w:rPr>
            </w:pPr>
            <w:r w:rsidRPr="002E205F">
              <w:rPr>
                <w:b/>
                <w:color w:val="000000"/>
                <w:sz w:val="28"/>
                <w:szCs w:val="28"/>
              </w:rPr>
              <w:t>Core Instruction</w:t>
            </w:r>
          </w:p>
          <w:p w14:paraId="3C4CD9F9" w14:textId="77777777" w:rsidR="003E2209" w:rsidRPr="002E205F" w:rsidRDefault="003E2209" w:rsidP="006622F4">
            <w:pPr>
              <w:pBdr>
                <w:top w:val="nil"/>
                <w:left w:val="nil"/>
                <w:bottom w:val="nil"/>
                <w:right w:val="nil"/>
                <w:between w:val="nil"/>
              </w:pBdr>
              <w:spacing w:before="6"/>
              <w:ind w:left="5400" w:right="5400"/>
              <w:jc w:val="center"/>
              <w:rPr>
                <w:color w:val="000000"/>
                <w:sz w:val="28"/>
                <w:szCs w:val="28"/>
              </w:rPr>
            </w:pPr>
          </w:p>
        </w:tc>
      </w:tr>
      <w:tr w:rsidR="00B833ED" w14:paraId="0209F8CC" w14:textId="77777777" w:rsidTr="005C43D3">
        <w:trPr>
          <w:trHeight w:val="900"/>
        </w:trPr>
        <w:tc>
          <w:tcPr>
            <w:tcW w:w="4220" w:type="dxa"/>
            <w:tcBorders>
              <w:top w:val="single" w:sz="4" w:space="0" w:color="000000"/>
              <w:left w:val="single" w:sz="4" w:space="0" w:color="000000"/>
              <w:bottom w:val="single" w:sz="4" w:space="0" w:color="000000"/>
              <w:right w:val="single" w:sz="4" w:space="0" w:color="000000"/>
            </w:tcBorders>
            <w:shd w:val="clear" w:color="auto" w:fill="D9D9D9"/>
          </w:tcPr>
          <w:p w14:paraId="68E825FD" w14:textId="77777777" w:rsidR="00B833ED" w:rsidRDefault="00B833ED" w:rsidP="006622F4">
            <w:pPr>
              <w:pBdr>
                <w:top w:val="nil"/>
                <w:left w:val="nil"/>
                <w:bottom w:val="nil"/>
                <w:right w:val="nil"/>
                <w:between w:val="nil"/>
              </w:pBdr>
              <w:spacing w:before="4"/>
              <w:ind w:left="110"/>
              <w:rPr>
                <w:color w:val="000000"/>
              </w:rPr>
            </w:pPr>
            <w:r>
              <w:rPr>
                <w:b/>
                <w:color w:val="000000"/>
              </w:rPr>
              <w:t>SCHOOLWIDE PLAN STRATEGY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D064323" w14:textId="77777777" w:rsidR="00B833ED" w:rsidRPr="00B833ED" w:rsidRDefault="001B4D57" w:rsidP="006622F4">
            <w:pPr>
              <w:pBdr>
                <w:top w:val="nil"/>
                <w:left w:val="nil"/>
                <w:bottom w:val="nil"/>
                <w:right w:val="nil"/>
                <w:between w:val="nil"/>
              </w:pBdr>
              <w:spacing w:before="4"/>
              <w:ind w:left="110"/>
              <w:rPr>
                <w:b/>
                <w:color w:val="000000"/>
              </w:rPr>
            </w:pPr>
            <w:r>
              <w:rPr>
                <w:b/>
                <w:color w:val="000000"/>
              </w:rPr>
              <w:t>TARGETED</w:t>
            </w:r>
            <w:r w:rsidR="00B833ED">
              <w:rPr>
                <w:b/>
                <w:color w:val="000000"/>
              </w:rPr>
              <w:t xml:space="preserve"> EDUCATIONAL </w:t>
            </w:r>
            <w:r>
              <w:rPr>
                <w:b/>
                <w:color w:val="000000"/>
              </w:rPr>
              <w:t>PRIORITY ADDRESSED</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644A6297" w14:textId="77777777" w:rsidR="00B833ED" w:rsidRDefault="001B4D57" w:rsidP="006622F4">
            <w:pPr>
              <w:pBdr>
                <w:top w:val="nil"/>
                <w:left w:val="nil"/>
                <w:bottom w:val="nil"/>
                <w:right w:val="nil"/>
                <w:between w:val="nil"/>
              </w:pBdr>
              <w:spacing w:before="4"/>
              <w:ind w:left="110" w:right="123"/>
              <w:rPr>
                <w:color w:val="000000"/>
              </w:rPr>
            </w:pPr>
            <w:r>
              <w:rPr>
                <w:b/>
                <w:color w:val="000000"/>
              </w:rPr>
              <w:t xml:space="preserve">SWP </w:t>
            </w:r>
            <w:r w:rsidR="00B833ED">
              <w:rPr>
                <w:b/>
                <w:color w:val="000000"/>
              </w:rPr>
              <w:t>GOAL(S) ADDRESSED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14:paraId="14B522A2" w14:textId="77777777" w:rsidR="00B833ED" w:rsidRPr="000F6117" w:rsidRDefault="00B833ED" w:rsidP="006622F4">
            <w:pPr>
              <w:pBdr>
                <w:top w:val="nil"/>
                <w:left w:val="nil"/>
                <w:bottom w:val="nil"/>
                <w:right w:val="nil"/>
                <w:between w:val="nil"/>
              </w:pBdr>
              <w:spacing w:before="4"/>
              <w:ind w:left="110" w:right="406"/>
              <w:rPr>
                <w:b/>
                <w:color w:val="000000"/>
              </w:rPr>
            </w:pPr>
            <w:r>
              <w:rPr>
                <w:b/>
                <w:color w:val="000000"/>
              </w:rPr>
              <w:t>BUDGET(S) USED TO SUPPORT ACTIVITY</w:t>
            </w:r>
            <w:r w:rsidR="00B329D8">
              <w:rPr>
                <w:b/>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03FE6A49" w14:textId="77777777" w:rsidR="00B833ED" w:rsidRDefault="00B833ED" w:rsidP="006622F4">
            <w:pPr>
              <w:pBdr>
                <w:top w:val="nil"/>
                <w:left w:val="nil"/>
                <w:bottom w:val="nil"/>
                <w:right w:val="nil"/>
                <w:between w:val="nil"/>
              </w:pBdr>
              <w:spacing w:before="4"/>
              <w:ind w:left="110" w:right="308"/>
              <w:rPr>
                <w:color w:val="000000"/>
              </w:rPr>
            </w:pPr>
            <w:r>
              <w:rPr>
                <w:b/>
                <w:color w:val="000000"/>
              </w:rPr>
              <w:t>ITEMS TO BE PURCHASED TO SUPPORT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14:paraId="5240264B" w14:textId="77777777" w:rsidR="00B833ED" w:rsidRDefault="00B833ED" w:rsidP="006622F4">
            <w:pPr>
              <w:pBdr>
                <w:top w:val="nil"/>
                <w:left w:val="nil"/>
                <w:bottom w:val="nil"/>
                <w:right w:val="nil"/>
                <w:between w:val="nil"/>
              </w:pBdr>
              <w:spacing w:before="4"/>
              <w:ind w:left="110"/>
              <w:rPr>
                <w:color w:val="000000"/>
              </w:rPr>
            </w:pPr>
            <w:r>
              <w:rPr>
                <w:b/>
                <w:color w:val="000000"/>
              </w:rPr>
              <w:t>EFFECTIVENESS</w:t>
            </w:r>
          </w:p>
        </w:tc>
      </w:tr>
      <w:tr w:rsidR="00033C23" w14:paraId="64A003FE" w14:textId="77777777" w:rsidTr="00DF2E65">
        <w:trPr>
          <w:trHeight w:val="1825"/>
        </w:trPr>
        <w:tc>
          <w:tcPr>
            <w:tcW w:w="4220" w:type="dxa"/>
            <w:tcBorders>
              <w:top w:val="single" w:sz="4" w:space="0" w:color="000000"/>
              <w:left w:val="single" w:sz="4" w:space="0" w:color="000000"/>
              <w:bottom w:val="single" w:sz="4" w:space="0" w:color="000000"/>
              <w:right w:val="single" w:sz="4" w:space="0" w:color="000000"/>
            </w:tcBorders>
          </w:tcPr>
          <w:p w14:paraId="539A4CA7" w14:textId="77777777" w:rsidR="00033C23" w:rsidRDefault="00033C23" w:rsidP="001B4D57">
            <w:pPr>
              <w:pBdr>
                <w:top w:val="nil"/>
                <w:left w:val="nil"/>
                <w:bottom w:val="nil"/>
                <w:right w:val="nil"/>
                <w:between w:val="nil"/>
              </w:pBdr>
              <w:spacing w:line="265" w:lineRule="auto"/>
              <w:rPr>
                <w:b/>
                <w:color w:val="000000"/>
              </w:rPr>
            </w:pPr>
            <w:r w:rsidRPr="001B4D57">
              <w:rPr>
                <w:b/>
                <w:color w:val="000000"/>
              </w:rPr>
              <w:t>Rigorous, Standards-Based Curriculum:</w:t>
            </w:r>
          </w:p>
          <w:p w14:paraId="617B7264" w14:textId="77777777" w:rsidR="00AE1DFF" w:rsidRPr="00A81D66" w:rsidRDefault="00AE1DFF" w:rsidP="00AE1DFF">
            <w:p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Tier I Curriculum</w:t>
            </w:r>
            <w:r w:rsidRPr="00A81D66">
              <w:rPr>
                <w:rFonts w:ascii="Arial" w:eastAsia="Noto Sans Symbols" w:hAnsi="Arial" w:cs="Arial"/>
                <w:color w:val="000000"/>
                <w:sz w:val="20"/>
                <w:szCs w:val="20"/>
              </w:rPr>
              <w:t>-district level resources and strategies along with scope and sequence to ensure alignment in all classrooms. </w:t>
            </w:r>
          </w:p>
          <w:p w14:paraId="57E0615C" w14:textId="77777777" w:rsidR="00AE1DFF" w:rsidRPr="00A81D66" w:rsidRDefault="00AE1DFF" w:rsidP="00AE1DFF">
            <w:p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Pre K – 4 ELA curriculum</w:t>
            </w:r>
            <w:r w:rsidRPr="00A81D66">
              <w:rPr>
                <w:rFonts w:ascii="Arial" w:eastAsia="Noto Sans Symbols" w:hAnsi="Arial" w:cs="Arial"/>
                <w:color w:val="000000"/>
                <w:sz w:val="20"/>
                <w:szCs w:val="20"/>
              </w:rPr>
              <w:t xml:space="preserve"> based on Guidebook, </w:t>
            </w:r>
            <w:r w:rsidRPr="00A81D66">
              <w:rPr>
                <w:rFonts w:ascii="Arial" w:eastAsia="Noto Sans Symbols" w:hAnsi="Arial" w:cs="Arial"/>
                <w:i/>
                <w:iCs/>
                <w:color w:val="000000"/>
                <w:sz w:val="20"/>
                <w:szCs w:val="20"/>
              </w:rPr>
              <w:t>W</w:t>
            </w:r>
            <w:r w:rsidR="005C43D3">
              <w:rPr>
                <w:rFonts w:ascii="Arial" w:eastAsia="Noto Sans Symbols" w:hAnsi="Arial" w:cs="Arial"/>
                <w:color w:val="000000"/>
                <w:sz w:val="20"/>
                <w:szCs w:val="20"/>
              </w:rPr>
              <w:t xml:space="preserve">it &amp; Wisdom, CKLA </w:t>
            </w:r>
            <w:r w:rsidRPr="00A81D66">
              <w:rPr>
                <w:rFonts w:ascii="Arial" w:eastAsia="Noto Sans Symbols" w:hAnsi="Arial" w:cs="Arial"/>
                <w:color w:val="000000"/>
                <w:sz w:val="20"/>
                <w:szCs w:val="20"/>
              </w:rPr>
              <w:t>series which provides a variety of engaging literature and multiple opportunities for writing &amp; examining art. </w:t>
            </w:r>
          </w:p>
          <w:p w14:paraId="5603EA00" w14:textId="77777777" w:rsidR="00AE1DFF" w:rsidRPr="00A81D66" w:rsidRDefault="00AE1DFF" w:rsidP="00AE1DFF">
            <w:p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Eureka Math-</w:t>
            </w:r>
            <w:r w:rsidRPr="00A81D66">
              <w:rPr>
                <w:rFonts w:ascii="Arial" w:eastAsia="Noto Sans Symbols" w:hAnsi="Arial" w:cs="Arial"/>
                <w:color w:val="000000"/>
                <w:sz w:val="20"/>
                <w:szCs w:val="20"/>
              </w:rPr>
              <w:t>strategies used to help make math concepts more concrete to support student understanding at a deeper level </w:t>
            </w:r>
          </w:p>
          <w:p w14:paraId="6F34EB32" w14:textId="77777777" w:rsidR="00AE1DFF" w:rsidRPr="00A81D66" w:rsidRDefault="00AE1DFF" w:rsidP="00AE1DFF">
            <w:pPr>
              <w:pBdr>
                <w:top w:val="nil"/>
                <w:left w:val="nil"/>
                <w:bottom w:val="nil"/>
                <w:right w:val="nil"/>
                <w:between w:val="nil"/>
              </w:pBdr>
              <w:spacing w:line="265" w:lineRule="auto"/>
              <w:rPr>
                <w:rFonts w:ascii="Arial" w:eastAsia="Noto Sans Symbols" w:hAnsi="Arial" w:cs="Arial"/>
                <w:color w:val="000000"/>
                <w:sz w:val="20"/>
                <w:szCs w:val="20"/>
              </w:rPr>
            </w:pPr>
            <w:r w:rsidRPr="005C43D3">
              <w:rPr>
                <w:rFonts w:ascii="Arial" w:eastAsia="Noto Sans Symbols" w:hAnsi="Arial" w:cs="Arial"/>
                <w:color w:val="000000"/>
                <w:sz w:val="20"/>
                <w:szCs w:val="20"/>
              </w:rPr>
              <w:t>Boost,</w:t>
            </w:r>
            <w:r w:rsidRPr="00A81D66">
              <w:rPr>
                <w:rFonts w:ascii="Arial" w:eastAsia="Noto Sans Symbols" w:hAnsi="Arial" w:cs="Arial"/>
                <w:color w:val="000000"/>
                <w:sz w:val="20"/>
                <w:szCs w:val="20"/>
              </w:rPr>
              <w:t xml:space="preserve"> MindPlay, Epic, Teach Your </w:t>
            </w:r>
          </w:p>
          <w:p w14:paraId="5C2FDE44" w14:textId="77777777" w:rsidR="00AE1DFF" w:rsidRPr="00A81D66" w:rsidRDefault="00AE1DFF" w:rsidP="00AE1DFF">
            <w:p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color w:val="000000"/>
                <w:sz w:val="20"/>
                <w:szCs w:val="20"/>
              </w:rPr>
              <w:t>Monster to Read, Prod</w:t>
            </w:r>
            <w:r w:rsidRPr="00A81D66">
              <w:rPr>
                <w:rFonts w:ascii="Arial" w:eastAsia="Noto Sans Symbols" w:hAnsi="Arial" w:cs="Arial"/>
                <w:color w:val="000000"/>
                <w:sz w:val="20"/>
                <w:szCs w:val="20"/>
                <w:u w:val="single"/>
              </w:rPr>
              <w:t>i</w:t>
            </w:r>
            <w:r w:rsidRPr="00A81D66">
              <w:rPr>
                <w:rFonts w:ascii="Arial" w:eastAsia="Noto Sans Symbols" w:hAnsi="Arial" w:cs="Arial"/>
                <w:color w:val="000000"/>
                <w:sz w:val="20"/>
                <w:szCs w:val="20"/>
              </w:rPr>
              <w:t>gy</w:t>
            </w:r>
            <w:r w:rsidRPr="00A81D66">
              <w:rPr>
                <w:rFonts w:ascii="Arial" w:eastAsia="Noto Sans Symbols" w:hAnsi="Arial" w:cs="Arial"/>
                <w:i/>
                <w:iCs/>
                <w:color w:val="000000"/>
                <w:sz w:val="20"/>
                <w:szCs w:val="20"/>
              </w:rPr>
              <w:t xml:space="preserve">, </w:t>
            </w:r>
            <w:r w:rsidRPr="00A81D66">
              <w:rPr>
                <w:rFonts w:ascii="Arial" w:eastAsia="Noto Sans Symbols" w:hAnsi="Arial" w:cs="Arial"/>
                <w:color w:val="000000"/>
                <w:sz w:val="20"/>
                <w:szCs w:val="20"/>
              </w:rPr>
              <w:t>Zearn, Amplify, mCLASS and Type Agent computer-based programs are used to allow students the ability to work on their independent level and earn points for mastery. </w:t>
            </w:r>
          </w:p>
          <w:p w14:paraId="336EAF58" w14:textId="77777777" w:rsidR="00AE1DFF" w:rsidRPr="00A81D66" w:rsidRDefault="00AE1DFF" w:rsidP="00AE1DFF">
            <w:p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lastRenderedPageBreak/>
              <w:t>PhD Science</w:t>
            </w:r>
            <w:r w:rsidRPr="00A81D66">
              <w:rPr>
                <w:rFonts w:ascii="Arial" w:eastAsia="Noto Sans Symbols" w:hAnsi="Arial" w:cs="Arial"/>
                <w:color w:val="000000"/>
                <w:sz w:val="20"/>
                <w:szCs w:val="20"/>
              </w:rPr>
              <w:t xml:space="preserve"> will be utilized to plan r</w:t>
            </w:r>
            <w:r w:rsidRPr="00A81D66">
              <w:rPr>
                <w:rFonts w:ascii="Arial" w:eastAsia="Noto Sans Symbols" w:hAnsi="Arial" w:cs="Arial"/>
                <w:color w:val="000000"/>
                <w:sz w:val="20"/>
                <w:szCs w:val="20"/>
                <w:u w:val="single"/>
              </w:rPr>
              <w:t>i</w:t>
            </w:r>
            <w:r w:rsidRPr="00A81D66">
              <w:rPr>
                <w:rFonts w:ascii="Arial" w:eastAsia="Noto Sans Symbols" w:hAnsi="Arial" w:cs="Arial"/>
                <w:color w:val="000000"/>
                <w:sz w:val="20"/>
                <w:szCs w:val="20"/>
              </w:rPr>
              <w:t>gorous and engaging lessons for students. </w:t>
            </w:r>
          </w:p>
          <w:p w14:paraId="3849983D" w14:textId="77777777" w:rsidR="00AE1DFF" w:rsidRPr="00A81D66" w:rsidRDefault="00AE1DFF" w:rsidP="00AE1DFF">
            <w:p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Social Studies</w:t>
            </w:r>
            <w:r w:rsidRPr="00A81D66">
              <w:rPr>
                <w:rFonts w:ascii="Arial" w:eastAsia="Noto Sans Symbols" w:hAnsi="Arial" w:cs="Arial"/>
                <w:color w:val="000000"/>
                <w:sz w:val="20"/>
                <w:szCs w:val="20"/>
              </w:rPr>
              <w:t xml:space="preserve"> Scope &amp; Sequence lessons, True Flix, Read</w:t>
            </w:r>
            <w:r w:rsidRPr="00A81D66">
              <w:rPr>
                <w:rFonts w:ascii="Arial" w:eastAsia="Noto Sans Symbols" w:hAnsi="Arial" w:cs="Arial"/>
                <w:i/>
                <w:iCs/>
                <w:color w:val="000000"/>
                <w:sz w:val="20"/>
                <w:szCs w:val="20"/>
              </w:rPr>
              <w:t>W</w:t>
            </w:r>
            <w:r w:rsidRPr="00A81D66">
              <w:rPr>
                <w:rFonts w:ascii="Arial" w:eastAsia="Noto Sans Symbols" w:hAnsi="Arial" w:cs="Arial"/>
                <w:color w:val="000000"/>
                <w:sz w:val="20"/>
                <w:szCs w:val="20"/>
              </w:rPr>
              <w:t>orks </w:t>
            </w:r>
          </w:p>
          <w:p w14:paraId="7A622AC2" w14:textId="77777777" w:rsidR="000A71EA" w:rsidRPr="00A81D66" w:rsidRDefault="000A71EA" w:rsidP="00AE1DFF">
            <w:p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sz w:val="20"/>
                <w:szCs w:val="20"/>
              </w:rPr>
              <w:t>Curriculum Facilitator</w:t>
            </w:r>
            <w:r w:rsidRPr="00A81D66">
              <w:rPr>
                <w:rFonts w:ascii="Arial" w:eastAsia="Noto Sans Symbols" w:hAnsi="Arial" w:cs="Arial"/>
                <w:sz w:val="20"/>
                <w:szCs w:val="20"/>
              </w:rPr>
              <w:t xml:space="preserve"> to provide professional development for teachers needing guidance and help with the new Tier 1 curriculum in Science, Social Studies, Math and ELA.</w:t>
            </w:r>
          </w:p>
          <w:p w14:paraId="230F4313" w14:textId="146F2F67" w:rsidR="00AE1DFF" w:rsidRPr="001A7079" w:rsidRDefault="001A7079" w:rsidP="00AE1DFF">
            <w:p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b/>
                <w:color w:val="000000"/>
              </w:rPr>
              <w:t xml:space="preserve">Unique Learning </w:t>
            </w:r>
            <w:r>
              <w:rPr>
                <w:rFonts w:ascii="Noto Sans Symbols" w:eastAsia="Noto Sans Symbols" w:hAnsi="Noto Sans Symbols" w:cs="Noto Sans Symbols"/>
                <w:color w:val="000000"/>
              </w:rPr>
              <w:t>will be utilized for Sped students with learning need to master their state’s extended standards.</w:t>
            </w:r>
          </w:p>
          <w:p w14:paraId="1B8CE747" w14:textId="77777777" w:rsidR="00AE1DFF" w:rsidRPr="001B4D57" w:rsidRDefault="00AE1DFF" w:rsidP="001B4D57">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07914B30" w14:textId="77777777" w:rsidR="00033C23" w:rsidRDefault="00033C23" w:rsidP="00DD7C06">
            <w:pPr>
              <w:pBdr>
                <w:top w:val="nil"/>
                <w:left w:val="nil"/>
                <w:bottom w:val="nil"/>
                <w:right w:val="nil"/>
                <w:between w:val="nil"/>
              </w:pBdr>
              <w:spacing w:line="265" w:lineRule="auto"/>
              <w:jc w:val="both"/>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lastRenderedPageBreak/>
              <w:t xml:space="preserve">ED </w:t>
            </w:r>
            <w:r w:rsidR="006103B8">
              <w:rPr>
                <w:rFonts w:ascii="Noto Sans Symbols" w:eastAsia="Noto Sans Symbols" w:hAnsi="Noto Sans Symbols" w:cs="Noto Sans Symbols"/>
                <w:b/>
                <w:color w:val="000000"/>
              </w:rPr>
              <w:t>Priority</w:t>
            </w:r>
            <w:r w:rsidRPr="00DD7C06">
              <w:rPr>
                <w:rFonts w:ascii="Noto Sans Symbols" w:eastAsia="Noto Sans Symbols" w:hAnsi="Noto Sans Symbols" w:cs="Noto Sans Symbols"/>
                <w:b/>
                <w:color w:val="000000"/>
              </w:rPr>
              <w:t>(s):</w:t>
            </w:r>
          </w:p>
          <w:p w14:paraId="6BFE3359" w14:textId="77777777" w:rsidR="00AE1DFF" w:rsidRPr="00DD7C06" w:rsidRDefault="00AE1DFF" w:rsidP="00DD7C06">
            <w:pPr>
              <w:pBdr>
                <w:top w:val="nil"/>
                <w:left w:val="nil"/>
                <w:bottom w:val="nil"/>
                <w:right w:val="nil"/>
                <w:between w:val="nil"/>
              </w:pBdr>
              <w:spacing w:line="265" w:lineRule="auto"/>
              <w:jc w:val="both"/>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tc>
        <w:tc>
          <w:tcPr>
            <w:tcW w:w="1620" w:type="dxa"/>
            <w:vMerge w:val="restart"/>
            <w:tcBorders>
              <w:top w:val="single" w:sz="4" w:space="0" w:color="000000"/>
              <w:left w:val="single" w:sz="4" w:space="0" w:color="000000"/>
              <w:bottom w:val="single" w:sz="4" w:space="0" w:color="000000"/>
              <w:right w:val="single" w:sz="4" w:space="0" w:color="000000"/>
            </w:tcBorders>
          </w:tcPr>
          <w:p w14:paraId="1204BF0B" w14:textId="77777777" w:rsidR="00033C23" w:rsidRDefault="00033C23" w:rsidP="001B4D57">
            <w:pPr>
              <w:pBdr>
                <w:top w:val="nil"/>
                <w:left w:val="nil"/>
                <w:bottom w:val="nil"/>
                <w:right w:val="nil"/>
                <w:between w:val="nil"/>
              </w:pBdr>
              <w:spacing w:before="4"/>
              <w:ind w:left="110"/>
              <w:rPr>
                <w:b/>
                <w:color w:val="000000"/>
              </w:rPr>
            </w:pPr>
            <w:r>
              <w:rPr>
                <w:b/>
                <w:color w:val="000000"/>
              </w:rPr>
              <w:t>SWP Goal(s):</w:t>
            </w:r>
          </w:p>
          <w:p w14:paraId="5B21B713" w14:textId="77777777" w:rsidR="0094065D" w:rsidRDefault="0094065D" w:rsidP="0094065D">
            <w:pPr>
              <w:pBdr>
                <w:top w:val="nil"/>
                <w:left w:val="nil"/>
                <w:bottom w:val="nil"/>
                <w:right w:val="nil"/>
                <w:between w:val="nil"/>
              </w:pBdr>
              <w:spacing w:before="4"/>
              <w:ind w:left="110"/>
            </w:pPr>
            <w:r>
              <w:rPr>
                <w:b/>
              </w:rPr>
              <w:t>1,2,3,4,5,6</w:t>
            </w:r>
            <w:r w:rsidR="00DC2328">
              <w:rPr>
                <w:b/>
              </w:rPr>
              <w:t>,7</w:t>
            </w:r>
          </w:p>
          <w:p w14:paraId="377948F1" w14:textId="77777777" w:rsidR="0094065D" w:rsidRDefault="0094065D" w:rsidP="001B4D57">
            <w:pPr>
              <w:pBdr>
                <w:top w:val="nil"/>
                <w:left w:val="nil"/>
                <w:bottom w:val="nil"/>
                <w:right w:val="nil"/>
                <w:between w:val="nil"/>
              </w:pBdr>
              <w:spacing w:before="4"/>
              <w:ind w:left="110"/>
              <w:rPr>
                <w:b/>
                <w:color w:val="000000"/>
              </w:rPr>
            </w:pPr>
          </w:p>
          <w:p w14:paraId="42F014C0" w14:textId="77777777" w:rsidR="00AE1DFF" w:rsidRDefault="00AE1DFF" w:rsidP="001B4D57">
            <w:pPr>
              <w:pBdr>
                <w:top w:val="nil"/>
                <w:left w:val="nil"/>
                <w:bottom w:val="nil"/>
                <w:right w:val="nil"/>
                <w:between w:val="nil"/>
              </w:pBdr>
              <w:spacing w:before="4"/>
              <w:ind w:left="110"/>
              <w:rPr>
                <w:color w:val="000000"/>
              </w:rPr>
            </w:pPr>
          </w:p>
        </w:tc>
        <w:tc>
          <w:tcPr>
            <w:tcW w:w="2160" w:type="dxa"/>
            <w:vMerge w:val="restart"/>
            <w:tcBorders>
              <w:top w:val="single" w:sz="4" w:space="0" w:color="000000"/>
              <w:left w:val="single" w:sz="4" w:space="0" w:color="000000"/>
              <w:bottom w:val="single" w:sz="4" w:space="0" w:color="000000"/>
              <w:right w:val="single" w:sz="4" w:space="0" w:color="000000"/>
            </w:tcBorders>
          </w:tcPr>
          <w:p w14:paraId="0F58E35E" w14:textId="77777777" w:rsidR="00033C23" w:rsidRDefault="00033C23" w:rsidP="001B4D57">
            <w:pPr>
              <w:spacing w:before="4"/>
              <w:ind w:left="110"/>
              <w:rPr>
                <w:b/>
              </w:rPr>
            </w:pPr>
            <w:r>
              <w:rPr>
                <w:b/>
              </w:rPr>
              <w:t>Budget Decisions/</w:t>
            </w:r>
          </w:p>
          <w:p w14:paraId="601749EA" w14:textId="77777777" w:rsidR="00033C23" w:rsidRDefault="00B329D8" w:rsidP="001B4D57">
            <w:pPr>
              <w:spacing w:before="4"/>
              <w:ind w:left="110"/>
            </w:pPr>
            <w:r>
              <w:rPr>
                <w:b/>
              </w:rPr>
              <w:t>Coordination</w:t>
            </w:r>
            <w:r w:rsidR="00033C23">
              <w:t>:</w:t>
            </w:r>
          </w:p>
          <w:p w14:paraId="787B7BC2" w14:textId="77777777" w:rsidR="00033C23" w:rsidRPr="0094065D" w:rsidRDefault="00033C23" w:rsidP="00E96B45">
            <w:pPr>
              <w:numPr>
                <w:ilvl w:val="0"/>
                <w:numId w:val="6"/>
              </w:numPr>
              <w:spacing w:line="248" w:lineRule="auto"/>
              <w:rPr>
                <w:highlight w:val="yellow"/>
              </w:rPr>
            </w:pPr>
            <w:r w:rsidRPr="0094065D">
              <w:rPr>
                <w:highlight w:val="yellow"/>
              </w:rPr>
              <w:t>Title I</w:t>
            </w:r>
          </w:p>
          <w:p w14:paraId="3447B4F1" w14:textId="77777777" w:rsidR="00033C23" w:rsidRDefault="00033C23" w:rsidP="00E96B45">
            <w:pPr>
              <w:numPr>
                <w:ilvl w:val="0"/>
                <w:numId w:val="6"/>
              </w:numPr>
              <w:spacing w:line="248" w:lineRule="auto"/>
            </w:pPr>
            <w:r>
              <w:t>Title II</w:t>
            </w:r>
          </w:p>
          <w:p w14:paraId="3DF557F2" w14:textId="77777777" w:rsidR="00033C23" w:rsidRDefault="00033C23" w:rsidP="00E96B45">
            <w:pPr>
              <w:numPr>
                <w:ilvl w:val="0"/>
                <w:numId w:val="6"/>
              </w:numPr>
              <w:spacing w:line="248" w:lineRule="auto"/>
            </w:pPr>
            <w:r>
              <w:t>Title III</w:t>
            </w:r>
          </w:p>
          <w:p w14:paraId="083BA2F4" w14:textId="77777777" w:rsidR="00033C23" w:rsidRDefault="00033C23" w:rsidP="00E96B45">
            <w:pPr>
              <w:numPr>
                <w:ilvl w:val="0"/>
                <w:numId w:val="6"/>
              </w:numPr>
              <w:spacing w:line="248" w:lineRule="auto"/>
            </w:pPr>
            <w:r>
              <w:t>Title IV</w:t>
            </w:r>
          </w:p>
          <w:p w14:paraId="72E71B6B" w14:textId="77777777" w:rsidR="00033C23" w:rsidRDefault="00033C23" w:rsidP="00E96B45">
            <w:pPr>
              <w:numPr>
                <w:ilvl w:val="0"/>
                <w:numId w:val="6"/>
              </w:numPr>
              <w:spacing w:line="248" w:lineRule="auto"/>
            </w:pPr>
            <w:r>
              <w:t>LA4</w:t>
            </w:r>
          </w:p>
          <w:p w14:paraId="2713BB3A" w14:textId="77777777" w:rsidR="00033C23" w:rsidRDefault="00033C23" w:rsidP="00E96B45">
            <w:pPr>
              <w:numPr>
                <w:ilvl w:val="0"/>
                <w:numId w:val="6"/>
              </w:numPr>
              <w:spacing w:line="248" w:lineRule="auto"/>
            </w:pPr>
            <w:r>
              <w:t>IDEA</w:t>
            </w:r>
          </w:p>
          <w:p w14:paraId="3B027484" w14:textId="77777777" w:rsidR="00033C23" w:rsidRDefault="00033C23" w:rsidP="00E96B45">
            <w:pPr>
              <w:numPr>
                <w:ilvl w:val="0"/>
                <w:numId w:val="6"/>
              </w:numPr>
              <w:spacing w:line="248" w:lineRule="auto"/>
            </w:pPr>
            <w:r>
              <w:t>Homeless</w:t>
            </w:r>
          </w:p>
          <w:p w14:paraId="683CBAA0" w14:textId="77777777" w:rsidR="00033C23" w:rsidRDefault="00033C23" w:rsidP="00E96B45">
            <w:pPr>
              <w:numPr>
                <w:ilvl w:val="0"/>
                <w:numId w:val="6"/>
              </w:numPr>
              <w:spacing w:line="248" w:lineRule="auto"/>
            </w:pPr>
            <w:r>
              <w:t>General Fund</w:t>
            </w:r>
          </w:p>
          <w:p w14:paraId="7CD081AF" w14:textId="77777777" w:rsidR="00033C23" w:rsidRDefault="00033C23" w:rsidP="00E96B45">
            <w:pPr>
              <w:numPr>
                <w:ilvl w:val="0"/>
                <w:numId w:val="6"/>
              </w:numPr>
              <w:spacing w:line="248" w:lineRule="auto"/>
            </w:pPr>
            <w:r>
              <w:t>Perkins</w:t>
            </w:r>
          </w:p>
          <w:p w14:paraId="660C168D" w14:textId="77777777" w:rsidR="00033C23" w:rsidRDefault="00033C23" w:rsidP="00E96B45">
            <w:pPr>
              <w:numPr>
                <w:ilvl w:val="0"/>
                <w:numId w:val="6"/>
              </w:numPr>
              <w:spacing w:line="248" w:lineRule="auto"/>
            </w:pPr>
            <w:r w:rsidRPr="000A71EA">
              <w:rPr>
                <w:highlight w:val="yellow"/>
              </w:rPr>
              <w:t>Other</w:t>
            </w:r>
          </w:p>
        </w:tc>
        <w:tc>
          <w:tcPr>
            <w:tcW w:w="2340" w:type="dxa"/>
            <w:vMerge w:val="restart"/>
            <w:tcBorders>
              <w:top w:val="single" w:sz="4" w:space="0" w:color="000000"/>
              <w:left w:val="single" w:sz="4" w:space="0" w:color="000000"/>
              <w:bottom w:val="single" w:sz="4" w:space="0" w:color="000000"/>
              <w:right w:val="single" w:sz="4" w:space="0" w:color="000000"/>
            </w:tcBorders>
          </w:tcPr>
          <w:p w14:paraId="78CA025A" w14:textId="77777777" w:rsidR="00033C23" w:rsidRPr="00EE72BB" w:rsidRDefault="00033C23" w:rsidP="001B4D57">
            <w:pPr>
              <w:pBdr>
                <w:top w:val="nil"/>
                <w:left w:val="nil"/>
                <w:bottom w:val="nil"/>
                <w:right w:val="nil"/>
                <w:between w:val="nil"/>
              </w:pBdr>
              <w:spacing w:before="4"/>
              <w:ind w:left="110"/>
              <w:rPr>
                <w:b/>
                <w:color w:val="000000"/>
                <w:sz w:val="20"/>
                <w:szCs w:val="20"/>
              </w:rPr>
            </w:pPr>
            <w:r w:rsidRPr="00EE72BB">
              <w:rPr>
                <w:b/>
                <w:color w:val="000000"/>
                <w:sz w:val="20"/>
                <w:szCs w:val="20"/>
              </w:rPr>
              <w:t>Items Needed:</w:t>
            </w:r>
          </w:p>
          <w:p w14:paraId="035104B7" w14:textId="77777777" w:rsidR="000C60D8" w:rsidRDefault="000C60D8" w:rsidP="00EE72BB">
            <w:pPr>
              <w:pBdr>
                <w:top w:val="nil"/>
                <w:left w:val="nil"/>
                <w:bottom w:val="nil"/>
                <w:right w:val="nil"/>
                <w:between w:val="nil"/>
              </w:pBdr>
              <w:spacing w:before="4"/>
              <w:rPr>
                <w:b/>
                <w:color w:val="000000"/>
                <w:sz w:val="20"/>
                <w:szCs w:val="20"/>
              </w:rPr>
            </w:pPr>
          </w:p>
          <w:p w14:paraId="56553507" w14:textId="64ED6BE4" w:rsidR="000A71EA" w:rsidRPr="00EE72BB" w:rsidRDefault="00EE72BB" w:rsidP="00EE72BB">
            <w:pPr>
              <w:pBdr>
                <w:top w:val="nil"/>
                <w:left w:val="nil"/>
                <w:bottom w:val="nil"/>
                <w:right w:val="nil"/>
                <w:between w:val="nil"/>
              </w:pBdr>
              <w:spacing w:before="4"/>
              <w:rPr>
                <w:color w:val="000000"/>
                <w:sz w:val="20"/>
                <w:szCs w:val="20"/>
              </w:rPr>
            </w:pPr>
            <w:r w:rsidRPr="00EE72BB">
              <w:rPr>
                <w:b/>
                <w:color w:val="000000"/>
                <w:sz w:val="20"/>
                <w:szCs w:val="20"/>
              </w:rPr>
              <w:t>●</w:t>
            </w:r>
            <w:r w:rsidR="000A71EA" w:rsidRPr="00EE72BB">
              <w:rPr>
                <w:color w:val="000000"/>
                <w:sz w:val="20"/>
                <w:szCs w:val="20"/>
              </w:rPr>
              <w:t xml:space="preserve">Maintenance for copier $6000 </w:t>
            </w:r>
          </w:p>
          <w:p w14:paraId="1DE031E0" w14:textId="77777777" w:rsidR="000A71EA" w:rsidRPr="00EE72BB" w:rsidRDefault="00EE72BB" w:rsidP="00EE72BB">
            <w:pPr>
              <w:pBdr>
                <w:top w:val="nil"/>
                <w:left w:val="nil"/>
                <w:bottom w:val="nil"/>
                <w:right w:val="nil"/>
                <w:between w:val="nil"/>
              </w:pBdr>
              <w:spacing w:before="4"/>
              <w:rPr>
                <w:color w:val="000000"/>
                <w:sz w:val="20"/>
                <w:szCs w:val="20"/>
              </w:rPr>
            </w:pPr>
            <w:r w:rsidRPr="00EE72BB">
              <w:rPr>
                <w:color w:val="000000"/>
                <w:sz w:val="20"/>
                <w:szCs w:val="20"/>
              </w:rPr>
              <w:t>●</w:t>
            </w:r>
            <w:r w:rsidR="000A71EA" w:rsidRPr="00EE72BB">
              <w:rPr>
                <w:color w:val="000000"/>
                <w:sz w:val="20"/>
                <w:szCs w:val="20"/>
              </w:rPr>
              <w:t>AR (Renaissance Place -$5000)</w:t>
            </w:r>
          </w:p>
          <w:p w14:paraId="3CE61A2B" w14:textId="77777777" w:rsidR="000A71EA" w:rsidRPr="00EE72BB" w:rsidRDefault="00EE72BB" w:rsidP="00EE72BB">
            <w:pPr>
              <w:pBdr>
                <w:top w:val="nil"/>
                <w:left w:val="nil"/>
                <w:bottom w:val="nil"/>
                <w:right w:val="nil"/>
                <w:between w:val="nil"/>
              </w:pBdr>
              <w:spacing w:before="4"/>
              <w:rPr>
                <w:color w:val="000000"/>
                <w:sz w:val="20"/>
                <w:szCs w:val="20"/>
              </w:rPr>
            </w:pPr>
            <w:r w:rsidRPr="00EE72BB">
              <w:rPr>
                <w:color w:val="000000"/>
                <w:sz w:val="20"/>
                <w:szCs w:val="20"/>
              </w:rPr>
              <w:t>●</w:t>
            </w:r>
            <w:r w:rsidR="000A71EA" w:rsidRPr="00EE72BB">
              <w:rPr>
                <w:color w:val="000000"/>
                <w:sz w:val="20"/>
                <w:szCs w:val="20"/>
              </w:rPr>
              <w:t>Stipends for Tea</w:t>
            </w:r>
            <w:r w:rsidR="00F7550A">
              <w:rPr>
                <w:color w:val="000000"/>
                <w:sz w:val="20"/>
                <w:szCs w:val="20"/>
              </w:rPr>
              <w:t>chers and or paras $25 and hour</w:t>
            </w:r>
          </w:p>
          <w:p w14:paraId="6286BB83" w14:textId="77777777" w:rsidR="001E3307" w:rsidRDefault="00EE72BB" w:rsidP="001E3307">
            <w:pPr>
              <w:pBdr>
                <w:top w:val="nil"/>
                <w:left w:val="nil"/>
                <w:bottom w:val="nil"/>
                <w:right w:val="nil"/>
                <w:between w:val="nil"/>
              </w:pBdr>
              <w:spacing w:before="4"/>
              <w:rPr>
                <w:color w:val="000000"/>
                <w:sz w:val="20"/>
                <w:szCs w:val="20"/>
              </w:rPr>
            </w:pPr>
            <w:r w:rsidRPr="00EE72BB">
              <w:rPr>
                <w:color w:val="000000"/>
                <w:sz w:val="20"/>
                <w:szCs w:val="20"/>
              </w:rPr>
              <w:t>●</w:t>
            </w:r>
            <w:r w:rsidR="000A71EA" w:rsidRPr="00EE72BB">
              <w:rPr>
                <w:color w:val="000000"/>
                <w:sz w:val="20"/>
                <w:szCs w:val="20"/>
              </w:rPr>
              <w:t>Tier 1 curriculum, Eureka Math, Wit and Wisdom, CKLA, Guide Books, Scope and Sequence for Science and Social Studies, Zearn, System 44, Read 180, Unique Learning, Art, P.E., Intervention</w:t>
            </w:r>
            <w:r w:rsidR="001E3307">
              <w:rPr>
                <w:color w:val="000000"/>
                <w:sz w:val="20"/>
                <w:szCs w:val="20"/>
              </w:rPr>
              <w:t xml:space="preserve">s, materials if needed such </w:t>
            </w:r>
            <w:r w:rsidR="001E3307">
              <w:rPr>
                <w:color w:val="000000"/>
                <w:sz w:val="20"/>
                <w:szCs w:val="20"/>
              </w:rPr>
              <w:lastRenderedPageBreak/>
              <w:t xml:space="preserve">as </w:t>
            </w:r>
          </w:p>
          <w:p w14:paraId="65D46CE6"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Card stock</w:t>
            </w:r>
          </w:p>
          <w:p w14:paraId="2162AB5E"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Paper</w:t>
            </w:r>
          </w:p>
          <w:p w14:paraId="65F5FE01" w14:textId="77777777" w:rsidR="000C60D8"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index cards</w:t>
            </w:r>
          </w:p>
          <w:p w14:paraId="13F99671" w14:textId="7F25BDF9" w:rsidR="001E3307" w:rsidRPr="000C60D8" w:rsidRDefault="000A71EA">
            <w:pPr>
              <w:pStyle w:val="ListParagraph"/>
              <w:numPr>
                <w:ilvl w:val="0"/>
                <w:numId w:val="43"/>
              </w:numPr>
              <w:pBdr>
                <w:top w:val="nil"/>
                <w:left w:val="nil"/>
                <w:bottom w:val="nil"/>
                <w:right w:val="nil"/>
                <w:between w:val="nil"/>
              </w:pBdr>
              <w:spacing w:before="4"/>
              <w:rPr>
                <w:color w:val="000000"/>
                <w:sz w:val="20"/>
                <w:szCs w:val="20"/>
              </w:rPr>
            </w:pPr>
            <w:r w:rsidRPr="000C60D8">
              <w:rPr>
                <w:color w:val="000000"/>
                <w:sz w:val="20"/>
                <w:szCs w:val="20"/>
              </w:rPr>
              <w:t>Maps and globes</w:t>
            </w:r>
          </w:p>
          <w:p w14:paraId="690D37AD"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glue sticks</w:t>
            </w:r>
          </w:p>
          <w:p w14:paraId="3B1DE4C1"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 xml:space="preserve">Sticky </w:t>
            </w:r>
            <w:r w:rsidR="00922E97" w:rsidRPr="001E3307">
              <w:rPr>
                <w:color w:val="000000"/>
                <w:sz w:val="20"/>
                <w:szCs w:val="20"/>
              </w:rPr>
              <w:t>n</w:t>
            </w:r>
            <w:r w:rsidRPr="001E3307">
              <w:rPr>
                <w:color w:val="000000"/>
                <w:sz w:val="20"/>
                <w:szCs w:val="20"/>
              </w:rPr>
              <w:t>ote</w:t>
            </w:r>
            <w:r w:rsidR="00922E97" w:rsidRPr="001E3307">
              <w:rPr>
                <w:color w:val="000000"/>
                <w:sz w:val="20"/>
                <w:szCs w:val="20"/>
              </w:rPr>
              <w:t>s</w:t>
            </w:r>
          </w:p>
          <w:p w14:paraId="04DD9217" w14:textId="77777777" w:rsidR="001E3307" w:rsidRDefault="001E3307">
            <w:pPr>
              <w:pStyle w:val="ListParagraph"/>
              <w:numPr>
                <w:ilvl w:val="0"/>
                <w:numId w:val="43"/>
              </w:numPr>
              <w:pBdr>
                <w:top w:val="nil"/>
                <w:left w:val="nil"/>
                <w:bottom w:val="nil"/>
                <w:right w:val="nil"/>
                <w:between w:val="nil"/>
              </w:pBdr>
              <w:spacing w:before="4"/>
              <w:rPr>
                <w:color w:val="000000"/>
                <w:sz w:val="20"/>
                <w:szCs w:val="20"/>
              </w:rPr>
            </w:pPr>
            <w:r>
              <w:rPr>
                <w:color w:val="000000"/>
                <w:sz w:val="20"/>
                <w:szCs w:val="20"/>
              </w:rPr>
              <w:t xml:space="preserve">Sticky </w:t>
            </w:r>
            <w:r w:rsidR="000A71EA" w:rsidRPr="001E3307">
              <w:rPr>
                <w:color w:val="000000"/>
                <w:sz w:val="20"/>
                <w:szCs w:val="20"/>
              </w:rPr>
              <w:t>flags</w:t>
            </w:r>
          </w:p>
          <w:p w14:paraId="433A24E4"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chart paper</w:t>
            </w:r>
          </w:p>
          <w:p w14:paraId="28A622EF"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notebooks</w:t>
            </w:r>
          </w:p>
          <w:p w14:paraId="0896F814"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pencils</w:t>
            </w:r>
          </w:p>
          <w:p w14:paraId="22B7D529"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markers</w:t>
            </w:r>
          </w:p>
          <w:p w14:paraId="01793AB9"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crayons</w:t>
            </w:r>
          </w:p>
          <w:p w14:paraId="22CE80DC"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individual white boards</w:t>
            </w:r>
          </w:p>
          <w:p w14:paraId="67322D7F"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headphones</w:t>
            </w:r>
          </w:p>
          <w:p w14:paraId="0B08419C"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dry erase markers</w:t>
            </w:r>
            <w:r w:rsidR="001E3307">
              <w:rPr>
                <w:color w:val="000000"/>
                <w:sz w:val="20"/>
                <w:szCs w:val="20"/>
              </w:rPr>
              <w:t xml:space="preserve">, </w:t>
            </w:r>
            <w:r w:rsidRPr="001E3307">
              <w:rPr>
                <w:color w:val="000000"/>
                <w:sz w:val="20"/>
                <w:szCs w:val="20"/>
              </w:rPr>
              <w:t>erasers</w:t>
            </w:r>
          </w:p>
          <w:p w14:paraId="56C9BF02"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Highlighters</w:t>
            </w:r>
          </w:p>
          <w:p w14:paraId="14B1988E"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sheet protectors</w:t>
            </w:r>
          </w:p>
          <w:p w14:paraId="7C36377B"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tape</w:t>
            </w:r>
          </w:p>
          <w:p w14:paraId="46FB56DB"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color pencils</w:t>
            </w:r>
          </w:p>
          <w:p w14:paraId="333FDC10"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Chalk</w:t>
            </w:r>
          </w:p>
          <w:p w14:paraId="33EA16BF"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Clipboards</w:t>
            </w:r>
          </w:p>
          <w:p w14:paraId="36777B6C"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Primary Ruled paper</w:t>
            </w:r>
          </w:p>
          <w:p w14:paraId="20C6B681"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Journals</w:t>
            </w:r>
          </w:p>
          <w:p w14:paraId="0254254B"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Standard Pocket Chart</w:t>
            </w:r>
          </w:p>
          <w:p w14:paraId="104417B8" w14:textId="3FECF31E" w:rsidR="001E3307" w:rsidRPr="00150798"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Stapler</w:t>
            </w:r>
            <w:r w:rsidR="00150798">
              <w:rPr>
                <w:color w:val="000000"/>
                <w:sz w:val="20"/>
                <w:szCs w:val="20"/>
              </w:rPr>
              <w:t>/</w:t>
            </w:r>
            <w:r w:rsidRPr="00150798">
              <w:rPr>
                <w:color w:val="000000"/>
                <w:sz w:val="20"/>
                <w:szCs w:val="20"/>
              </w:rPr>
              <w:t>Staples</w:t>
            </w:r>
          </w:p>
          <w:p w14:paraId="1F4EA777"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Sharpies</w:t>
            </w:r>
          </w:p>
          <w:p w14:paraId="277B4DDC"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Copy Paper</w:t>
            </w:r>
          </w:p>
          <w:p w14:paraId="4066AB4B"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Stop Watch</w:t>
            </w:r>
          </w:p>
          <w:p w14:paraId="3DC622D4"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Smartboards</w:t>
            </w:r>
          </w:p>
          <w:p w14:paraId="7532FCE6"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Laminating Film</w:t>
            </w:r>
          </w:p>
          <w:p w14:paraId="401CF43F" w14:textId="77777777" w:rsidR="001E3307" w:rsidRDefault="001E3307">
            <w:pPr>
              <w:pStyle w:val="ListParagraph"/>
              <w:numPr>
                <w:ilvl w:val="0"/>
                <w:numId w:val="43"/>
              </w:numPr>
              <w:pBdr>
                <w:top w:val="nil"/>
                <w:left w:val="nil"/>
                <w:bottom w:val="nil"/>
                <w:right w:val="nil"/>
                <w:between w:val="nil"/>
              </w:pBdr>
              <w:spacing w:before="4"/>
              <w:rPr>
                <w:color w:val="000000"/>
                <w:sz w:val="20"/>
                <w:szCs w:val="20"/>
              </w:rPr>
            </w:pPr>
            <w:r>
              <w:rPr>
                <w:color w:val="000000"/>
                <w:sz w:val="20"/>
                <w:szCs w:val="20"/>
              </w:rPr>
              <w:t xml:space="preserve">Electric </w:t>
            </w:r>
            <w:r w:rsidR="000A71EA" w:rsidRPr="001E3307">
              <w:rPr>
                <w:color w:val="000000"/>
                <w:sz w:val="20"/>
                <w:szCs w:val="20"/>
              </w:rPr>
              <w:t>pencil sharpeners</w:t>
            </w:r>
          </w:p>
          <w:p w14:paraId="31D2F5EC"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Q-Ball Throwable Microphone for class discussions $199 each</w:t>
            </w:r>
          </w:p>
          <w:p w14:paraId="05311AD5"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Chrome books</w:t>
            </w:r>
          </w:p>
          <w:p w14:paraId="47DF046B" w14:textId="77777777" w:rsid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IPADS/Cart</w:t>
            </w:r>
          </w:p>
          <w:p w14:paraId="51B948B3" w14:textId="77777777" w:rsidR="000A71EA" w:rsidRPr="001E3307" w:rsidRDefault="000A71EA">
            <w:pPr>
              <w:pStyle w:val="ListParagraph"/>
              <w:numPr>
                <w:ilvl w:val="0"/>
                <w:numId w:val="43"/>
              </w:numPr>
              <w:pBdr>
                <w:top w:val="nil"/>
                <w:left w:val="nil"/>
                <w:bottom w:val="nil"/>
                <w:right w:val="nil"/>
                <w:between w:val="nil"/>
              </w:pBdr>
              <w:spacing w:before="4"/>
              <w:rPr>
                <w:color w:val="000000"/>
                <w:sz w:val="20"/>
                <w:szCs w:val="20"/>
              </w:rPr>
            </w:pPr>
            <w:r w:rsidRPr="001E3307">
              <w:rPr>
                <w:color w:val="000000"/>
                <w:sz w:val="20"/>
                <w:szCs w:val="20"/>
              </w:rPr>
              <w:t>Earphones/ear</w:t>
            </w:r>
            <w:r w:rsidRPr="001E3307">
              <w:rPr>
                <w:b/>
                <w:color w:val="000000"/>
                <w:sz w:val="20"/>
                <w:szCs w:val="20"/>
              </w:rPr>
              <w:t xml:space="preserve"> </w:t>
            </w:r>
            <w:r w:rsidRPr="001E3307">
              <w:rPr>
                <w:color w:val="000000"/>
                <w:sz w:val="20"/>
                <w:szCs w:val="20"/>
              </w:rPr>
              <w:t>buds</w:t>
            </w:r>
          </w:p>
          <w:p w14:paraId="07B8A639" w14:textId="0037A510" w:rsidR="00033C23" w:rsidRPr="00EE72BB" w:rsidRDefault="00033C23" w:rsidP="003E2209">
            <w:pPr>
              <w:spacing w:before="4"/>
              <w:rPr>
                <w:b/>
                <w:sz w:val="20"/>
                <w:szCs w:val="20"/>
              </w:rPr>
            </w:pPr>
            <w:r w:rsidRPr="00EE72BB">
              <w:rPr>
                <w:b/>
                <w:sz w:val="20"/>
                <w:szCs w:val="20"/>
                <w:highlight w:val="green"/>
              </w:rPr>
              <w:lastRenderedPageBreak/>
              <w:t>Estimated Cost:</w:t>
            </w:r>
            <w:r w:rsidR="0094065D" w:rsidRPr="00EE72BB">
              <w:rPr>
                <w:b/>
                <w:sz w:val="20"/>
                <w:szCs w:val="20"/>
              </w:rPr>
              <w:t xml:space="preserve"> $30,000</w:t>
            </w:r>
          </w:p>
        </w:tc>
        <w:tc>
          <w:tcPr>
            <w:tcW w:w="2430" w:type="dxa"/>
            <w:tcBorders>
              <w:top w:val="single" w:sz="4" w:space="0" w:color="000000"/>
              <w:left w:val="single" w:sz="4" w:space="0" w:color="000000"/>
              <w:bottom w:val="single" w:sz="4" w:space="0" w:color="000000"/>
              <w:right w:val="single" w:sz="4" w:space="0" w:color="000000"/>
            </w:tcBorders>
          </w:tcPr>
          <w:p w14:paraId="51CD873D" w14:textId="77777777" w:rsidR="00033C23" w:rsidRDefault="00033C23" w:rsidP="001B4D57">
            <w:pPr>
              <w:pBdr>
                <w:top w:val="nil"/>
                <w:left w:val="nil"/>
                <w:bottom w:val="nil"/>
                <w:right w:val="nil"/>
                <w:between w:val="nil"/>
              </w:pBdr>
              <w:spacing w:before="4"/>
              <w:ind w:left="110"/>
              <w:rPr>
                <w:b/>
                <w:color w:val="000000"/>
              </w:rPr>
            </w:pPr>
            <w:r>
              <w:rPr>
                <w:b/>
                <w:color w:val="000000"/>
              </w:rPr>
              <w:lastRenderedPageBreak/>
              <w:t>Effectiveness Measure:</w:t>
            </w:r>
          </w:p>
          <w:p w14:paraId="54CA0148" w14:textId="77777777" w:rsidR="000A71EA" w:rsidRDefault="000A71EA" w:rsidP="001B4D57">
            <w:pPr>
              <w:pBdr>
                <w:top w:val="nil"/>
                <w:left w:val="nil"/>
                <w:bottom w:val="nil"/>
                <w:right w:val="nil"/>
                <w:between w:val="nil"/>
              </w:pBdr>
              <w:spacing w:before="4"/>
              <w:ind w:left="110"/>
              <w:rPr>
                <w:color w:val="000000"/>
              </w:rPr>
            </w:pPr>
            <w:r>
              <w:t>Sign in sheets, agenda, surveys</w:t>
            </w:r>
            <w:r w:rsidR="00EE72BB">
              <w:t xml:space="preserve">, ticket out the door, reports </w:t>
            </w:r>
          </w:p>
        </w:tc>
      </w:tr>
      <w:tr w:rsidR="00DC1BBF" w14:paraId="388AA9F9" w14:textId="77777777" w:rsidTr="00DF2E65">
        <w:trPr>
          <w:trHeight w:val="3532"/>
        </w:trPr>
        <w:tc>
          <w:tcPr>
            <w:tcW w:w="5930" w:type="dxa"/>
            <w:gridSpan w:val="2"/>
            <w:tcBorders>
              <w:top w:val="single" w:sz="4" w:space="0" w:color="000000"/>
              <w:left w:val="single" w:sz="4" w:space="0" w:color="000000"/>
              <w:bottom w:val="single" w:sz="4" w:space="0" w:color="000000"/>
              <w:right w:val="single" w:sz="4" w:space="0" w:color="000000"/>
            </w:tcBorders>
          </w:tcPr>
          <w:p w14:paraId="69C60322" w14:textId="77777777" w:rsidR="0094065D" w:rsidRPr="00EE72BB" w:rsidRDefault="00DC1BBF" w:rsidP="00EE72BB">
            <w:pPr>
              <w:rPr>
                <w:color w:val="CC00CC"/>
              </w:rPr>
            </w:pPr>
            <w:r w:rsidRPr="00F52930">
              <w:rPr>
                <w:color w:val="CC00CC"/>
              </w:rPr>
              <w:t>Evidence-based Practice: (provide link(s) for the research used to support this strategy, e.g. IES Practice Guide/What Works Clearinghouse):</w:t>
            </w:r>
          </w:p>
          <w:p w14:paraId="6C7323B6" w14:textId="77777777" w:rsidR="0094065D" w:rsidRPr="00EE72BB" w:rsidRDefault="00A55C7B" w:rsidP="0094065D">
            <w:pPr>
              <w:widowControl/>
              <w:spacing w:after="160" w:line="259" w:lineRule="auto"/>
              <w:rPr>
                <w:rFonts w:asciiTheme="minorHAnsi" w:eastAsiaTheme="minorHAnsi" w:hAnsiTheme="minorHAnsi" w:cstheme="minorBidi"/>
                <w:sz w:val="20"/>
                <w:szCs w:val="20"/>
              </w:rPr>
            </w:pPr>
            <w:hyperlink r:id="rId13" w:history="1">
              <w:r w:rsidR="0094065D" w:rsidRPr="00EE72BB">
                <w:rPr>
                  <w:rStyle w:val="Hyperlink"/>
                  <w:rFonts w:asciiTheme="minorHAnsi" w:eastAsiaTheme="minorHAnsi" w:hAnsiTheme="minorHAnsi" w:cstheme="minorBidi"/>
                  <w:sz w:val="20"/>
                  <w:szCs w:val="20"/>
                </w:rPr>
                <w:t>https</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us.sagepub.com/sites</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default/files/upm-assets</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16416 book item 16416.pdf</w:t>
              </w:r>
            </w:hyperlink>
          </w:p>
          <w:p w14:paraId="182E00B2" w14:textId="77777777" w:rsidR="0094065D" w:rsidRPr="00EE72BB" w:rsidRDefault="00A55C7B" w:rsidP="0094065D">
            <w:pPr>
              <w:widowControl/>
              <w:spacing w:after="160" w:line="259" w:lineRule="auto"/>
              <w:rPr>
                <w:rFonts w:asciiTheme="minorHAnsi" w:eastAsiaTheme="minorHAnsi" w:hAnsiTheme="minorHAnsi" w:cstheme="minorBidi"/>
                <w:sz w:val="20"/>
                <w:szCs w:val="20"/>
              </w:rPr>
            </w:pPr>
            <w:hyperlink r:id="rId14" w:history="1">
              <w:r w:rsidR="0094065D" w:rsidRPr="00EE72BB">
                <w:rPr>
                  <w:rStyle w:val="Hyperlink"/>
                  <w:rFonts w:asciiTheme="minorHAnsi" w:eastAsiaTheme="minorHAnsi" w:hAnsiTheme="minorHAnsi" w:cstheme="minorBidi"/>
                  <w:sz w:val="20"/>
                  <w:szCs w:val="20"/>
                </w:rPr>
                <w:t>https</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www</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rand.or</w:t>
              </w:r>
              <w:r w:rsidR="0094065D" w:rsidRPr="00EE72BB">
                <w:rPr>
                  <w:rStyle w:val="Hyperlink"/>
                  <w:rFonts w:asciiTheme="minorHAnsi" w:eastAsiaTheme="minorHAnsi" w:hAnsiTheme="minorHAnsi" w:cstheme="minorBidi"/>
                  <w:i/>
                  <w:iCs/>
                  <w:sz w:val="20"/>
                  <w:szCs w:val="20"/>
                </w:rPr>
                <w:t>g/c</w:t>
              </w:r>
              <w:r w:rsidR="0094065D" w:rsidRPr="00EE72BB">
                <w:rPr>
                  <w:rStyle w:val="Hyperlink"/>
                  <w:rFonts w:asciiTheme="minorHAnsi" w:eastAsiaTheme="minorHAnsi" w:hAnsiTheme="minorHAnsi" w:cstheme="minorBidi"/>
                  <w:sz w:val="20"/>
                  <w:szCs w:val="20"/>
                </w:rPr>
                <w:t>ontent/dam</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rand</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pubs/research reports</w:t>
              </w:r>
              <w:r w:rsidR="0094065D" w:rsidRPr="00EE72BB">
                <w:rPr>
                  <w:rStyle w:val="Hyperlink"/>
                  <w:rFonts w:asciiTheme="minorHAnsi" w:eastAsiaTheme="minorHAnsi" w:hAnsiTheme="minorHAnsi" w:cstheme="minorBidi"/>
                  <w:i/>
                  <w:iCs/>
                  <w:sz w:val="20"/>
                  <w:szCs w:val="20"/>
                </w:rPr>
                <w:t>/</w:t>
              </w:r>
              <w:r w:rsidR="0094065D" w:rsidRPr="00EE72BB">
                <w:rPr>
                  <w:rStyle w:val="Hyperlink"/>
                  <w:rFonts w:asciiTheme="minorHAnsi" w:eastAsiaTheme="minorHAnsi" w:hAnsiTheme="minorHAnsi" w:cstheme="minorBidi"/>
                  <w:sz w:val="20"/>
                  <w:szCs w:val="20"/>
                </w:rPr>
                <w:t>RR1700/RR1773/RAND RR1773.pdf</w:t>
              </w:r>
            </w:hyperlink>
          </w:p>
          <w:p w14:paraId="37DD5EA4" w14:textId="77777777" w:rsidR="0094065D" w:rsidRPr="00EE72BB" w:rsidRDefault="00A55C7B" w:rsidP="0094065D">
            <w:pPr>
              <w:widowControl/>
              <w:spacing w:after="160" w:line="259" w:lineRule="auto"/>
              <w:rPr>
                <w:sz w:val="20"/>
                <w:szCs w:val="20"/>
              </w:rPr>
            </w:pPr>
            <w:hyperlink r:id="rId15" w:history="1">
              <w:r w:rsidR="0094065D" w:rsidRPr="00EE72BB">
                <w:rPr>
                  <w:rStyle w:val="Hyperlink"/>
                  <w:sz w:val="20"/>
                  <w:szCs w:val="20"/>
                </w:rPr>
                <w:t>https</w:t>
              </w:r>
              <w:r w:rsidR="0094065D" w:rsidRPr="00EE72BB">
                <w:rPr>
                  <w:rStyle w:val="Hyperlink"/>
                  <w:i/>
                  <w:iCs/>
                  <w:sz w:val="20"/>
                  <w:szCs w:val="20"/>
                </w:rPr>
                <w:t>://www.</w:t>
              </w:r>
              <w:r w:rsidR="0094065D" w:rsidRPr="00EE72BB">
                <w:rPr>
                  <w:rStyle w:val="Hyperlink"/>
                  <w:sz w:val="20"/>
                  <w:szCs w:val="20"/>
                </w:rPr>
                <w:t>coreknowledge.or</w:t>
              </w:r>
              <w:r w:rsidR="0094065D" w:rsidRPr="00EE72BB">
                <w:rPr>
                  <w:rStyle w:val="Hyperlink"/>
                  <w:i/>
                  <w:iCs/>
                  <w:sz w:val="20"/>
                  <w:szCs w:val="20"/>
                </w:rPr>
                <w:t>g/</w:t>
              </w:r>
              <w:r w:rsidR="0094065D" w:rsidRPr="00EE72BB">
                <w:rPr>
                  <w:rStyle w:val="Hyperlink"/>
                  <w:sz w:val="20"/>
                  <w:szCs w:val="20"/>
                </w:rPr>
                <w:t>wp-content/uploads/201</w:t>
              </w:r>
              <w:r w:rsidR="0094065D" w:rsidRPr="00EE72BB">
                <w:rPr>
                  <w:rStyle w:val="Hyperlink"/>
                  <w:i/>
                  <w:iCs/>
                  <w:sz w:val="20"/>
                  <w:szCs w:val="20"/>
                </w:rPr>
                <w:t xml:space="preserve">7/01 </w:t>
              </w:r>
              <w:r w:rsidR="0094065D" w:rsidRPr="00EE72BB">
                <w:rPr>
                  <w:rStyle w:val="Hyperlink"/>
                  <w:sz w:val="20"/>
                  <w:szCs w:val="20"/>
                </w:rPr>
                <w:t>CKLA-Research-Overview-2016.pdf</w:t>
              </w:r>
            </w:hyperlink>
          </w:p>
          <w:p w14:paraId="42849956" w14:textId="77777777" w:rsidR="0094065D" w:rsidRPr="00EE72BB" w:rsidRDefault="00A55C7B" w:rsidP="0094065D">
            <w:pPr>
              <w:widowControl/>
              <w:spacing w:after="160" w:line="259" w:lineRule="auto"/>
              <w:rPr>
                <w:sz w:val="20"/>
                <w:szCs w:val="20"/>
              </w:rPr>
            </w:pPr>
            <w:hyperlink r:id="rId16" w:history="1">
              <w:r w:rsidR="0094065D" w:rsidRPr="00EE72BB">
                <w:rPr>
                  <w:rStyle w:val="Hyperlink"/>
                  <w:sz w:val="20"/>
                  <w:szCs w:val="20"/>
                </w:rPr>
                <w:t>https</w:t>
              </w:r>
              <w:r w:rsidR="0094065D" w:rsidRPr="00EE72BB">
                <w:rPr>
                  <w:rStyle w:val="Hyperlink"/>
                  <w:i/>
                  <w:iCs/>
                  <w:sz w:val="20"/>
                  <w:szCs w:val="20"/>
                </w:rPr>
                <w:t>://m</w:t>
              </w:r>
              <w:r w:rsidR="0094065D" w:rsidRPr="00EE72BB">
                <w:rPr>
                  <w:rStyle w:val="Hyperlink"/>
                  <w:sz w:val="20"/>
                  <w:szCs w:val="20"/>
                </w:rPr>
                <w:t>indplay.com/wp</w:t>
              </w:r>
              <w:r w:rsidR="0094065D" w:rsidRPr="00EE72BB">
                <w:rPr>
                  <w:rStyle w:val="Hyperlink"/>
                  <w:i/>
                  <w:iCs/>
                  <w:sz w:val="20"/>
                  <w:szCs w:val="20"/>
                </w:rPr>
                <w:t>-</w:t>
              </w:r>
              <w:r w:rsidR="0094065D" w:rsidRPr="00EE72BB">
                <w:rPr>
                  <w:rStyle w:val="Hyperlink"/>
                  <w:sz w:val="20"/>
                  <w:szCs w:val="20"/>
                </w:rPr>
                <w:t>content/uploads</w:t>
              </w:r>
              <w:r w:rsidR="0094065D" w:rsidRPr="00EE72BB">
                <w:rPr>
                  <w:rStyle w:val="Hyperlink"/>
                  <w:i/>
                  <w:iCs/>
                  <w:sz w:val="20"/>
                  <w:szCs w:val="20"/>
                </w:rPr>
                <w:t>/</w:t>
              </w:r>
              <w:r w:rsidR="0094065D" w:rsidRPr="00EE72BB">
                <w:rPr>
                  <w:rStyle w:val="Hyperlink"/>
                  <w:sz w:val="20"/>
                  <w:szCs w:val="20"/>
                </w:rPr>
                <w:t>20</w:t>
              </w:r>
              <w:r w:rsidR="0094065D" w:rsidRPr="00EE72BB">
                <w:rPr>
                  <w:rStyle w:val="Hyperlink"/>
                  <w:i/>
                  <w:iCs/>
                  <w:sz w:val="20"/>
                  <w:szCs w:val="20"/>
                </w:rPr>
                <w:t>19/</w:t>
              </w:r>
              <w:r w:rsidR="0094065D" w:rsidRPr="00EE72BB">
                <w:rPr>
                  <w:rStyle w:val="Hyperlink"/>
                  <w:sz w:val="20"/>
                  <w:szCs w:val="20"/>
                </w:rPr>
                <w:t>07</w:t>
              </w:r>
              <w:r w:rsidR="0094065D" w:rsidRPr="00EE72BB">
                <w:rPr>
                  <w:rStyle w:val="Hyperlink"/>
                  <w:i/>
                  <w:iCs/>
                  <w:sz w:val="20"/>
                  <w:szCs w:val="20"/>
                </w:rPr>
                <w:t>/M</w:t>
              </w:r>
              <w:r w:rsidR="0094065D" w:rsidRPr="00EE72BB">
                <w:rPr>
                  <w:rStyle w:val="Hyperlink"/>
                  <w:sz w:val="20"/>
                  <w:szCs w:val="20"/>
                </w:rPr>
                <w:t>indPlay Virtual Reading-Coach-Does-It-Afect.pdf</w:t>
              </w:r>
            </w:hyperlink>
          </w:p>
          <w:p w14:paraId="73FB5753" w14:textId="77777777" w:rsidR="0094065D" w:rsidRPr="0094065D" w:rsidRDefault="0094065D" w:rsidP="0094065D">
            <w:pPr>
              <w:widowControl/>
              <w:spacing w:after="160" w:line="259" w:lineRule="auto"/>
              <w:rPr>
                <w:i/>
                <w:iCs/>
              </w:rPr>
            </w:pPr>
            <w:r w:rsidRPr="00EE72BB">
              <w:rPr>
                <w:sz w:val="20"/>
                <w:szCs w:val="20"/>
              </w:rPr>
              <w:t> </w:t>
            </w:r>
            <w:hyperlink r:id="rId17" w:history="1">
              <w:r w:rsidRPr="00EE72BB">
                <w:rPr>
                  <w:rStyle w:val="Hyperlink"/>
                  <w:sz w:val="20"/>
                  <w:szCs w:val="20"/>
                </w:rPr>
                <w:t>https</w:t>
              </w:r>
              <w:r w:rsidRPr="00EE72BB">
                <w:rPr>
                  <w:rStyle w:val="Hyperlink"/>
                  <w:i/>
                  <w:iCs/>
                  <w:sz w:val="20"/>
                  <w:szCs w:val="20"/>
                </w:rPr>
                <w:t>://</w:t>
              </w:r>
              <w:r w:rsidRPr="00EE72BB">
                <w:rPr>
                  <w:rStyle w:val="Hyperlink"/>
                  <w:sz w:val="20"/>
                  <w:szCs w:val="20"/>
                </w:rPr>
                <w:t>amplify.com/wp</w:t>
              </w:r>
              <w:r w:rsidRPr="00EE72BB">
                <w:rPr>
                  <w:rStyle w:val="Hyperlink"/>
                  <w:i/>
                  <w:iCs/>
                  <w:sz w:val="20"/>
                  <w:szCs w:val="20"/>
                </w:rPr>
                <w:t>-</w:t>
              </w:r>
              <w:r w:rsidRPr="00EE72BB">
                <w:rPr>
                  <w:rStyle w:val="Hyperlink"/>
                  <w:sz w:val="20"/>
                  <w:szCs w:val="20"/>
                </w:rPr>
                <w:t>content/uploads</w:t>
              </w:r>
              <w:r w:rsidRPr="00EE72BB">
                <w:rPr>
                  <w:rStyle w:val="Hyperlink"/>
                  <w:i/>
                  <w:iCs/>
                  <w:sz w:val="20"/>
                  <w:szCs w:val="20"/>
                </w:rPr>
                <w:t>/</w:t>
              </w:r>
              <w:r w:rsidRPr="00EE72BB">
                <w:rPr>
                  <w:rStyle w:val="Hyperlink"/>
                  <w:sz w:val="20"/>
                  <w:szCs w:val="20"/>
                </w:rPr>
                <w:t>2019</w:t>
              </w:r>
              <w:r w:rsidRPr="00EE72BB">
                <w:rPr>
                  <w:rStyle w:val="Hyperlink"/>
                  <w:i/>
                  <w:iCs/>
                  <w:sz w:val="20"/>
                  <w:szCs w:val="20"/>
                </w:rPr>
                <w:t>/</w:t>
              </w:r>
              <w:r w:rsidRPr="00EE72BB">
                <w:rPr>
                  <w:rStyle w:val="Hyperlink"/>
                  <w:sz w:val="20"/>
                  <w:szCs w:val="20"/>
                </w:rPr>
                <w:t>12</w:t>
              </w:r>
              <w:r w:rsidRPr="00EE72BB">
                <w:rPr>
                  <w:rStyle w:val="Hyperlink"/>
                  <w:i/>
                  <w:iCs/>
                  <w:sz w:val="20"/>
                  <w:szCs w:val="20"/>
                </w:rPr>
                <w:t>/</w:t>
              </w:r>
              <w:r w:rsidRPr="00EE72BB">
                <w:rPr>
                  <w:rStyle w:val="Hyperlink"/>
                  <w:sz w:val="20"/>
                  <w:szCs w:val="20"/>
                </w:rPr>
                <w:t>Burst Reading</w:t>
              </w:r>
              <w:r w:rsidRPr="00EE72BB">
                <w:rPr>
                  <w:rStyle w:val="Hyperlink"/>
                  <w:i/>
                  <w:iCs/>
                  <w:sz w:val="20"/>
                  <w:szCs w:val="20"/>
                </w:rPr>
                <w:t>-</w:t>
              </w:r>
              <w:r w:rsidRPr="00EE72BB">
                <w:rPr>
                  <w:rStyle w:val="Hyperlink"/>
                  <w:sz w:val="20"/>
                  <w:szCs w:val="20"/>
                </w:rPr>
                <w:t>Assessment-Now-mCLASS-Intervention-Technical-Manual-1.p</w:t>
              </w:r>
              <w:r w:rsidRPr="00EE72BB">
                <w:rPr>
                  <w:rStyle w:val="Hyperlink"/>
                  <w:i/>
                  <w:iCs/>
                  <w:sz w:val="20"/>
                  <w:szCs w:val="20"/>
                </w:rPr>
                <w:t>df</w:t>
              </w:r>
            </w:hyperlink>
          </w:p>
        </w:tc>
        <w:tc>
          <w:tcPr>
            <w:tcW w:w="1620" w:type="dxa"/>
            <w:vMerge/>
            <w:tcBorders>
              <w:top w:val="single" w:sz="4" w:space="0" w:color="000000"/>
              <w:left w:val="single" w:sz="4" w:space="0" w:color="000000"/>
              <w:bottom w:val="single" w:sz="4" w:space="0" w:color="000000"/>
              <w:right w:val="single" w:sz="4" w:space="0" w:color="000000"/>
            </w:tcBorders>
          </w:tcPr>
          <w:p w14:paraId="0C51F840" w14:textId="77777777" w:rsidR="00DC1BBF" w:rsidRDefault="00DC1BBF" w:rsidP="001B4D57">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000000"/>
              <w:right w:val="single" w:sz="4" w:space="0" w:color="000000"/>
            </w:tcBorders>
          </w:tcPr>
          <w:p w14:paraId="3FAD74B5" w14:textId="77777777" w:rsidR="00DC1BBF" w:rsidRDefault="00DC1BBF" w:rsidP="001B4D57">
            <w:pPr>
              <w:pBdr>
                <w:top w:val="nil"/>
                <w:left w:val="nil"/>
                <w:bottom w:val="nil"/>
                <w:right w:val="nil"/>
                <w:between w:val="nil"/>
              </w:pBdr>
              <w:spacing w:line="276" w:lineRule="auto"/>
              <w:rPr>
                <w:color w:val="000000"/>
              </w:rPr>
            </w:pPr>
          </w:p>
        </w:tc>
        <w:tc>
          <w:tcPr>
            <w:tcW w:w="2340" w:type="dxa"/>
            <w:vMerge/>
            <w:tcBorders>
              <w:top w:val="single" w:sz="4" w:space="0" w:color="000000"/>
              <w:left w:val="single" w:sz="4" w:space="0" w:color="000000"/>
              <w:bottom w:val="single" w:sz="4" w:space="0" w:color="000000"/>
              <w:right w:val="single" w:sz="4" w:space="0" w:color="000000"/>
            </w:tcBorders>
          </w:tcPr>
          <w:p w14:paraId="7C632C33" w14:textId="77777777" w:rsidR="00DC1BBF" w:rsidRDefault="00DC1BBF" w:rsidP="001B4D57">
            <w:pPr>
              <w:pBdr>
                <w:top w:val="nil"/>
                <w:left w:val="nil"/>
                <w:bottom w:val="nil"/>
                <w:right w:val="nil"/>
                <w:between w:val="nil"/>
              </w:pBdr>
              <w:spacing w:line="276" w:lineRule="auto"/>
              <w:rPr>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3A3A8AD" w14:textId="77777777" w:rsidR="00DC1BBF" w:rsidRDefault="00DC1BBF" w:rsidP="001B4D57">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EE72BB" w14:paraId="7A5065CC" w14:textId="77777777" w:rsidTr="00DF2E65">
        <w:trPr>
          <w:trHeight w:val="2105"/>
        </w:trPr>
        <w:tc>
          <w:tcPr>
            <w:tcW w:w="4220" w:type="dxa"/>
            <w:tcBorders>
              <w:top w:val="single" w:sz="4" w:space="0" w:color="000000"/>
              <w:left w:val="single" w:sz="4" w:space="0" w:color="000000"/>
              <w:bottom w:val="single" w:sz="5" w:space="0" w:color="000000"/>
              <w:right w:val="single" w:sz="4" w:space="0" w:color="000000"/>
            </w:tcBorders>
          </w:tcPr>
          <w:p w14:paraId="3AA786FB" w14:textId="77777777" w:rsidR="00EE72BB" w:rsidRPr="00A81D66" w:rsidRDefault="00EE72BB" w:rsidP="00EE72BB">
            <w:pPr>
              <w:pBdr>
                <w:top w:val="nil"/>
                <w:left w:val="nil"/>
                <w:bottom w:val="nil"/>
                <w:right w:val="nil"/>
                <w:between w:val="nil"/>
              </w:pBdr>
              <w:spacing w:before="4"/>
              <w:ind w:left="110"/>
              <w:rPr>
                <w:rFonts w:ascii="Arial" w:hAnsi="Arial" w:cs="Arial"/>
                <w:color w:val="000000"/>
                <w:sz w:val="20"/>
                <w:szCs w:val="20"/>
              </w:rPr>
            </w:pPr>
            <w:r w:rsidRPr="00A81D66">
              <w:rPr>
                <w:rFonts w:ascii="Arial" w:hAnsi="Arial" w:cs="Arial"/>
                <w:b/>
                <w:color w:val="000000"/>
                <w:sz w:val="20"/>
                <w:szCs w:val="20"/>
              </w:rPr>
              <w:t>Use of Academic Assessments to Improve Instruction:</w:t>
            </w:r>
          </w:p>
          <w:p w14:paraId="47F216A3"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K-2 DIBELs</w:t>
            </w:r>
            <w:r w:rsidRPr="00A81D66">
              <w:rPr>
                <w:rFonts w:ascii="Arial" w:eastAsia="Noto Sans Symbols" w:hAnsi="Arial" w:cs="Arial"/>
                <w:color w:val="000000"/>
                <w:sz w:val="20"/>
                <w:szCs w:val="20"/>
              </w:rPr>
              <w:t xml:space="preserve"> - assessments given three times a year. Results are used to determine student needs to drive instruction. Results are also used to form intervention groups.  </w:t>
            </w:r>
          </w:p>
          <w:p w14:paraId="2D5B41AF"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Diagnostic Assessment</w:t>
            </w:r>
            <w:r w:rsidRPr="00A81D66">
              <w:rPr>
                <w:rFonts w:ascii="Arial" w:eastAsia="Noto Sans Symbols" w:hAnsi="Arial" w:cs="Arial"/>
                <w:color w:val="000000"/>
                <w:sz w:val="20"/>
                <w:szCs w:val="20"/>
              </w:rPr>
              <w:t xml:space="preserve">- This assessment is given in August to determine which standards have been mastered the previous year along with a clear focus of the needs of the students.  </w:t>
            </w:r>
          </w:p>
          <w:p w14:paraId="20F3A194"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Benchmark Assessments</w:t>
            </w:r>
            <w:r w:rsidRPr="00A81D66">
              <w:rPr>
                <w:rFonts w:ascii="Arial" w:eastAsia="Noto Sans Symbols" w:hAnsi="Arial" w:cs="Arial"/>
                <w:color w:val="000000"/>
                <w:sz w:val="20"/>
                <w:szCs w:val="20"/>
              </w:rPr>
              <w:t>- These assessments are given to analyze and guide instruction.</w:t>
            </w:r>
          </w:p>
          <w:p w14:paraId="3D8A7DC9"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Unit Assessments</w:t>
            </w:r>
            <w:r w:rsidRPr="00A81D66">
              <w:rPr>
                <w:rFonts w:ascii="Arial" w:eastAsia="Noto Sans Symbols" w:hAnsi="Arial" w:cs="Arial"/>
                <w:color w:val="000000"/>
                <w:sz w:val="20"/>
                <w:szCs w:val="20"/>
              </w:rPr>
              <w:t xml:space="preserve">- These assessments are given with each Math Unit to determine student growth. </w:t>
            </w:r>
          </w:p>
          <w:p w14:paraId="05086BC1"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b/>
                <w:color w:val="000000"/>
                <w:sz w:val="20"/>
                <w:szCs w:val="20"/>
              </w:rPr>
              <w:t xml:space="preserve"> PBAs and Selection Assessments</w:t>
            </w:r>
            <w:r w:rsidRPr="00A81D66">
              <w:rPr>
                <w:rFonts w:ascii="Arial" w:eastAsia="Noto Sans Symbols" w:hAnsi="Arial" w:cs="Arial"/>
                <w:color w:val="000000"/>
                <w:sz w:val="20"/>
                <w:szCs w:val="20"/>
              </w:rPr>
              <w:t xml:space="preserve">- These assessments are given to determine skills the students retained. </w:t>
            </w:r>
          </w:p>
          <w:p w14:paraId="2F1A7586"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b/>
                <w:sz w:val="20"/>
                <w:szCs w:val="20"/>
              </w:rPr>
              <w:t>1st  - 4th</w:t>
            </w:r>
            <w:r w:rsidRPr="00A81D66">
              <w:rPr>
                <w:rFonts w:ascii="Arial" w:eastAsia="Noto Sans Symbols" w:hAnsi="Arial" w:cs="Arial"/>
                <w:sz w:val="20"/>
                <w:szCs w:val="20"/>
              </w:rPr>
              <w:t xml:space="preserve"> will use STAR to measure their comprehension </w:t>
            </w:r>
          </w:p>
          <w:p w14:paraId="251B682D"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b/>
                <w:sz w:val="20"/>
                <w:szCs w:val="20"/>
              </w:rPr>
              <w:t>PRE-K</w:t>
            </w:r>
            <w:r w:rsidRPr="00A81D66">
              <w:rPr>
                <w:rFonts w:ascii="Arial" w:eastAsia="Noto Sans Symbols" w:hAnsi="Arial" w:cs="Arial"/>
                <w:sz w:val="20"/>
                <w:szCs w:val="20"/>
              </w:rPr>
              <w:t xml:space="preserve"> students will use the GOLD assessment to measure their goals</w:t>
            </w:r>
          </w:p>
          <w:p w14:paraId="27785FAA"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b/>
                <w:sz w:val="20"/>
                <w:szCs w:val="20"/>
              </w:rPr>
              <w:t>SRI</w:t>
            </w:r>
            <w:r w:rsidRPr="00A81D66">
              <w:rPr>
                <w:rFonts w:ascii="Arial" w:eastAsia="Noto Sans Symbols" w:hAnsi="Arial" w:cs="Arial"/>
                <w:sz w:val="20"/>
                <w:szCs w:val="20"/>
              </w:rPr>
              <w:t xml:space="preserve"> will be used to check for students' </w:t>
            </w:r>
            <w:r w:rsidRPr="00A81D66">
              <w:rPr>
                <w:rFonts w:ascii="Arial" w:eastAsia="Noto Sans Symbols" w:hAnsi="Arial" w:cs="Arial"/>
                <w:sz w:val="20"/>
                <w:szCs w:val="20"/>
              </w:rPr>
              <w:lastRenderedPageBreak/>
              <w:t xml:space="preserve">reading level. </w:t>
            </w:r>
          </w:p>
          <w:p w14:paraId="4FFAC404"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b/>
                <w:sz w:val="20"/>
                <w:szCs w:val="20"/>
              </w:rPr>
              <w:t>System 44</w:t>
            </w:r>
            <w:r w:rsidRPr="00A81D66">
              <w:rPr>
                <w:rFonts w:ascii="Arial" w:eastAsia="Noto Sans Symbols" w:hAnsi="Arial" w:cs="Arial"/>
                <w:sz w:val="20"/>
                <w:szCs w:val="20"/>
              </w:rPr>
              <w:t xml:space="preserve"> are interventions used to help students with disabilities access the general Ed curriculum. </w:t>
            </w:r>
          </w:p>
          <w:p w14:paraId="623E9D53"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sz w:val="20"/>
                <w:szCs w:val="20"/>
              </w:rPr>
              <w:t>Accelerate Program</w:t>
            </w:r>
          </w:p>
          <w:p w14:paraId="17266B1F"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sz w:val="20"/>
                <w:szCs w:val="20"/>
              </w:rPr>
              <w:t>LEAP 2025</w:t>
            </w:r>
          </w:p>
          <w:p w14:paraId="37E8424E" w14:textId="77777777" w:rsidR="00EE72BB" w:rsidRPr="00A81D66" w:rsidRDefault="00EE72BB">
            <w:pPr>
              <w:numPr>
                <w:ilvl w:val="0"/>
                <w:numId w:val="31"/>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sz w:val="20"/>
                <w:szCs w:val="20"/>
              </w:rPr>
              <w:t>Accelerated Reader Program</w:t>
            </w:r>
          </w:p>
        </w:tc>
        <w:tc>
          <w:tcPr>
            <w:tcW w:w="171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64446D18" w14:textId="77777777" w:rsidR="00EE72BB" w:rsidRDefault="00EE72BB" w:rsidP="00EE72BB">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lastRenderedPageBreak/>
              <w:t>ED Priority</w:t>
            </w:r>
            <w:r w:rsidRPr="00DD7C06">
              <w:rPr>
                <w:rFonts w:ascii="Noto Sans Symbols" w:eastAsia="Noto Sans Symbols" w:hAnsi="Noto Sans Symbols" w:cs="Noto Sans Symbols"/>
                <w:b/>
                <w:color w:val="000000"/>
              </w:rPr>
              <w:t>(s):</w:t>
            </w:r>
          </w:p>
          <w:p w14:paraId="301A2BDA" w14:textId="77777777" w:rsidR="00EE72BB" w:rsidRDefault="00EE72BB" w:rsidP="00EE72BB">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771126E1" w14:textId="77777777" w:rsidR="00EE72BB" w:rsidRDefault="00EE72BB" w:rsidP="00EE72BB">
            <w:pPr>
              <w:pBdr>
                <w:top w:val="nil"/>
                <w:left w:val="nil"/>
                <w:bottom w:val="nil"/>
                <w:right w:val="nil"/>
                <w:between w:val="nil"/>
              </w:pBdr>
              <w:spacing w:line="265" w:lineRule="auto"/>
              <w:rPr>
                <w:rFonts w:ascii="Noto Sans Symbols" w:eastAsia="Noto Sans Symbols" w:hAnsi="Noto Sans Symbols" w:cs="Noto Sans Symbols"/>
              </w:rPr>
            </w:pPr>
          </w:p>
          <w:p w14:paraId="680D7A06" w14:textId="77777777" w:rsidR="00EE72BB" w:rsidRDefault="00EE72BB" w:rsidP="00EE72BB">
            <w:pPr>
              <w:pBdr>
                <w:top w:val="nil"/>
                <w:left w:val="nil"/>
                <w:bottom w:val="nil"/>
                <w:right w:val="nil"/>
                <w:between w:val="nil"/>
              </w:pBdr>
              <w:spacing w:line="265" w:lineRule="auto"/>
              <w:ind w:left="470"/>
              <w:rPr>
                <w:rFonts w:ascii="Noto Sans Symbols" w:eastAsia="Noto Sans Symbols" w:hAnsi="Noto Sans Symbols" w:cs="Noto Sans Symbols"/>
              </w:rPr>
            </w:pPr>
          </w:p>
        </w:tc>
        <w:tc>
          <w:tcPr>
            <w:tcW w:w="1620" w:type="dxa"/>
            <w:vMerge w:val="restart"/>
            <w:tcBorders>
              <w:top w:val="single" w:sz="4" w:space="0" w:color="000000"/>
              <w:left w:val="single" w:sz="4" w:space="0" w:color="000000"/>
              <w:right w:val="single" w:sz="4" w:space="0" w:color="000000"/>
            </w:tcBorders>
          </w:tcPr>
          <w:p w14:paraId="680F34C9" w14:textId="77777777" w:rsidR="00EE72BB" w:rsidRDefault="00EE72BB" w:rsidP="00EE72BB">
            <w:pPr>
              <w:pBdr>
                <w:top w:val="nil"/>
                <w:left w:val="nil"/>
                <w:bottom w:val="nil"/>
                <w:right w:val="nil"/>
                <w:between w:val="nil"/>
              </w:pBdr>
              <w:spacing w:before="4"/>
              <w:ind w:left="110"/>
              <w:rPr>
                <w:b/>
                <w:color w:val="000000"/>
              </w:rPr>
            </w:pPr>
            <w:r>
              <w:rPr>
                <w:b/>
                <w:color w:val="000000"/>
              </w:rPr>
              <w:t>SWP Goal(s):</w:t>
            </w:r>
          </w:p>
          <w:p w14:paraId="2A68DF7C" w14:textId="77777777" w:rsidR="00EE72BB" w:rsidRDefault="00EE72BB" w:rsidP="00EE72BB">
            <w:pPr>
              <w:pBdr>
                <w:top w:val="nil"/>
                <w:left w:val="nil"/>
                <w:bottom w:val="nil"/>
                <w:right w:val="nil"/>
                <w:between w:val="nil"/>
              </w:pBdr>
              <w:spacing w:before="4"/>
              <w:ind w:left="110"/>
            </w:pPr>
            <w:r>
              <w:rPr>
                <w:b/>
              </w:rPr>
              <w:t>1,2,3,4,5,6</w:t>
            </w:r>
            <w:r w:rsidR="00DC2328">
              <w:rPr>
                <w:b/>
              </w:rPr>
              <w:t>,7</w:t>
            </w:r>
          </w:p>
          <w:p w14:paraId="14525112" w14:textId="77777777" w:rsidR="00EE72BB" w:rsidRDefault="00EE72BB" w:rsidP="00EE72BB">
            <w:pPr>
              <w:pBdr>
                <w:top w:val="nil"/>
                <w:left w:val="nil"/>
                <w:bottom w:val="nil"/>
                <w:right w:val="nil"/>
                <w:between w:val="nil"/>
              </w:pBdr>
              <w:spacing w:before="4"/>
              <w:ind w:left="110"/>
              <w:rPr>
                <w:color w:val="000000"/>
              </w:rPr>
            </w:pPr>
          </w:p>
        </w:tc>
        <w:tc>
          <w:tcPr>
            <w:tcW w:w="2160" w:type="dxa"/>
            <w:vMerge w:val="restart"/>
            <w:tcBorders>
              <w:top w:val="single" w:sz="4" w:space="0" w:color="000000"/>
              <w:left w:val="single" w:sz="4" w:space="0" w:color="000000"/>
              <w:right w:val="single" w:sz="4" w:space="0" w:color="000000"/>
            </w:tcBorders>
          </w:tcPr>
          <w:p w14:paraId="34FCDBC8" w14:textId="77777777" w:rsidR="00EE72BB" w:rsidRDefault="00EE72BB" w:rsidP="00EE72BB">
            <w:pPr>
              <w:spacing w:before="4"/>
              <w:ind w:left="110"/>
              <w:rPr>
                <w:b/>
              </w:rPr>
            </w:pPr>
            <w:r>
              <w:rPr>
                <w:b/>
              </w:rPr>
              <w:t>Budget Decisions/</w:t>
            </w:r>
          </w:p>
          <w:p w14:paraId="638862FE" w14:textId="77777777" w:rsidR="00EE72BB" w:rsidRDefault="00EE72BB" w:rsidP="00EE72BB">
            <w:pPr>
              <w:spacing w:before="4"/>
              <w:ind w:left="110"/>
            </w:pPr>
            <w:r>
              <w:rPr>
                <w:b/>
              </w:rPr>
              <w:t>Coordination</w:t>
            </w:r>
            <w:r>
              <w:t>:</w:t>
            </w:r>
          </w:p>
          <w:p w14:paraId="024A943A" w14:textId="77777777" w:rsidR="00EE72BB" w:rsidRPr="00EE72BB" w:rsidRDefault="00EE72BB" w:rsidP="00E96B45">
            <w:pPr>
              <w:numPr>
                <w:ilvl w:val="0"/>
                <w:numId w:val="6"/>
              </w:numPr>
              <w:spacing w:line="248" w:lineRule="auto"/>
              <w:rPr>
                <w:highlight w:val="yellow"/>
              </w:rPr>
            </w:pPr>
            <w:r w:rsidRPr="00EE72BB">
              <w:rPr>
                <w:highlight w:val="yellow"/>
              </w:rPr>
              <w:t>Title I</w:t>
            </w:r>
          </w:p>
          <w:p w14:paraId="02252268" w14:textId="77777777" w:rsidR="00EE72BB" w:rsidRDefault="00EE72BB" w:rsidP="00E96B45">
            <w:pPr>
              <w:numPr>
                <w:ilvl w:val="0"/>
                <w:numId w:val="6"/>
              </w:numPr>
              <w:spacing w:line="248" w:lineRule="auto"/>
            </w:pPr>
            <w:r>
              <w:t>Title II</w:t>
            </w:r>
          </w:p>
          <w:p w14:paraId="65A59F23" w14:textId="77777777" w:rsidR="00EE72BB" w:rsidRDefault="00EE72BB" w:rsidP="00E96B45">
            <w:pPr>
              <w:numPr>
                <w:ilvl w:val="0"/>
                <w:numId w:val="6"/>
              </w:numPr>
              <w:spacing w:line="248" w:lineRule="auto"/>
            </w:pPr>
            <w:r>
              <w:t>Title III</w:t>
            </w:r>
          </w:p>
          <w:p w14:paraId="1DD6EAC3" w14:textId="77777777" w:rsidR="00EE72BB" w:rsidRDefault="00EE72BB" w:rsidP="00E96B45">
            <w:pPr>
              <w:numPr>
                <w:ilvl w:val="0"/>
                <w:numId w:val="6"/>
              </w:numPr>
              <w:spacing w:line="248" w:lineRule="auto"/>
            </w:pPr>
            <w:r>
              <w:t>Title IV</w:t>
            </w:r>
          </w:p>
          <w:p w14:paraId="58F8FFFF" w14:textId="77777777" w:rsidR="00EE72BB" w:rsidRDefault="00EE72BB" w:rsidP="00E96B45">
            <w:pPr>
              <w:numPr>
                <w:ilvl w:val="0"/>
                <w:numId w:val="6"/>
              </w:numPr>
              <w:spacing w:line="248" w:lineRule="auto"/>
            </w:pPr>
            <w:r>
              <w:t>LA4</w:t>
            </w:r>
          </w:p>
          <w:p w14:paraId="6381CC93" w14:textId="77777777" w:rsidR="00EE72BB" w:rsidRDefault="00EE72BB" w:rsidP="00E96B45">
            <w:pPr>
              <w:numPr>
                <w:ilvl w:val="0"/>
                <w:numId w:val="6"/>
              </w:numPr>
              <w:spacing w:line="248" w:lineRule="auto"/>
            </w:pPr>
            <w:r>
              <w:t>IDEA</w:t>
            </w:r>
          </w:p>
          <w:p w14:paraId="059215AC" w14:textId="77777777" w:rsidR="00EE72BB" w:rsidRDefault="00EE72BB" w:rsidP="00E96B45">
            <w:pPr>
              <w:numPr>
                <w:ilvl w:val="0"/>
                <w:numId w:val="6"/>
              </w:numPr>
              <w:spacing w:line="248" w:lineRule="auto"/>
            </w:pPr>
            <w:r>
              <w:t>Homeless</w:t>
            </w:r>
          </w:p>
          <w:p w14:paraId="50561B09" w14:textId="77777777" w:rsidR="00EE72BB" w:rsidRDefault="00EE72BB" w:rsidP="00E96B45">
            <w:pPr>
              <w:numPr>
                <w:ilvl w:val="0"/>
                <w:numId w:val="6"/>
              </w:numPr>
              <w:spacing w:line="248" w:lineRule="auto"/>
            </w:pPr>
            <w:r>
              <w:t>General Fund</w:t>
            </w:r>
          </w:p>
          <w:p w14:paraId="125800EA" w14:textId="77777777" w:rsidR="00EE72BB" w:rsidRDefault="00EE72BB" w:rsidP="00E96B45">
            <w:pPr>
              <w:numPr>
                <w:ilvl w:val="0"/>
                <w:numId w:val="6"/>
              </w:numPr>
              <w:spacing w:line="248" w:lineRule="auto"/>
            </w:pPr>
            <w:r>
              <w:t>Perkins</w:t>
            </w:r>
          </w:p>
          <w:p w14:paraId="5527BFE9" w14:textId="77777777" w:rsidR="00EE72BB" w:rsidRDefault="00EE72BB" w:rsidP="00E96B45">
            <w:pPr>
              <w:numPr>
                <w:ilvl w:val="0"/>
                <w:numId w:val="6"/>
              </w:numPr>
              <w:spacing w:line="248" w:lineRule="auto"/>
            </w:pPr>
            <w:r w:rsidRPr="00E42A6B">
              <w:rPr>
                <w:highlight w:val="yellow"/>
              </w:rPr>
              <w:t>Other</w:t>
            </w:r>
          </w:p>
        </w:tc>
        <w:tc>
          <w:tcPr>
            <w:tcW w:w="2340" w:type="dxa"/>
            <w:vMerge w:val="restart"/>
            <w:tcBorders>
              <w:top w:val="single" w:sz="4" w:space="0" w:color="000000"/>
              <w:left w:val="single" w:sz="4" w:space="0" w:color="000000"/>
              <w:right w:val="single" w:sz="4" w:space="0" w:color="000000"/>
            </w:tcBorders>
          </w:tcPr>
          <w:p w14:paraId="70FA429B" w14:textId="77777777" w:rsidR="00EE72BB" w:rsidRDefault="00EE72BB" w:rsidP="00EE72BB">
            <w:pPr>
              <w:pBdr>
                <w:top w:val="nil"/>
                <w:left w:val="nil"/>
                <w:bottom w:val="nil"/>
                <w:right w:val="nil"/>
                <w:between w:val="nil"/>
              </w:pBdr>
              <w:spacing w:before="4"/>
              <w:ind w:left="110"/>
              <w:rPr>
                <w:b/>
                <w:color w:val="000000"/>
              </w:rPr>
            </w:pPr>
            <w:r>
              <w:rPr>
                <w:b/>
                <w:color w:val="000000"/>
              </w:rPr>
              <w:t>Items Needed:</w:t>
            </w:r>
          </w:p>
          <w:p w14:paraId="4BDA22E7" w14:textId="77777777" w:rsidR="00EE72BB" w:rsidRDefault="00EE72BB" w:rsidP="00EE72BB">
            <w:pPr>
              <w:pBdr>
                <w:top w:val="nil"/>
                <w:left w:val="nil"/>
                <w:bottom w:val="nil"/>
                <w:right w:val="nil"/>
                <w:between w:val="nil"/>
              </w:pBdr>
              <w:spacing w:before="4"/>
              <w:rPr>
                <w:b/>
                <w:color w:val="000000"/>
              </w:rPr>
            </w:pPr>
          </w:p>
          <w:p w14:paraId="0A79D5A8" w14:textId="77777777" w:rsidR="00EE72BB" w:rsidRPr="00EE72BB" w:rsidRDefault="00EE72BB" w:rsidP="00EE72BB">
            <w:pPr>
              <w:pBdr>
                <w:top w:val="nil"/>
                <w:left w:val="nil"/>
                <w:bottom w:val="nil"/>
                <w:right w:val="nil"/>
                <w:between w:val="nil"/>
              </w:pBdr>
              <w:spacing w:before="4"/>
              <w:rPr>
                <w:color w:val="000000"/>
              </w:rPr>
            </w:pPr>
            <w:r w:rsidRPr="00EE72BB">
              <w:rPr>
                <w:sz w:val="20"/>
                <w:szCs w:val="20"/>
              </w:rPr>
              <w:t>DIBELS materials</w:t>
            </w:r>
          </w:p>
          <w:p w14:paraId="7F064A6C" w14:textId="77777777" w:rsidR="00EE72BB" w:rsidRPr="00EE72BB" w:rsidRDefault="00EE72BB" w:rsidP="00EE72BB">
            <w:pPr>
              <w:pBdr>
                <w:top w:val="nil"/>
                <w:left w:val="nil"/>
                <w:bottom w:val="nil"/>
                <w:right w:val="nil"/>
                <w:between w:val="nil"/>
              </w:pBdr>
              <w:rPr>
                <w:sz w:val="20"/>
                <w:szCs w:val="20"/>
              </w:rPr>
            </w:pPr>
            <w:r w:rsidRPr="00EE72BB">
              <w:rPr>
                <w:sz w:val="20"/>
                <w:szCs w:val="20"/>
              </w:rPr>
              <w:t>Computers</w:t>
            </w:r>
          </w:p>
          <w:p w14:paraId="2F61FA83" w14:textId="77777777" w:rsidR="00EE72BB" w:rsidRPr="00EE72BB" w:rsidRDefault="00EE72BB" w:rsidP="00EE72BB">
            <w:pPr>
              <w:pBdr>
                <w:top w:val="nil"/>
                <w:left w:val="nil"/>
                <w:bottom w:val="nil"/>
                <w:right w:val="nil"/>
                <w:between w:val="nil"/>
              </w:pBdr>
              <w:rPr>
                <w:sz w:val="20"/>
                <w:szCs w:val="20"/>
              </w:rPr>
            </w:pPr>
            <w:r w:rsidRPr="00EE72BB">
              <w:rPr>
                <w:sz w:val="20"/>
                <w:szCs w:val="20"/>
              </w:rPr>
              <w:t>Printers</w:t>
            </w:r>
          </w:p>
          <w:p w14:paraId="5CD42F02" w14:textId="77777777" w:rsidR="00EE72BB" w:rsidRPr="00EE72BB" w:rsidRDefault="00EE72BB" w:rsidP="00EE72BB">
            <w:pPr>
              <w:pBdr>
                <w:top w:val="nil"/>
                <w:left w:val="nil"/>
                <w:bottom w:val="nil"/>
                <w:right w:val="nil"/>
                <w:between w:val="nil"/>
              </w:pBdr>
              <w:rPr>
                <w:sz w:val="20"/>
                <w:szCs w:val="20"/>
              </w:rPr>
            </w:pPr>
            <w:r w:rsidRPr="00EE72BB">
              <w:rPr>
                <w:sz w:val="20"/>
                <w:szCs w:val="20"/>
              </w:rPr>
              <w:t>Chromebook carts</w:t>
            </w:r>
          </w:p>
          <w:p w14:paraId="531C3B23" w14:textId="77777777" w:rsidR="00EE72BB" w:rsidRPr="00EE72BB" w:rsidRDefault="00EE72BB" w:rsidP="00EE72BB">
            <w:pPr>
              <w:pBdr>
                <w:top w:val="nil"/>
                <w:left w:val="nil"/>
                <w:bottom w:val="nil"/>
                <w:right w:val="nil"/>
                <w:between w:val="nil"/>
              </w:pBdr>
              <w:rPr>
                <w:sz w:val="20"/>
                <w:szCs w:val="20"/>
              </w:rPr>
            </w:pPr>
            <w:r w:rsidRPr="00EE72BB">
              <w:rPr>
                <w:sz w:val="20"/>
                <w:szCs w:val="20"/>
              </w:rPr>
              <w:t>iPAD Carts</w:t>
            </w:r>
          </w:p>
          <w:p w14:paraId="7D159EA1" w14:textId="77777777" w:rsidR="00EE72BB" w:rsidRPr="00EE72BB" w:rsidRDefault="00EE72BB" w:rsidP="00EE72BB">
            <w:pPr>
              <w:pBdr>
                <w:top w:val="nil"/>
                <w:left w:val="nil"/>
                <w:bottom w:val="nil"/>
                <w:right w:val="nil"/>
                <w:between w:val="nil"/>
              </w:pBdr>
              <w:rPr>
                <w:sz w:val="20"/>
                <w:szCs w:val="20"/>
              </w:rPr>
            </w:pPr>
            <w:r w:rsidRPr="00EE72BB">
              <w:rPr>
                <w:sz w:val="20"/>
                <w:szCs w:val="20"/>
              </w:rPr>
              <w:t>Copy Paper</w:t>
            </w:r>
          </w:p>
          <w:p w14:paraId="41737C6D" w14:textId="77777777" w:rsidR="00EE72BB" w:rsidRPr="00EE72BB" w:rsidRDefault="00EE72BB" w:rsidP="00EE72BB">
            <w:pPr>
              <w:pBdr>
                <w:top w:val="nil"/>
                <w:left w:val="nil"/>
                <w:bottom w:val="nil"/>
                <w:right w:val="nil"/>
                <w:between w:val="nil"/>
              </w:pBdr>
              <w:rPr>
                <w:sz w:val="20"/>
                <w:szCs w:val="20"/>
              </w:rPr>
            </w:pPr>
            <w:r w:rsidRPr="00EE72BB">
              <w:rPr>
                <w:sz w:val="20"/>
                <w:szCs w:val="20"/>
              </w:rPr>
              <w:t>headphones or earbuds</w:t>
            </w:r>
          </w:p>
          <w:p w14:paraId="067937D8" w14:textId="77777777" w:rsidR="00EE72BB" w:rsidRPr="00EE72BB" w:rsidRDefault="00EE72BB" w:rsidP="00EE72BB">
            <w:pPr>
              <w:pBdr>
                <w:top w:val="nil"/>
                <w:left w:val="nil"/>
                <w:bottom w:val="nil"/>
                <w:right w:val="nil"/>
                <w:between w:val="nil"/>
              </w:pBdr>
              <w:rPr>
                <w:sz w:val="20"/>
                <w:szCs w:val="20"/>
              </w:rPr>
            </w:pPr>
            <w:r w:rsidRPr="00EE72BB">
              <w:rPr>
                <w:sz w:val="20"/>
                <w:szCs w:val="20"/>
              </w:rPr>
              <w:t>Pencils</w:t>
            </w:r>
          </w:p>
          <w:p w14:paraId="73600F90" w14:textId="77777777" w:rsidR="00EE72BB" w:rsidRPr="00EE72BB" w:rsidRDefault="00EE72BB" w:rsidP="00EE72BB">
            <w:pPr>
              <w:pBdr>
                <w:top w:val="nil"/>
                <w:left w:val="nil"/>
                <w:bottom w:val="nil"/>
                <w:right w:val="nil"/>
                <w:between w:val="nil"/>
              </w:pBdr>
              <w:rPr>
                <w:sz w:val="20"/>
                <w:szCs w:val="20"/>
              </w:rPr>
            </w:pPr>
            <w:r w:rsidRPr="00EE72BB">
              <w:rPr>
                <w:sz w:val="20"/>
                <w:szCs w:val="20"/>
              </w:rPr>
              <w:t>Highlighters/Yellow</w:t>
            </w:r>
          </w:p>
          <w:p w14:paraId="47420D0F" w14:textId="77777777" w:rsidR="00EE72BB" w:rsidRPr="00EE72BB" w:rsidRDefault="00EE72BB" w:rsidP="00EE72BB">
            <w:pPr>
              <w:pBdr>
                <w:top w:val="nil"/>
                <w:left w:val="nil"/>
                <w:bottom w:val="nil"/>
                <w:right w:val="nil"/>
                <w:between w:val="nil"/>
              </w:pBdr>
              <w:spacing w:before="4"/>
              <w:rPr>
                <w:color w:val="000000"/>
              </w:rPr>
            </w:pPr>
          </w:p>
          <w:p w14:paraId="4BFBDB21" w14:textId="77777777" w:rsidR="00EE72BB" w:rsidRDefault="00EE72BB" w:rsidP="00EE72BB">
            <w:pPr>
              <w:pBdr>
                <w:top w:val="nil"/>
                <w:left w:val="nil"/>
                <w:bottom w:val="nil"/>
                <w:right w:val="nil"/>
                <w:between w:val="nil"/>
              </w:pBdr>
              <w:spacing w:before="4"/>
              <w:ind w:left="110"/>
              <w:rPr>
                <w:b/>
                <w:color w:val="000000"/>
              </w:rPr>
            </w:pPr>
          </w:p>
          <w:p w14:paraId="1812634C" w14:textId="77777777" w:rsidR="00E42A6B" w:rsidRDefault="00EE72BB" w:rsidP="00EE72BB">
            <w:pPr>
              <w:pBdr>
                <w:top w:val="nil"/>
                <w:left w:val="nil"/>
                <w:bottom w:val="nil"/>
                <w:right w:val="nil"/>
                <w:between w:val="nil"/>
              </w:pBdr>
              <w:spacing w:before="4"/>
              <w:rPr>
                <w:b/>
                <w:color w:val="000000"/>
              </w:rPr>
            </w:pPr>
            <w:r w:rsidRPr="000F6117">
              <w:rPr>
                <w:b/>
                <w:color w:val="000000"/>
                <w:highlight w:val="green"/>
              </w:rPr>
              <w:t>Estimated Cost</w:t>
            </w:r>
            <w:r w:rsidRPr="00E42A6B">
              <w:rPr>
                <w:b/>
                <w:color w:val="000000"/>
                <w:highlight w:val="green"/>
              </w:rPr>
              <w:t>:</w:t>
            </w:r>
            <w:r w:rsidR="00E42A6B" w:rsidRPr="00E42A6B">
              <w:rPr>
                <w:b/>
                <w:color w:val="000000"/>
              </w:rPr>
              <w:t xml:space="preserve"> </w:t>
            </w:r>
          </w:p>
          <w:p w14:paraId="14781A14" w14:textId="77777777" w:rsidR="00EE72BB" w:rsidRDefault="00E42A6B" w:rsidP="00EE72BB">
            <w:pPr>
              <w:pBdr>
                <w:top w:val="nil"/>
                <w:left w:val="nil"/>
                <w:bottom w:val="nil"/>
                <w:right w:val="nil"/>
                <w:between w:val="nil"/>
              </w:pBdr>
              <w:spacing w:before="4"/>
              <w:rPr>
                <w:b/>
                <w:color w:val="000000"/>
              </w:rPr>
            </w:pPr>
            <w:r w:rsidRPr="00E42A6B">
              <w:rPr>
                <w:b/>
              </w:rPr>
              <w:t>$2,000</w:t>
            </w:r>
          </w:p>
          <w:p w14:paraId="5E8D1EF8" w14:textId="77777777" w:rsidR="00EE72BB" w:rsidRDefault="00EE72BB" w:rsidP="00EE72BB">
            <w:pPr>
              <w:pBdr>
                <w:top w:val="nil"/>
                <w:left w:val="nil"/>
                <w:bottom w:val="nil"/>
                <w:right w:val="nil"/>
                <w:between w:val="nil"/>
              </w:pBdr>
              <w:spacing w:before="4"/>
              <w:rPr>
                <w:b/>
                <w:color w:val="000000"/>
              </w:rPr>
            </w:pPr>
          </w:p>
          <w:p w14:paraId="66EA08A7" w14:textId="77777777" w:rsidR="00EE72BB" w:rsidRDefault="00EE72BB" w:rsidP="00EE72BB">
            <w:pPr>
              <w:pBdr>
                <w:top w:val="nil"/>
                <w:left w:val="nil"/>
                <w:bottom w:val="nil"/>
                <w:right w:val="nil"/>
                <w:between w:val="nil"/>
              </w:pBdr>
              <w:spacing w:before="4"/>
              <w:rPr>
                <w:b/>
                <w:color w:val="000000"/>
              </w:rPr>
            </w:pPr>
          </w:p>
          <w:p w14:paraId="3B5AD279" w14:textId="77777777" w:rsidR="00EE72BB" w:rsidRDefault="00EE72BB" w:rsidP="00EE72BB">
            <w:pPr>
              <w:pBdr>
                <w:top w:val="nil"/>
                <w:left w:val="nil"/>
                <w:bottom w:val="nil"/>
                <w:right w:val="nil"/>
                <w:between w:val="nil"/>
              </w:pBdr>
              <w:spacing w:before="4"/>
              <w:rPr>
                <w:color w:val="000000"/>
              </w:rPr>
            </w:pPr>
          </w:p>
        </w:tc>
        <w:tc>
          <w:tcPr>
            <w:tcW w:w="2430" w:type="dxa"/>
            <w:vMerge w:val="restart"/>
            <w:tcBorders>
              <w:top w:val="single" w:sz="4" w:space="0" w:color="000000"/>
              <w:left w:val="single" w:sz="4" w:space="0" w:color="000000"/>
              <w:right w:val="single" w:sz="4" w:space="0" w:color="000000"/>
            </w:tcBorders>
          </w:tcPr>
          <w:p w14:paraId="264943B3" w14:textId="77777777" w:rsidR="00EE72BB" w:rsidRDefault="00EE72BB" w:rsidP="00EE72BB">
            <w:pPr>
              <w:pBdr>
                <w:top w:val="nil"/>
                <w:left w:val="nil"/>
                <w:bottom w:val="nil"/>
                <w:right w:val="nil"/>
                <w:between w:val="nil"/>
              </w:pBdr>
              <w:spacing w:before="4"/>
              <w:ind w:left="110"/>
              <w:rPr>
                <w:b/>
                <w:color w:val="000000"/>
              </w:rPr>
            </w:pPr>
            <w:r>
              <w:rPr>
                <w:b/>
                <w:color w:val="000000"/>
              </w:rPr>
              <w:t>Effectiveness Measure:</w:t>
            </w:r>
          </w:p>
          <w:p w14:paraId="5E4D2E87"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LEAP 2025 Results</w:t>
            </w:r>
          </w:p>
          <w:p w14:paraId="0F365EE3"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Student Grades</w:t>
            </w:r>
          </w:p>
          <w:p w14:paraId="6076EF69"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District Benchmarks</w:t>
            </w:r>
          </w:p>
          <w:p w14:paraId="30C1A214"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Students Work</w:t>
            </w:r>
          </w:p>
          <w:p w14:paraId="3F2BFF95"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Accelerate and other computer based program reports</w:t>
            </w:r>
          </w:p>
          <w:p w14:paraId="6F1F202F"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All student data and individual student growth and progress</w:t>
            </w:r>
          </w:p>
          <w:p w14:paraId="07E6D674"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Accelerated Reader Data</w:t>
            </w:r>
          </w:p>
          <w:p w14:paraId="778154F1"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Parent Survey </w:t>
            </w:r>
          </w:p>
          <w:p w14:paraId="4FFA4165" w14:textId="77777777" w:rsid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Agendas </w:t>
            </w:r>
          </w:p>
          <w:p w14:paraId="1CC0238B" w14:textId="41FADCED" w:rsidR="00E42A6B" w:rsidRPr="00150798" w:rsidRDefault="00E42A6B">
            <w:pPr>
              <w:pStyle w:val="ListParagraph"/>
              <w:numPr>
                <w:ilvl w:val="0"/>
                <w:numId w:val="45"/>
              </w:numPr>
              <w:pBdr>
                <w:top w:val="nil"/>
                <w:left w:val="nil"/>
                <w:bottom w:val="nil"/>
                <w:right w:val="nil"/>
                <w:between w:val="nil"/>
              </w:pBdr>
              <w:spacing w:before="4"/>
              <w:rPr>
                <w:color w:val="000000"/>
                <w:sz w:val="20"/>
                <w:szCs w:val="20"/>
              </w:rPr>
            </w:pPr>
            <w:r w:rsidRPr="00150798">
              <w:rPr>
                <w:color w:val="000000"/>
                <w:sz w:val="20"/>
                <w:szCs w:val="20"/>
              </w:rPr>
              <w:t>Sign-in Sheet </w:t>
            </w:r>
          </w:p>
          <w:p w14:paraId="12204053" w14:textId="77777777" w:rsidR="00E42A6B" w:rsidRDefault="00E42A6B" w:rsidP="00E42A6B">
            <w:pPr>
              <w:pBdr>
                <w:top w:val="nil"/>
                <w:left w:val="nil"/>
                <w:bottom w:val="nil"/>
                <w:right w:val="nil"/>
                <w:between w:val="nil"/>
              </w:pBdr>
              <w:spacing w:before="4"/>
              <w:rPr>
                <w:color w:val="000000"/>
              </w:rPr>
            </w:pPr>
          </w:p>
        </w:tc>
      </w:tr>
      <w:tr w:rsidR="00EE72BB" w14:paraId="4ED4954C" w14:textId="77777777" w:rsidTr="003E2209">
        <w:trPr>
          <w:trHeight w:val="773"/>
        </w:trPr>
        <w:tc>
          <w:tcPr>
            <w:tcW w:w="5930" w:type="dxa"/>
            <w:gridSpan w:val="2"/>
            <w:vMerge w:val="restart"/>
            <w:tcBorders>
              <w:top w:val="single" w:sz="4" w:space="0" w:color="000000"/>
              <w:left w:val="single" w:sz="4" w:space="0" w:color="000000"/>
              <w:right w:val="single" w:sz="4" w:space="0" w:color="000000"/>
            </w:tcBorders>
          </w:tcPr>
          <w:p w14:paraId="795E4568" w14:textId="78E278B6" w:rsidR="00EE72BB" w:rsidRDefault="00EE72BB" w:rsidP="00EE72BB">
            <w:pPr>
              <w:rPr>
                <w:color w:val="CC00CC"/>
              </w:rPr>
            </w:pPr>
            <w:r w:rsidRPr="00F52930">
              <w:rPr>
                <w:color w:val="CC00CC"/>
              </w:rPr>
              <w:t>Evidence-based Practice: (provide link(s) for the research used to support this strategy, e.g. IES Practice Guide/What Works</w:t>
            </w:r>
            <w:r w:rsidR="00C62C46">
              <w:rPr>
                <w:color w:val="CC00CC"/>
              </w:rPr>
              <w:t xml:space="preserve"> </w:t>
            </w:r>
            <w:r w:rsidRPr="00F52930">
              <w:rPr>
                <w:color w:val="CC00CC"/>
              </w:rPr>
              <w:t>Clearinghouse):</w:t>
            </w:r>
          </w:p>
          <w:p w14:paraId="3099A230" w14:textId="77777777" w:rsidR="00EE72BB" w:rsidRDefault="00EE72BB" w:rsidP="00EE72BB">
            <w:pPr>
              <w:pBdr>
                <w:top w:val="nil"/>
                <w:left w:val="nil"/>
                <w:bottom w:val="nil"/>
                <w:right w:val="nil"/>
                <w:between w:val="nil"/>
              </w:pBdr>
              <w:spacing w:line="265" w:lineRule="auto"/>
              <w:rPr>
                <w:rFonts w:ascii="Noto Sans Symbols" w:eastAsia="Noto Sans Symbols" w:hAnsi="Noto Sans Symbols" w:cs="Noto Sans Symbols"/>
              </w:rPr>
            </w:pPr>
          </w:p>
          <w:p w14:paraId="10EFEB93" w14:textId="77777777" w:rsidR="00E42A6B" w:rsidRDefault="00A55C7B" w:rsidP="00E42A6B">
            <w:pPr>
              <w:widowControl/>
              <w:spacing w:after="160" w:line="259" w:lineRule="auto"/>
              <w:rPr>
                <w:rFonts w:asciiTheme="minorHAnsi" w:eastAsiaTheme="minorHAnsi" w:hAnsiTheme="minorHAnsi" w:cstheme="minorBidi"/>
              </w:rPr>
            </w:pPr>
            <w:hyperlink r:id="rId18" w:history="1">
              <w:r w:rsidR="00E42A6B" w:rsidRPr="00493EC7">
                <w:rPr>
                  <w:rStyle w:val="Hyperlink"/>
                  <w:rFonts w:asciiTheme="minorHAnsi" w:eastAsiaTheme="minorHAnsi" w:hAnsiTheme="minorHAnsi" w:cstheme="minorBidi"/>
                </w:rPr>
                <w:t>http</w:t>
              </w:r>
              <w:r w:rsidR="00E42A6B" w:rsidRPr="00493EC7">
                <w:rPr>
                  <w:rStyle w:val="Hyperlink"/>
                  <w:rFonts w:asciiTheme="minorHAnsi" w:eastAsiaTheme="minorHAnsi" w:hAnsiTheme="minorHAnsi" w:cstheme="minorBidi"/>
                  <w:i/>
                  <w:iCs/>
                </w:rPr>
                <w:t>s://</w:t>
              </w:r>
              <w:r w:rsidR="00E42A6B" w:rsidRPr="00493EC7">
                <w:rPr>
                  <w:rStyle w:val="Hyperlink"/>
                  <w:rFonts w:asciiTheme="minorHAnsi" w:eastAsiaTheme="minorHAnsi" w:hAnsiTheme="minorHAnsi" w:cstheme="minorBidi"/>
                </w:rPr>
                <w:t>us.sagepub.com</w:t>
              </w:r>
              <w:r w:rsidR="00E42A6B" w:rsidRPr="00493EC7">
                <w:rPr>
                  <w:rStyle w:val="Hyperlink"/>
                  <w:rFonts w:asciiTheme="minorHAnsi" w:eastAsiaTheme="minorHAnsi" w:hAnsiTheme="minorHAnsi" w:cstheme="minorBidi"/>
                  <w:i/>
                  <w:iCs/>
                </w:rPr>
                <w:t>/</w:t>
              </w:r>
              <w:r w:rsidR="00E42A6B" w:rsidRPr="00493EC7">
                <w:rPr>
                  <w:rStyle w:val="Hyperlink"/>
                  <w:rFonts w:asciiTheme="minorHAnsi" w:eastAsiaTheme="minorHAnsi" w:hAnsiTheme="minorHAnsi" w:cstheme="minorBidi"/>
                </w:rPr>
                <w:t>sites</w:t>
              </w:r>
              <w:r w:rsidR="00E42A6B" w:rsidRPr="00493EC7">
                <w:rPr>
                  <w:rStyle w:val="Hyperlink"/>
                  <w:rFonts w:asciiTheme="minorHAnsi" w:eastAsiaTheme="minorHAnsi" w:hAnsiTheme="minorHAnsi" w:cstheme="minorBidi"/>
                  <w:i/>
                  <w:iCs/>
                </w:rPr>
                <w:t>/</w:t>
              </w:r>
              <w:r w:rsidR="00E42A6B" w:rsidRPr="00493EC7">
                <w:rPr>
                  <w:rStyle w:val="Hyperlink"/>
                  <w:rFonts w:asciiTheme="minorHAnsi" w:eastAsiaTheme="minorHAnsi" w:hAnsiTheme="minorHAnsi" w:cstheme="minorBidi"/>
                </w:rPr>
                <w:t>default/files</w:t>
              </w:r>
              <w:r w:rsidR="00E42A6B" w:rsidRPr="00493EC7">
                <w:rPr>
                  <w:rStyle w:val="Hyperlink"/>
                  <w:rFonts w:asciiTheme="minorHAnsi" w:eastAsiaTheme="minorHAnsi" w:hAnsiTheme="minorHAnsi" w:cstheme="minorBidi"/>
                  <w:i/>
                  <w:iCs/>
                </w:rPr>
                <w:t>/</w:t>
              </w:r>
              <w:r w:rsidR="00E42A6B" w:rsidRPr="00493EC7">
                <w:rPr>
                  <w:rStyle w:val="Hyperlink"/>
                  <w:rFonts w:asciiTheme="minorHAnsi" w:eastAsiaTheme="minorHAnsi" w:hAnsiTheme="minorHAnsi" w:cstheme="minorBidi"/>
                </w:rPr>
                <w:t>upm-assets</w:t>
              </w:r>
              <w:r w:rsidR="00E42A6B" w:rsidRPr="00493EC7">
                <w:rPr>
                  <w:rStyle w:val="Hyperlink"/>
                  <w:rFonts w:asciiTheme="minorHAnsi" w:eastAsiaTheme="minorHAnsi" w:hAnsiTheme="minorHAnsi" w:cstheme="minorBidi"/>
                  <w:i/>
                  <w:iCs/>
                </w:rPr>
                <w:t>/</w:t>
              </w:r>
              <w:r w:rsidR="00E42A6B" w:rsidRPr="00493EC7">
                <w:rPr>
                  <w:rStyle w:val="Hyperlink"/>
                  <w:rFonts w:asciiTheme="minorHAnsi" w:eastAsiaTheme="minorHAnsi" w:hAnsiTheme="minorHAnsi" w:cstheme="minorBidi"/>
                </w:rPr>
                <w:t>16416 book item 16416.pdf</w:t>
              </w:r>
            </w:hyperlink>
          </w:p>
          <w:p w14:paraId="5F2D1B9A" w14:textId="77777777" w:rsidR="009D3D2C" w:rsidRDefault="00A55C7B" w:rsidP="00E42A6B">
            <w:pPr>
              <w:widowControl/>
              <w:spacing w:after="160" w:line="259" w:lineRule="auto"/>
            </w:pPr>
            <w:hyperlink r:id="rId19" w:history="1">
              <w:r w:rsidR="009D3D2C" w:rsidRPr="00493EC7">
                <w:rPr>
                  <w:rStyle w:val="Hyperlink"/>
                </w:rPr>
                <w:t>https:</w:t>
              </w:r>
              <w:r w:rsidR="009D3D2C" w:rsidRPr="00493EC7">
                <w:rPr>
                  <w:rStyle w:val="Hyperlink"/>
                  <w:i/>
                  <w:iCs/>
                </w:rPr>
                <w:t>/</w:t>
              </w:r>
              <w:r w:rsidR="009D3D2C" w:rsidRPr="00493EC7">
                <w:rPr>
                  <w:rStyle w:val="Hyperlink"/>
                </w:rPr>
                <w:t>/files.eric.ed.gov/fulltext/ED557610.pdf</w:t>
              </w:r>
            </w:hyperlink>
            <w:r w:rsidR="009D3D2C" w:rsidRPr="009F0FD6">
              <w:t> </w:t>
            </w:r>
          </w:p>
          <w:p w14:paraId="6088BB6F" w14:textId="77777777" w:rsidR="00E42A6B" w:rsidRPr="00E42A6B" w:rsidRDefault="00A55C7B" w:rsidP="00E42A6B">
            <w:pPr>
              <w:widowControl/>
              <w:spacing w:after="160" w:line="259" w:lineRule="auto"/>
            </w:pPr>
            <w:hyperlink r:id="rId20" w:history="1">
              <w:r w:rsidR="009D3D2C" w:rsidRPr="00493EC7">
                <w:rPr>
                  <w:rStyle w:val="Hyperlink"/>
                </w:rPr>
                <w:t>https</w:t>
              </w:r>
              <w:r w:rsidR="009D3D2C" w:rsidRPr="00493EC7">
                <w:rPr>
                  <w:rStyle w:val="Hyperlink"/>
                  <w:i/>
                  <w:iCs/>
                </w:rPr>
                <w:t>://</w:t>
              </w:r>
              <w:r w:rsidR="009D3D2C" w:rsidRPr="00493EC7">
                <w:rPr>
                  <w:rStyle w:val="Hyperlink"/>
                </w:rPr>
                <w:t>amplify.com/wp-content/uploads</w:t>
              </w:r>
              <w:r w:rsidR="009D3D2C" w:rsidRPr="00493EC7">
                <w:rPr>
                  <w:rStyle w:val="Hyperlink"/>
                  <w:i/>
                  <w:iCs/>
                </w:rPr>
                <w:t>/</w:t>
              </w:r>
              <w:r w:rsidR="009D3D2C" w:rsidRPr="00493EC7">
                <w:rPr>
                  <w:rStyle w:val="Hyperlink"/>
                </w:rPr>
                <w:t>2019</w:t>
              </w:r>
              <w:r w:rsidR="009D3D2C" w:rsidRPr="00493EC7">
                <w:rPr>
                  <w:rStyle w:val="Hyperlink"/>
                  <w:i/>
                  <w:iCs/>
                </w:rPr>
                <w:t>/</w:t>
              </w:r>
              <w:r w:rsidR="009D3D2C" w:rsidRPr="00493EC7">
                <w:rPr>
                  <w:rStyle w:val="Hyperlink"/>
                </w:rPr>
                <w:t>12/Burst Reading-Assessment-Now-mCLASS-Intervention-Technical-Manual-1.pdf</w:t>
              </w:r>
            </w:hyperlink>
          </w:p>
          <w:p w14:paraId="788B7F04" w14:textId="77777777" w:rsidR="00E42A6B" w:rsidRDefault="00E42A6B" w:rsidP="00EE72BB">
            <w:pPr>
              <w:pBdr>
                <w:top w:val="nil"/>
                <w:left w:val="nil"/>
                <w:bottom w:val="nil"/>
                <w:right w:val="nil"/>
                <w:between w:val="nil"/>
              </w:pBdr>
              <w:spacing w:line="265" w:lineRule="auto"/>
              <w:rPr>
                <w:rFonts w:ascii="Noto Sans Symbols" w:eastAsia="Noto Sans Symbols" w:hAnsi="Noto Sans Symbols" w:cs="Noto Sans Symbols"/>
              </w:rPr>
            </w:pPr>
          </w:p>
        </w:tc>
        <w:tc>
          <w:tcPr>
            <w:tcW w:w="1620" w:type="dxa"/>
            <w:vMerge/>
            <w:tcBorders>
              <w:left w:val="single" w:sz="4" w:space="0" w:color="000000"/>
              <w:bottom w:val="nil"/>
              <w:right w:val="single" w:sz="4" w:space="0" w:color="000000"/>
            </w:tcBorders>
          </w:tcPr>
          <w:p w14:paraId="1A94B9A9" w14:textId="77777777" w:rsidR="00EE72BB" w:rsidRDefault="00EE72BB" w:rsidP="00EE72BB">
            <w:pPr>
              <w:pBdr>
                <w:top w:val="nil"/>
                <w:left w:val="nil"/>
                <w:bottom w:val="nil"/>
                <w:right w:val="nil"/>
                <w:between w:val="nil"/>
              </w:pBdr>
              <w:spacing w:before="4"/>
              <w:ind w:left="110"/>
              <w:rPr>
                <w:b/>
                <w:color w:val="000000"/>
              </w:rPr>
            </w:pPr>
          </w:p>
        </w:tc>
        <w:tc>
          <w:tcPr>
            <w:tcW w:w="2160" w:type="dxa"/>
            <w:vMerge/>
            <w:tcBorders>
              <w:left w:val="single" w:sz="4" w:space="0" w:color="000000"/>
              <w:bottom w:val="nil"/>
              <w:right w:val="single" w:sz="4" w:space="0" w:color="000000"/>
            </w:tcBorders>
          </w:tcPr>
          <w:p w14:paraId="56A34FF3" w14:textId="77777777" w:rsidR="00EE72BB" w:rsidRDefault="00EE72BB" w:rsidP="00EE72BB">
            <w:pPr>
              <w:spacing w:before="4"/>
              <w:ind w:left="110"/>
              <w:rPr>
                <w:b/>
              </w:rPr>
            </w:pPr>
          </w:p>
        </w:tc>
        <w:tc>
          <w:tcPr>
            <w:tcW w:w="2340" w:type="dxa"/>
            <w:vMerge/>
            <w:tcBorders>
              <w:left w:val="single" w:sz="4" w:space="0" w:color="000000"/>
              <w:bottom w:val="nil"/>
              <w:right w:val="single" w:sz="4" w:space="0" w:color="000000"/>
            </w:tcBorders>
          </w:tcPr>
          <w:p w14:paraId="523F0906" w14:textId="77777777" w:rsidR="00EE72BB" w:rsidRDefault="00EE72BB" w:rsidP="00EE72BB">
            <w:pPr>
              <w:pBdr>
                <w:top w:val="nil"/>
                <w:left w:val="nil"/>
                <w:bottom w:val="nil"/>
                <w:right w:val="nil"/>
                <w:between w:val="nil"/>
              </w:pBdr>
              <w:spacing w:before="4"/>
              <w:ind w:left="110"/>
              <w:rPr>
                <w:b/>
                <w:color w:val="000000"/>
              </w:rPr>
            </w:pPr>
          </w:p>
        </w:tc>
        <w:tc>
          <w:tcPr>
            <w:tcW w:w="2430" w:type="dxa"/>
            <w:vMerge/>
            <w:tcBorders>
              <w:left w:val="single" w:sz="4" w:space="0" w:color="000000"/>
              <w:bottom w:val="nil"/>
              <w:right w:val="single" w:sz="4" w:space="0" w:color="000000"/>
            </w:tcBorders>
          </w:tcPr>
          <w:p w14:paraId="574A0CA9" w14:textId="77777777" w:rsidR="00EE72BB" w:rsidRDefault="00EE72BB" w:rsidP="00EE72BB">
            <w:pPr>
              <w:pBdr>
                <w:top w:val="nil"/>
                <w:left w:val="nil"/>
                <w:bottom w:val="nil"/>
                <w:right w:val="nil"/>
                <w:between w:val="nil"/>
              </w:pBdr>
              <w:spacing w:before="4"/>
              <w:ind w:left="110"/>
              <w:rPr>
                <w:b/>
                <w:color w:val="000000"/>
              </w:rPr>
            </w:pPr>
          </w:p>
        </w:tc>
      </w:tr>
      <w:tr w:rsidR="00EE72BB" w14:paraId="124E07FA" w14:textId="77777777" w:rsidTr="0006621E">
        <w:trPr>
          <w:trHeight w:val="1522"/>
        </w:trPr>
        <w:tc>
          <w:tcPr>
            <w:tcW w:w="5930" w:type="dxa"/>
            <w:gridSpan w:val="2"/>
            <w:vMerge/>
            <w:tcBorders>
              <w:left w:val="single" w:sz="4" w:space="0" w:color="000000"/>
              <w:bottom w:val="single" w:sz="5" w:space="0" w:color="000000"/>
              <w:right w:val="single" w:sz="4" w:space="0" w:color="000000"/>
            </w:tcBorders>
          </w:tcPr>
          <w:p w14:paraId="4C705FA6" w14:textId="77777777" w:rsidR="00EE72BB" w:rsidRDefault="00EE72BB" w:rsidP="00EE72BB">
            <w:pPr>
              <w:pBdr>
                <w:top w:val="nil"/>
                <w:left w:val="nil"/>
                <w:bottom w:val="nil"/>
                <w:right w:val="nil"/>
                <w:between w:val="nil"/>
              </w:pBdr>
              <w:spacing w:before="4"/>
              <w:ind w:left="110"/>
              <w:rPr>
                <w:b/>
                <w:color w:val="000000"/>
              </w:rPr>
            </w:pPr>
          </w:p>
        </w:tc>
        <w:tc>
          <w:tcPr>
            <w:tcW w:w="1620" w:type="dxa"/>
            <w:vMerge/>
            <w:tcBorders>
              <w:left w:val="single" w:sz="4" w:space="0" w:color="000000"/>
              <w:bottom w:val="single" w:sz="5" w:space="0" w:color="000000"/>
              <w:right w:val="single" w:sz="4" w:space="0" w:color="000000"/>
            </w:tcBorders>
          </w:tcPr>
          <w:p w14:paraId="0E123162" w14:textId="77777777" w:rsidR="00EE72BB" w:rsidRDefault="00EE72BB" w:rsidP="00EE72BB">
            <w:pPr>
              <w:pBdr>
                <w:top w:val="nil"/>
                <w:left w:val="nil"/>
                <w:bottom w:val="nil"/>
                <w:right w:val="nil"/>
                <w:between w:val="nil"/>
              </w:pBdr>
              <w:spacing w:before="4"/>
              <w:ind w:left="110"/>
              <w:rPr>
                <w:b/>
                <w:color w:val="000000"/>
              </w:rPr>
            </w:pPr>
          </w:p>
        </w:tc>
        <w:tc>
          <w:tcPr>
            <w:tcW w:w="2160" w:type="dxa"/>
            <w:vMerge/>
            <w:tcBorders>
              <w:left w:val="single" w:sz="4" w:space="0" w:color="000000"/>
              <w:bottom w:val="single" w:sz="5" w:space="0" w:color="000000"/>
              <w:right w:val="single" w:sz="4" w:space="0" w:color="000000"/>
            </w:tcBorders>
          </w:tcPr>
          <w:p w14:paraId="6AFD3A6A" w14:textId="77777777" w:rsidR="00EE72BB" w:rsidRDefault="00EE72BB" w:rsidP="00EE72BB">
            <w:pPr>
              <w:pBdr>
                <w:top w:val="nil"/>
                <w:left w:val="nil"/>
                <w:bottom w:val="nil"/>
                <w:right w:val="nil"/>
                <w:between w:val="nil"/>
              </w:pBdr>
              <w:spacing w:before="4"/>
              <w:ind w:left="110"/>
              <w:rPr>
                <w:b/>
                <w:color w:val="000000"/>
              </w:rPr>
            </w:pPr>
          </w:p>
        </w:tc>
        <w:tc>
          <w:tcPr>
            <w:tcW w:w="2340" w:type="dxa"/>
            <w:vMerge/>
            <w:tcBorders>
              <w:left w:val="single" w:sz="4" w:space="0" w:color="000000"/>
              <w:bottom w:val="single" w:sz="5" w:space="0" w:color="000000"/>
              <w:right w:val="single" w:sz="4" w:space="0" w:color="000000"/>
            </w:tcBorders>
          </w:tcPr>
          <w:p w14:paraId="0FB6EF18" w14:textId="77777777" w:rsidR="00EE72BB" w:rsidRDefault="00EE72BB" w:rsidP="00EE72BB">
            <w:pPr>
              <w:pBdr>
                <w:top w:val="nil"/>
                <w:left w:val="nil"/>
                <w:bottom w:val="nil"/>
                <w:right w:val="nil"/>
                <w:between w:val="nil"/>
              </w:pBdr>
              <w:spacing w:before="4"/>
              <w:ind w:left="110"/>
              <w:rPr>
                <w:b/>
                <w:color w:val="000000"/>
              </w:rPr>
            </w:pPr>
          </w:p>
        </w:tc>
        <w:tc>
          <w:tcPr>
            <w:tcW w:w="2430" w:type="dxa"/>
            <w:tcBorders>
              <w:top w:val="single" w:sz="4" w:space="0" w:color="000000"/>
              <w:left w:val="single" w:sz="4" w:space="0" w:color="000000"/>
              <w:bottom w:val="single" w:sz="4" w:space="0" w:color="auto"/>
              <w:right w:val="single" w:sz="4" w:space="0" w:color="000000"/>
            </w:tcBorders>
          </w:tcPr>
          <w:p w14:paraId="77FF257C" w14:textId="77777777" w:rsidR="00EE72BB" w:rsidRDefault="00EE72BB" w:rsidP="00EE72BB">
            <w:pPr>
              <w:pBdr>
                <w:top w:val="nil"/>
                <w:left w:val="nil"/>
                <w:bottom w:val="nil"/>
                <w:right w:val="nil"/>
                <w:between w:val="nil"/>
              </w:pBdr>
              <w:spacing w:before="4"/>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14:paraId="5694B419" w14:textId="77777777" w:rsidR="00CD024D" w:rsidRDefault="00CD024D" w:rsidP="00CD024D">
      <w:pPr>
        <w:pBdr>
          <w:top w:val="nil"/>
          <w:left w:val="nil"/>
          <w:bottom w:val="nil"/>
          <w:right w:val="nil"/>
          <w:between w:val="nil"/>
        </w:pBdr>
        <w:spacing w:line="276" w:lineRule="auto"/>
      </w:pPr>
    </w:p>
    <w:p w14:paraId="21CDF85A" w14:textId="77777777" w:rsidR="00CD024D" w:rsidRDefault="00CD024D" w:rsidP="00CD024D">
      <w:pPr>
        <w:pBdr>
          <w:top w:val="nil"/>
          <w:left w:val="nil"/>
          <w:bottom w:val="nil"/>
          <w:right w:val="nil"/>
          <w:between w:val="nil"/>
        </w:pBdr>
        <w:spacing w:line="276" w:lineRule="auto"/>
      </w:pPr>
    </w:p>
    <w:p w14:paraId="7D9722D6" w14:textId="77777777" w:rsidR="00033C23" w:rsidRDefault="00033C23" w:rsidP="00CD024D">
      <w:pPr>
        <w:pBdr>
          <w:top w:val="nil"/>
          <w:left w:val="nil"/>
          <w:bottom w:val="nil"/>
          <w:right w:val="nil"/>
          <w:between w:val="nil"/>
        </w:pBdr>
        <w:spacing w:line="276" w:lineRule="auto"/>
      </w:pPr>
    </w:p>
    <w:tbl>
      <w:tblPr>
        <w:tblW w:w="14480" w:type="dxa"/>
        <w:tblInd w:w="95" w:type="dxa"/>
        <w:tblLayout w:type="fixed"/>
        <w:tblLook w:val="0000" w:firstRow="0" w:lastRow="0" w:firstColumn="0" w:lastColumn="0" w:noHBand="0" w:noVBand="0"/>
      </w:tblPr>
      <w:tblGrid>
        <w:gridCol w:w="4220"/>
        <w:gridCol w:w="1800"/>
        <w:gridCol w:w="1440"/>
        <w:gridCol w:w="2160"/>
        <w:gridCol w:w="2430"/>
        <w:gridCol w:w="2430"/>
      </w:tblGrid>
      <w:tr w:rsidR="00DD7C06" w14:paraId="5E8AFEDA" w14:textId="77777777" w:rsidTr="0006621E">
        <w:trPr>
          <w:trHeight w:val="1820"/>
        </w:trPr>
        <w:tc>
          <w:tcPr>
            <w:tcW w:w="4220" w:type="dxa"/>
            <w:tcBorders>
              <w:top w:val="single" w:sz="4" w:space="0" w:color="000000"/>
              <w:left w:val="single" w:sz="4" w:space="0" w:color="000000"/>
              <w:right w:val="single" w:sz="4" w:space="0" w:color="000000"/>
            </w:tcBorders>
          </w:tcPr>
          <w:p w14:paraId="67611BC2" w14:textId="77777777" w:rsidR="00DD7C06" w:rsidRPr="00A81D66" w:rsidRDefault="00DD7C06" w:rsidP="006622F4">
            <w:pPr>
              <w:pBdr>
                <w:top w:val="nil"/>
                <w:left w:val="nil"/>
                <w:bottom w:val="nil"/>
                <w:right w:val="nil"/>
                <w:between w:val="nil"/>
              </w:pBdr>
              <w:spacing w:before="4"/>
              <w:ind w:left="110" w:right="188"/>
              <w:rPr>
                <w:rFonts w:ascii="Arial" w:hAnsi="Arial" w:cs="Arial"/>
                <w:b/>
                <w:color w:val="000000"/>
              </w:rPr>
            </w:pPr>
            <w:r w:rsidRPr="00A81D66">
              <w:rPr>
                <w:rFonts w:ascii="Arial" w:hAnsi="Arial" w:cs="Arial"/>
                <w:b/>
                <w:color w:val="000000"/>
              </w:rPr>
              <w:t xml:space="preserve">Strategies, Curriculum, and Assessments Specific to </w:t>
            </w:r>
            <w:r w:rsidRPr="00A81D66">
              <w:rPr>
                <w:rFonts w:ascii="Arial" w:hAnsi="Arial" w:cs="Arial"/>
                <w:b/>
                <w:color w:val="000000"/>
                <w:u w:val="single"/>
              </w:rPr>
              <w:t>Students with</w:t>
            </w:r>
            <w:r w:rsidRPr="00A81D66">
              <w:rPr>
                <w:rFonts w:ascii="Arial" w:hAnsi="Arial" w:cs="Arial"/>
                <w:b/>
                <w:color w:val="000000"/>
              </w:rPr>
              <w:t xml:space="preserve"> </w:t>
            </w:r>
            <w:r w:rsidRPr="00A81D66">
              <w:rPr>
                <w:rFonts w:ascii="Arial" w:hAnsi="Arial" w:cs="Arial"/>
                <w:b/>
                <w:color w:val="000000"/>
                <w:u w:val="single"/>
              </w:rPr>
              <w:t>Disabilities</w:t>
            </w:r>
            <w:r w:rsidRPr="00A81D66">
              <w:rPr>
                <w:rFonts w:ascii="Arial" w:hAnsi="Arial" w:cs="Arial"/>
                <w:b/>
                <w:color w:val="000000"/>
              </w:rPr>
              <w:t>:</w:t>
            </w:r>
          </w:p>
          <w:p w14:paraId="1372DCAA" w14:textId="77777777" w:rsidR="004A4729" w:rsidRPr="00A81D66" w:rsidRDefault="004A4729">
            <w:pPr>
              <w:numPr>
                <w:ilvl w:val="0"/>
                <w:numId w:val="32"/>
              </w:numPr>
              <w:pBdr>
                <w:top w:val="nil"/>
                <w:left w:val="nil"/>
                <w:bottom w:val="nil"/>
                <w:right w:val="nil"/>
                <w:between w:val="nil"/>
              </w:pBdr>
              <w:spacing w:before="4"/>
              <w:ind w:right="188"/>
              <w:rPr>
                <w:rFonts w:ascii="Arial" w:hAnsi="Arial" w:cs="Arial"/>
                <w:sz w:val="20"/>
                <w:szCs w:val="20"/>
              </w:rPr>
            </w:pPr>
            <w:r w:rsidRPr="00A81D66">
              <w:rPr>
                <w:rFonts w:ascii="Arial" w:hAnsi="Arial" w:cs="Arial"/>
                <w:b/>
                <w:sz w:val="20"/>
                <w:szCs w:val="20"/>
              </w:rPr>
              <w:t>The LA Connectors</w:t>
            </w:r>
            <w:r w:rsidRPr="00A81D66">
              <w:rPr>
                <w:rFonts w:ascii="Arial" w:hAnsi="Arial" w:cs="Arial"/>
                <w:sz w:val="20"/>
                <w:szCs w:val="20"/>
              </w:rPr>
              <w:t xml:space="preserve"> for English Learners will be utilized to describe how language is used to meet the rigorous demands in each grade and grade band toward rigorous content demands. This will allow the EL student to focus on meaning and then engage in the content specific practices in ELA, math, social studies, and science.</w:t>
            </w:r>
          </w:p>
          <w:p w14:paraId="3888218D" w14:textId="77777777" w:rsidR="004A4729" w:rsidRPr="00A81D66" w:rsidRDefault="004A4729">
            <w:pPr>
              <w:numPr>
                <w:ilvl w:val="0"/>
                <w:numId w:val="32"/>
              </w:numPr>
              <w:pBdr>
                <w:top w:val="nil"/>
                <w:left w:val="nil"/>
                <w:bottom w:val="nil"/>
                <w:right w:val="nil"/>
                <w:between w:val="nil"/>
              </w:pBdr>
              <w:spacing w:before="4"/>
              <w:ind w:right="188"/>
              <w:rPr>
                <w:rFonts w:ascii="Arial" w:hAnsi="Arial" w:cs="Arial"/>
                <w:sz w:val="20"/>
                <w:szCs w:val="20"/>
              </w:rPr>
            </w:pPr>
            <w:r w:rsidRPr="00A81D66">
              <w:rPr>
                <w:rFonts w:ascii="Arial" w:hAnsi="Arial" w:cs="Arial"/>
                <w:b/>
                <w:sz w:val="20"/>
                <w:szCs w:val="20"/>
              </w:rPr>
              <w:t>Unique Learning Program</w:t>
            </w:r>
            <w:r w:rsidRPr="00A81D66">
              <w:rPr>
                <w:rFonts w:ascii="Arial" w:hAnsi="Arial" w:cs="Arial"/>
                <w:sz w:val="20"/>
                <w:szCs w:val="20"/>
              </w:rPr>
              <w:t xml:space="preserve"> will be used with student who have significant disabilities.</w:t>
            </w:r>
          </w:p>
          <w:p w14:paraId="597BF61D" w14:textId="77777777" w:rsidR="001010FB" w:rsidRPr="00A81D66" w:rsidRDefault="001010FB">
            <w:pPr>
              <w:numPr>
                <w:ilvl w:val="0"/>
                <w:numId w:val="32"/>
              </w:numPr>
              <w:pBdr>
                <w:top w:val="nil"/>
                <w:left w:val="nil"/>
                <w:bottom w:val="nil"/>
                <w:right w:val="nil"/>
                <w:between w:val="nil"/>
              </w:pBdr>
              <w:spacing w:before="4"/>
              <w:ind w:right="188"/>
              <w:rPr>
                <w:rFonts w:ascii="Arial" w:hAnsi="Arial" w:cs="Arial"/>
                <w:sz w:val="20"/>
                <w:szCs w:val="20"/>
              </w:rPr>
            </w:pPr>
            <w:r w:rsidRPr="00A81D66">
              <w:rPr>
                <w:rFonts w:ascii="Arial" w:hAnsi="Arial" w:cs="Arial"/>
                <w:b/>
                <w:sz w:val="20"/>
                <w:szCs w:val="20"/>
              </w:rPr>
              <w:lastRenderedPageBreak/>
              <w:t>System 44 and Read 180</w:t>
            </w:r>
            <w:r w:rsidRPr="00A81D66">
              <w:rPr>
                <w:rFonts w:ascii="Arial" w:hAnsi="Arial" w:cs="Arial"/>
                <w:sz w:val="20"/>
                <w:szCs w:val="20"/>
              </w:rPr>
              <w:t>: Students scoring below Basic are evaluated and placed into reading intervention programs such as System 44 and Read 180 to prepare them for more intensified ELA instruction. Students participate in rotating stations each day to meet their individual needs.</w:t>
            </w:r>
          </w:p>
          <w:p w14:paraId="039D92DA" w14:textId="77777777" w:rsidR="00733E64" w:rsidRPr="00A81D66" w:rsidRDefault="00733E64">
            <w:pPr>
              <w:numPr>
                <w:ilvl w:val="0"/>
                <w:numId w:val="32"/>
              </w:numPr>
              <w:pBdr>
                <w:top w:val="nil"/>
                <w:left w:val="nil"/>
                <w:bottom w:val="nil"/>
                <w:right w:val="nil"/>
                <w:between w:val="nil"/>
              </w:pBdr>
              <w:spacing w:before="4"/>
              <w:ind w:right="188"/>
              <w:rPr>
                <w:rFonts w:ascii="Arial" w:hAnsi="Arial" w:cs="Arial"/>
                <w:sz w:val="20"/>
                <w:szCs w:val="20"/>
              </w:rPr>
            </w:pPr>
            <w:r w:rsidRPr="00A81D66">
              <w:rPr>
                <w:rFonts w:ascii="Arial" w:hAnsi="Arial" w:cs="Arial"/>
                <w:b/>
                <w:sz w:val="20"/>
                <w:szCs w:val="20"/>
              </w:rPr>
              <w:t>Tutoring</w:t>
            </w:r>
          </w:p>
          <w:p w14:paraId="4F176047" w14:textId="77777777" w:rsidR="00D24D9B" w:rsidRPr="00A81D66" w:rsidRDefault="00D24D9B">
            <w:pPr>
              <w:numPr>
                <w:ilvl w:val="0"/>
                <w:numId w:val="32"/>
              </w:numPr>
              <w:pBdr>
                <w:top w:val="nil"/>
                <w:left w:val="nil"/>
                <w:bottom w:val="nil"/>
                <w:right w:val="nil"/>
                <w:between w:val="nil"/>
              </w:pBdr>
              <w:spacing w:before="4"/>
              <w:ind w:right="188"/>
              <w:rPr>
                <w:rFonts w:ascii="Arial" w:hAnsi="Arial" w:cs="Arial"/>
                <w:sz w:val="20"/>
                <w:szCs w:val="20"/>
              </w:rPr>
            </w:pPr>
            <w:r w:rsidRPr="00A81D66">
              <w:rPr>
                <w:rFonts w:ascii="Arial" w:hAnsi="Arial" w:cs="Arial"/>
                <w:b/>
                <w:sz w:val="20"/>
                <w:szCs w:val="20"/>
              </w:rPr>
              <w:t xml:space="preserve">RTI </w:t>
            </w:r>
            <w:r w:rsidRPr="00A81D66">
              <w:rPr>
                <w:rFonts w:ascii="Arial" w:hAnsi="Arial" w:cs="Arial"/>
                <w:sz w:val="20"/>
                <w:szCs w:val="20"/>
              </w:rPr>
              <w:t>(Right to Intervention)</w:t>
            </w:r>
          </w:p>
          <w:p w14:paraId="53BEEDB3" w14:textId="77777777" w:rsidR="00C62C46" w:rsidRPr="00C62C46" w:rsidRDefault="00C62C46" w:rsidP="00C62C46">
            <w:pPr>
              <w:pBdr>
                <w:top w:val="nil"/>
                <w:left w:val="nil"/>
                <w:bottom w:val="nil"/>
                <w:right w:val="nil"/>
                <w:between w:val="nil"/>
              </w:pBdr>
              <w:spacing w:before="4"/>
              <w:ind w:left="470" w:right="188"/>
              <w:rPr>
                <w:rFonts w:ascii="Arial" w:hAnsi="Arial" w:cs="Arial"/>
                <w:sz w:val="20"/>
                <w:szCs w:val="20"/>
              </w:rPr>
            </w:pPr>
          </w:p>
          <w:p w14:paraId="4ED56EA4" w14:textId="087A3F57" w:rsidR="004A4729" w:rsidRDefault="00CB1758">
            <w:pPr>
              <w:numPr>
                <w:ilvl w:val="0"/>
                <w:numId w:val="32"/>
              </w:numPr>
              <w:pBdr>
                <w:top w:val="nil"/>
                <w:left w:val="nil"/>
                <w:bottom w:val="nil"/>
                <w:right w:val="nil"/>
                <w:between w:val="nil"/>
              </w:pBdr>
              <w:spacing w:before="4"/>
              <w:ind w:right="188"/>
              <w:rPr>
                <w:rFonts w:ascii="Arial" w:hAnsi="Arial" w:cs="Arial"/>
                <w:sz w:val="20"/>
                <w:szCs w:val="20"/>
              </w:rPr>
            </w:pPr>
            <w:r w:rsidRPr="00A81D66">
              <w:rPr>
                <w:rFonts w:ascii="Arial" w:hAnsi="Arial" w:cs="Arial"/>
                <w:b/>
                <w:sz w:val="20"/>
                <w:szCs w:val="20"/>
              </w:rPr>
              <w:t xml:space="preserve">Assessments </w:t>
            </w:r>
            <w:r w:rsidRPr="00A81D66">
              <w:rPr>
                <w:rFonts w:ascii="Arial" w:hAnsi="Arial" w:cs="Arial"/>
                <w:sz w:val="20"/>
                <w:szCs w:val="20"/>
              </w:rPr>
              <w:t>(Curriculum Based Assessments)</w:t>
            </w:r>
          </w:p>
          <w:p w14:paraId="2D160CE6" w14:textId="77777777" w:rsidR="001A7079" w:rsidRDefault="001A7079" w:rsidP="001A7079">
            <w:pPr>
              <w:pStyle w:val="ListParagraph"/>
              <w:rPr>
                <w:rFonts w:ascii="Arial" w:hAnsi="Arial" w:cs="Arial"/>
                <w:sz w:val="20"/>
                <w:szCs w:val="20"/>
              </w:rPr>
            </w:pPr>
          </w:p>
          <w:p w14:paraId="54DC9391" w14:textId="6965B67C" w:rsidR="001A7079" w:rsidRDefault="001A7079">
            <w:pPr>
              <w:numPr>
                <w:ilvl w:val="0"/>
                <w:numId w:val="32"/>
              </w:numPr>
              <w:pBdr>
                <w:top w:val="nil"/>
                <w:left w:val="nil"/>
                <w:bottom w:val="nil"/>
                <w:right w:val="nil"/>
                <w:between w:val="nil"/>
              </w:pBdr>
              <w:spacing w:before="4"/>
              <w:ind w:right="188"/>
              <w:rPr>
                <w:rFonts w:ascii="Arial" w:hAnsi="Arial" w:cs="Arial"/>
                <w:sz w:val="20"/>
                <w:szCs w:val="20"/>
              </w:rPr>
            </w:pPr>
            <w:r>
              <w:rPr>
                <w:rFonts w:ascii="Arial" w:hAnsi="Arial" w:cs="Arial"/>
                <w:sz w:val="20"/>
                <w:szCs w:val="20"/>
              </w:rPr>
              <w:t>SLTs, DIBELS, Sensory Board/room, technology assisted tools</w:t>
            </w:r>
          </w:p>
          <w:p w14:paraId="448916B8" w14:textId="77777777" w:rsidR="00883521" w:rsidRDefault="00883521" w:rsidP="00883521">
            <w:pPr>
              <w:pStyle w:val="ListParagraph"/>
              <w:rPr>
                <w:rFonts w:ascii="Arial" w:hAnsi="Arial" w:cs="Arial"/>
                <w:sz w:val="20"/>
                <w:szCs w:val="20"/>
              </w:rPr>
            </w:pPr>
          </w:p>
          <w:p w14:paraId="7E169CC4" w14:textId="7C64B045" w:rsidR="00883521" w:rsidRPr="00A81D66" w:rsidRDefault="00883521">
            <w:pPr>
              <w:numPr>
                <w:ilvl w:val="0"/>
                <w:numId w:val="32"/>
              </w:numPr>
              <w:pBdr>
                <w:top w:val="nil"/>
                <w:left w:val="nil"/>
                <w:bottom w:val="nil"/>
                <w:right w:val="nil"/>
                <w:between w:val="nil"/>
              </w:pBdr>
              <w:spacing w:before="4"/>
              <w:ind w:right="188"/>
              <w:rPr>
                <w:rFonts w:ascii="Arial" w:hAnsi="Arial" w:cs="Arial"/>
                <w:sz w:val="20"/>
                <w:szCs w:val="20"/>
              </w:rPr>
            </w:pPr>
            <w:r>
              <w:rPr>
                <w:rFonts w:ascii="Arial" w:hAnsi="Arial" w:cs="Arial"/>
                <w:sz w:val="20"/>
                <w:szCs w:val="20"/>
              </w:rPr>
              <w:t>Individual Goals and Objectives on IEPs</w:t>
            </w:r>
          </w:p>
          <w:p w14:paraId="6D02642A" w14:textId="77777777" w:rsidR="00DD7C06" w:rsidRPr="00A81D66" w:rsidRDefault="00DD7C06" w:rsidP="006622F4">
            <w:pPr>
              <w:pBdr>
                <w:top w:val="nil"/>
                <w:left w:val="nil"/>
                <w:bottom w:val="nil"/>
                <w:right w:val="nil"/>
                <w:between w:val="nil"/>
              </w:pBdr>
              <w:spacing w:before="4"/>
              <w:ind w:left="110" w:right="188"/>
              <w:rPr>
                <w:rFonts w:ascii="Arial" w:hAnsi="Arial" w:cs="Arial"/>
                <w:color w:val="000000"/>
              </w:rPr>
            </w:pPr>
          </w:p>
        </w:tc>
        <w:tc>
          <w:tcPr>
            <w:tcW w:w="1800" w:type="dxa"/>
            <w:tcBorders>
              <w:top w:val="single" w:sz="4" w:space="0" w:color="000000"/>
              <w:left w:val="single" w:sz="4" w:space="0" w:color="000000"/>
              <w:right w:val="single" w:sz="4" w:space="0" w:color="000000"/>
            </w:tcBorders>
          </w:tcPr>
          <w:p w14:paraId="0FC99041" w14:textId="77777777" w:rsidR="00DD7C06" w:rsidRDefault="00033C23" w:rsidP="00DD7C06">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lastRenderedPageBreak/>
              <w:t xml:space="preserve">ED </w:t>
            </w:r>
            <w:r w:rsidR="006103B8">
              <w:rPr>
                <w:rFonts w:ascii="Noto Sans Symbols" w:eastAsia="Noto Sans Symbols" w:hAnsi="Noto Sans Symbols" w:cs="Noto Sans Symbols"/>
                <w:b/>
                <w:color w:val="000000"/>
              </w:rPr>
              <w:t>Priority</w:t>
            </w:r>
            <w:r w:rsidR="00DD7C06" w:rsidRPr="00DD7C06">
              <w:rPr>
                <w:rFonts w:ascii="Noto Sans Symbols" w:eastAsia="Noto Sans Symbols" w:hAnsi="Noto Sans Symbols" w:cs="Noto Sans Symbols"/>
                <w:b/>
                <w:color w:val="000000"/>
              </w:rPr>
              <w:t>(s):</w:t>
            </w:r>
          </w:p>
          <w:p w14:paraId="42AFBDCB" w14:textId="77777777" w:rsidR="00DD7C06" w:rsidRPr="004A4729" w:rsidRDefault="004A4729" w:rsidP="006622F4">
            <w:pPr>
              <w:pBdr>
                <w:top w:val="nil"/>
                <w:left w:val="nil"/>
                <w:bottom w:val="nil"/>
                <w:right w:val="nil"/>
                <w:between w:val="nil"/>
              </w:pBdr>
              <w:spacing w:before="4"/>
              <w:ind w:left="110" w:right="188"/>
              <w:rPr>
                <w:b/>
                <w:color w:val="000000"/>
              </w:rPr>
            </w:pPr>
            <w:r w:rsidRPr="004A4729">
              <w:rPr>
                <w:b/>
                <w:color w:val="000000"/>
              </w:rPr>
              <w:t>1,2,3</w:t>
            </w:r>
            <w:r w:rsidR="00DC2328">
              <w:rPr>
                <w:b/>
                <w:color w:val="000000"/>
              </w:rPr>
              <w:t>,4,5</w:t>
            </w:r>
          </w:p>
        </w:tc>
        <w:tc>
          <w:tcPr>
            <w:tcW w:w="1440" w:type="dxa"/>
            <w:vMerge w:val="restart"/>
            <w:tcBorders>
              <w:top w:val="single" w:sz="4" w:space="0" w:color="000000"/>
              <w:left w:val="single" w:sz="4" w:space="0" w:color="000000"/>
              <w:right w:val="single" w:sz="4" w:space="0" w:color="000000"/>
            </w:tcBorders>
          </w:tcPr>
          <w:p w14:paraId="6B10E6B7" w14:textId="77777777" w:rsidR="00DD7C06" w:rsidRDefault="00033C23" w:rsidP="006622F4">
            <w:pPr>
              <w:pBdr>
                <w:top w:val="nil"/>
                <w:left w:val="nil"/>
                <w:bottom w:val="nil"/>
                <w:right w:val="nil"/>
                <w:between w:val="nil"/>
              </w:pBdr>
              <w:spacing w:before="4"/>
              <w:ind w:left="110"/>
              <w:rPr>
                <w:b/>
                <w:color w:val="000000"/>
              </w:rPr>
            </w:pPr>
            <w:r>
              <w:rPr>
                <w:b/>
                <w:color w:val="000000"/>
              </w:rPr>
              <w:t xml:space="preserve">SWP </w:t>
            </w:r>
            <w:r w:rsidR="00DD7C06">
              <w:rPr>
                <w:b/>
                <w:color w:val="000000"/>
              </w:rPr>
              <w:t>Goal(s):</w:t>
            </w:r>
          </w:p>
          <w:p w14:paraId="026FEFBF" w14:textId="77777777" w:rsidR="004A4729" w:rsidRDefault="004A4729" w:rsidP="004A4729">
            <w:pPr>
              <w:pBdr>
                <w:top w:val="nil"/>
                <w:left w:val="nil"/>
                <w:bottom w:val="nil"/>
                <w:right w:val="nil"/>
                <w:between w:val="nil"/>
              </w:pBdr>
              <w:spacing w:before="4"/>
              <w:ind w:left="110"/>
            </w:pPr>
            <w:r>
              <w:rPr>
                <w:b/>
              </w:rPr>
              <w:t>1,2,3,4,5,6</w:t>
            </w:r>
            <w:r w:rsidR="00DC2328">
              <w:rPr>
                <w:b/>
              </w:rPr>
              <w:t>,7</w:t>
            </w:r>
          </w:p>
          <w:p w14:paraId="1B4D3035" w14:textId="77777777" w:rsidR="004A4729" w:rsidRDefault="004A4729" w:rsidP="006622F4">
            <w:pPr>
              <w:pBdr>
                <w:top w:val="nil"/>
                <w:left w:val="nil"/>
                <w:bottom w:val="nil"/>
                <w:right w:val="nil"/>
                <w:between w:val="nil"/>
              </w:pBdr>
              <w:spacing w:before="4"/>
              <w:ind w:left="110"/>
              <w:rPr>
                <w:color w:val="000000"/>
              </w:rPr>
            </w:pPr>
          </w:p>
        </w:tc>
        <w:tc>
          <w:tcPr>
            <w:tcW w:w="2160" w:type="dxa"/>
            <w:vMerge w:val="restart"/>
            <w:tcBorders>
              <w:top w:val="single" w:sz="4" w:space="0" w:color="000000"/>
              <w:left w:val="single" w:sz="4" w:space="0" w:color="000000"/>
              <w:right w:val="single" w:sz="4" w:space="0" w:color="000000"/>
            </w:tcBorders>
          </w:tcPr>
          <w:p w14:paraId="7B3F0F1C" w14:textId="77777777" w:rsidR="00DD7C06" w:rsidRDefault="00DD7C06" w:rsidP="006622F4">
            <w:pPr>
              <w:spacing w:before="4"/>
              <w:ind w:left="110"/>
              <w:rPr>
                <w:b/>
              </w:rPr>
            </w:pPr>
            <w:r>
              <w:rPr>
                <w:b/>
              </w:rPr>
              <w:t>Budget Decisions/</w:t>
            </w:r>
          </w:p>
          <w:p w14:paraId="3D339C4F" w14:textId="77777777" w:rsidR="00DD7C06" w:rsidRDefault="00DD7C06" w:rsidP="006622F4">
            <w:pPr>
              <w:spacing w:before="4"/>
              <w:ind w:left="110"/>
            </w:pPr>
            <w:r>
              <w:rPr>
                <w:b/>
              </w:rPr>
              <w:t>Coordinatio</w:t>
            </w:r>
            <w:r w:rsidR="00B329D8">
              <w:rPr>
                <w:b/>
              </w:rPr>
              <w:t>n</w:t>
            </w:r>
            <w:r>
              <w:t>:</w:t>
            </w:r>
          </w:p>
          <w:p w14:paraId="00005559" w14:textId="77777777" w:rsidR="00DD7C06" w:rsidRPr="004A4729" w:rsidRDefault="00DD7C06" w:rsidP="00E96B45">
            <w:pPr>
              <w:numPr>
                <w:ilvl w:val="0"/>
                <w:numId w:val="6"/>
              </w:numPr>
              <w:spacing w:line="248" w:lineRule="auto"/>
              <w:rPr>
                <w:highlight w:val="yellow"/>
              </w:rPr>
            </w:pPr>
            <w:r w:rsidRPr="004A4729">
              <w:rPr>
                <w:highlight w:val="yellow"/>
              </w:rPr>
              <w:t>Title I</w:t>
            </w:r>
          </w:p>
          <w:p w14:paraId="27D6F839" w14:textId="77777777" w:rsidR="00DD7C06" w:rsidRDefault="00DD7C06" w:rsidP="00E96B45">
            <w:pPr>
              <w:numPr>
                <w:ilvl w:val="0"/>
                <w:numId w:val="6"/>
              </w:numPr>
              <w:spacing w:line="248" w:lineRule="auto"/>
            </w:pPr>
            <w:r>
              <w:t>Title II</w:t>
            </w:r>
          </w:p>
          <w:p w14:paraId="7CFD61B8" w14:textId="77777777" w:rsidR="00DD7C06" w:rsidRDefault="00DD7C06" w:rsidP="00E96B45">
            <w:pPr>
              <w:numPr>
                <w:ilvl w:val="0"/>
                <w:numId w:val="6"/>
              </w:numPr>
              <w:spacing w:line="248" w:lineRule="auto"/>
            </w:pPr>
            <w:r>
              <w:t>Title III</w:t>
            </w:r>
          </w:p>
          <w:p w14:paraId="1F9AD49E" w14:textId="77777777" w:rsidR="00DD7C06" w:rsidRDefault="00DD7C06" w:rsidP="00E96B45">
            <w:pPr>
              <w:numPr>
                <w:ilvl w:val="0"/>
                <w:numId w:val="6"/>
              </w:numPr>
              <w:spacing w:line="248" w:lineRule="auto"/>
            </w:pPr>
            <w:r>
              <w:t>Title IV</w:t>
            </w:r>
          </w:p>
          <w:p w14:paraId="11DB8625" w14:textId="77777777" w:rsidR="00DD7C06" w:rsidRDefault="00DD7C06" w:rsidP="00E96B45">
            <w:pPr>
              <w:numPr>
                <w:ilvl w:val="0"/>
                <w:numId w:val="6"/>
              </w:numPr>
              <w:spacing w:line="248" w:lineRule="auto"/>
            </w:pPr>
            <w:r>
              <w:t>LA4</w:t>
            </w:r>
          </w:p>
          <w:p w14:paraId="2DB5FDA1" w14:textId="77777777" w:rsidR="00DD7C06" w:rsidRDefault="00DD7C06" w:rsidP="00E96B45">
            <w:pPr>
              <w:numPr>
                <w:ilvl w:val="0"/>
                <w:numId w:val="6"/>
              </w:numPr>
              <w:spacing w:line="248" w:lineRule="auto"/>
            </w:pPr>
            <w:r>
              <w:t>IDEA</w:t>
            </w:r>
          </w:p>
          <w:p w14:paraId="39CFC834" w14:textId="77777777" w:rsidR="00DD7C06" w:rsidRDefault="00DD7C06" w:rsidP="00E96B45">
            <w:pPr>
              <w:numPr>
                <w:ilvl w:val="0"/>
                <w:numId w:val="6"/>
              </w:numPr>
              <w:spacing w:line="248" w:lineRule="auto"/>
            </w:pPr>
            <w:r>
              <w:t>Homeless</w:t>
            </w:r>
          </w:p>
          <w:p w14:paraId="73404E00" w14:textId="77777777" w:rsidR="00DD7C06" w:rsidRDefault="00DD7C06" w:rsidP="00E96B45">
            <w:pPr>
              <w:numPr>
                <w:ilvl w:val="0"/>
                <w:numId w:val="6"/>
              </w:numPr>
              <w:spacing w:line="248" w:lineRule="auto"/>
            </w:pPr>
            <w:r>
              <w:t>General Fund</w:t>
            </w:r>
          </w:p>
          <w:p w14:paraId="04FD5169" w14:textId="77777777" w:rsidR="00DD7C06" w:rsidRDefault="00DD7C06" w:rsidP="00E96B45">
            <w:pPr>
              <w:numPr>
                <w:ilvl w:val="0"/>
                <w:numId w:val="6"/>
              </w:numPr>
              <w:spacing w:line="248" w:lineRule="auto"/>
            </w:pPr>
            <w:r>
              <w:t>Perkins</w:t>
            </w:r>
          </w:p>
          <w:p w14:paraId="0528E2EB" w14:textId="77777777" w:rsidR="00DD7C06" w:rsidRDefault="00DD7C06" w:rsidP="00E96B45">
            <w:pPr>
              <w:numPr>
                <w:ilvl w:val="0"/>
                <w:numId w:val="6"/>
              </w:numPr>
              <w:spacing w:line="248" w:lineRule="auto"/>
            </w:pPr>
            <w:r w:rsidRPr="004A4729">
              <w:rPr>
                <w:highlight w:val="yellow"/>
              </w:rPr>
              <w:t>Other</w:t>
            </w:r>
          </w:p>
        </w:tc>
        <w:tc>
          <w:tcPr>
            <w:tcW w:w="2430" w:type="dxa"/>
            <w:vMerge w:val="restart"/>
            <w:tcBorders>
              <w:top w:val="single" w:sz="4" w:space="0" w:color="000000"/>
              <w:left w:val="single" w:sz="4" w:space="0" w:color="000000"/>
              <w:right w:val="single" w:sz="4" w:space="0" w:color="000000"/>
            </w:tcBorders>
          </w:tcPr>
          <w:p w14:paraId="0C960693" w14:textId="77777777" w:rsidR="00DD7C06" w:rsidRDefault="00DD7C06" w:rsidP="006622F4">
            <w:pPr>
              <w:pBdr>
                <w:top w:val="nil"/>
                <w:left w:val="nil"/>
                <w:bottom w:val="nil"/>
                <w:right w:val="nil"/>
                <w:between w:val="nil"/>
              </w:pBdr>
              <w:spacing w:before="4"/>
              <w:ind w:left="110"/>
              <w:rPr>
                <w:b/>
                <w:color w:val="000000"/>
              </w:rPr>
            </w:pPr>
            <w:r>
              <w:rPr>
                <w:b/>
                <w:color w:val="000000"/>
              </w:rPr>
              <w:t>Items Needed:</w:t>
            </w:r>
          </w:p>
          <w:p w14:paraId="7286E787" w14:textId="77777777" w:rsidR="004A4729" w:rsidRPr="004A4729" w:rsidRDefault="004A4729" w:rsidP="004A4729">
            <w:pPr>
              <w:spacing w:before="4"/>
            </w:pPr>
            <w:r w:rsidRPr="004A4729">
              <w:t>Computers</w:t>
            </w:r>
          </w:p>
          <w:p w14:paraId="3C6D13BD" w14:textId="77777777" w:rsidR="004A4729" w:rsidRPr="004A4729" w:rsidRDefault="004A4729" w:rsidP="004A4729">
            <w:r w:rsidRPr="004A4729">
              <w:t>Printers</w:t>
            </w:r>
          </w:p>
          <w:p w14:paraId="3F9B1081" w14:textId="77777777" w:rsidR="004A4729" w:rsidRPr="004A4729" w:rsidRDefault="004A4729" w:rsidP="004A4729">
            <w:r w:rsidRPr="004A4729">
              <w:t>Chromebook carts</w:t>
            </w:r>
          </w:p>
          <w:p w14:paraId="3AD4EC58" w14:textId="77777777" w:rsidR="004A4729" w:rsidRPr="004A4729" w:rsidRDefault="004A4729" w:rsidP="004A4729">
            <w:r w:rsidRPr="004A4729">
              <w:t>iPAD Carts</w:t>
            </w:r>
          </w:p>
          <w:p w14:paraId="157BD0C0" w14:textId="77777777" w:rsidR="004A4729" w:rsidRPr="004A4729" w:rsidRDefault="004A4729" w:rsidP="004A4729">
            <w:r w:rsidRPr="004A4729">
              <w:t>Copy Paper</w:t>
            </w:r>
          </w:p>
          <w:p w14:paraId="4A0414FD" w14:textId="77777777" w:rsidR="004A4729" w:rsidRPr="004A4729" w:rsidRDefault="004A4729" w:rsidP="004A4729">
            <w:r w:rsidRPr="004A4729">
              <w:t>headphones or earbuds</w:t>
            </w:r>
          </w:p>
          <w:p w14:paraId="19A61371" w14:textId="77777777" w:rsidR="004A4729" w:rsidRPr="004A4729" w:rsidRDefault="004A4729" w:rsidP="004A4729">
            <w:r w:rsidRPr="004A4729">
              <w:t>Pencils</w:t>
            </w:r>
          </w:p>
          <w:p w14:paraId="13448E40" w14:textId="77777777" w:rsidR="004A4729" w:rsidRDefault="004A4729" w:rsidP="004A4729">
            <w:r w:rsidRPr="004A4729">
              <w:t>Highlighters/Yellow</w:t>
            </w:r>
          </w:p>
          <w:p w14:paraId="4811E991" w14:textId="77777777" w:rsidR="001010FB" w:rsidRPr="004A4729" w:rsidRDefault="001010FB" w:rsidP="004A4729"/>
          <w:p w14:paraId="723A41FB" w14:textId="77777777" w:rsidR="004A4729" w:rsidRDefault="004A4729" w:rsidP="006622F4">
            <w:pPr>
              <w:pBdr>
                <w:top w:val="nil"/>
                <w:left w:val="nil"/>
                <w:bottom w:val="nil"/>
                <w:right w:val="nil"/>
                <w:between w:val="nil"/>
              </w:pBdr>
              <w:spacing w:before="4"/>
              <w:ind w:left="110"/>
              <w:rPr>
                <w:b/>
                <w:color w:val="000000"/>
              </w:rPr>
            </w:pPr>
          </w:p>
          <w:p w14:paraId="40022003" w14:textId="77777777" w:rsidR="00DD7C06" w:rsidRDefault="00DD7C06" w:rsidP="006622F4">
            <w:pPr>
              <w:pBdr>
                <w:top w:val="nil"/>
                <w:left w:val="nil"/>
                <w:bottom w:val="nil"/>
                <w:right w:val="nil"/>
                <w:between w:val="nil"/>
              </w:pBdr>
              <w:spacing w:before="4"/>
              <w:ind w:left="110"/>
              <w:rPr>
                <w:b/>
              </w:rPr>
            </w:pPr>
          </w:p>
          <w:p w14:paraId="2C92E73C" w14:textId="77777777" w:rsidR="00DD7C06" w:rsidRDefault="00DD7C06" w:rsidP="006622F4">
            <w:pPr>
              <w:pBdr>
                <w:top w:val="nil"/>
                <w:left w:val="nil"/>
                <w:bottom w:val="nil"/>
                <w:right w:val="nil"/>
                <w:between w:val="nil"/>
              </w:pBdr>
              <w:spacing w:before="4"/>
              <w:ind w:left="110"/>
              <w:rPr>
                <w:b/>
              </w:rPr>
            </w:pPr>
          </w:p>
          <w:p w14:paraId="1ABDC1F7" w14:textId="77777777" w:rsidR="00DD7C06" w:rsidRDefault="00DD7C06" w:rsidP="006622F4">
            <w:pPr>
              <w:pBdr>
                <w:top w:val="nil"/>
                <w:left w:val="nil"/>
                <w:bottom w:val="nil"/>
                <w:right w:val="nil"/>
                <w:between w:val="nil"/>
              </w:pBdr>
              <w:spacing w:before="4"/>
              <w:ind w:left="110"/>
              <w:rPr>
                <w:b/>
              </w:rPr>
            </w:pPr>
          </w:p>
          <w:p w14:paraId="7CC6DA0C" w14:textId="77777777" w:rsidR="00DD7C06" w:rsidRDefault="00DD7C06" w:rsidP="006622F4">
            <w:pPr>
              <w:pBdr>
                <w:top w:val="nil"/>
                <w:left w:val="nil"/>
                <w:bottom w:val="nil"/>
                <w:right w:val="nil"/>
                <w:between w:val="nil"/>
              </w:pBdr>
              <w:spacing w:before="4"/>
              <w:ind w:left="110"/>
              <w:rPr>
                <w:b/>
              </w:rPr>
            </w:pPr>
          </w:p>
          <w:p w14:paraId="73A7FCD6" w14:textId="77777777" w:rsidR="00DD7C06" w:rsidRDefault="00DD7C06" w:rsidP="006622F4">
            <w:pPr>
              <w:spacing w:before="4"/>
              <w:rPr>
                <w:b/>
                <w:color w:val="B6D7A8"/>
              </w:rPr>
            </w:pPr>
          </w:p>
          <w:p w14:paraId="0E9B8EF6" w14:textId="77777777" w:rsidR="003F677D" w:rsidRDefault="003F677D" w:rsidP="006622F4">
            <w:pPr>
              <w:spacing w:before="4"/>
              <w:rPr>
                <w:b/>
                <w:highlight w:val="green"/>
              </w:rPr>
            </w:pPr>
          </w:p>
          <w:p w14:paraId="00C83888" w14:textId="77777777" w:rsidR="00DD7C06" w:rsidRDefault="00DD7C06" w:rsidP="006622F4">
            <w:pPr>
              <w:spacing w:before="4"/>
              <w:rPr>
                <w:b/>
              </w:rPr>
            </w:pPr>
            <w:r w:rsidRPr="00B677E8">
              <w:rPr>
                <w:b/>
                <w:highlight w:val="green"/>
              </w:rPr>
              <w:t>Estimated Cost:</w:t>
            </w:r>
            <w:r w:rsidR="004A4729">
              <w:rPr>
                <w:b/>
              </w:rPr>
              <w:t xml:space="preserve"> $2,000</w:t>
            </w:r>
          </w:p>
        </w:tc>
        <w:tc>
          <w:tcPr>
            <w:tcW w:w="2430" w:type="dxa"/>
            <w:tcBorders>
              <w:top w:val="single" w:sz="4" w:space="0" w:color="000000"/>
              <w:left w:val="single" w:sz="4" w:space="0" w:color="000000"/>
              <w:bottom w:val="dotted" w:sz="8" w:space="0" w:color="000000"/>
              <w:right w:val="single" w:sz="4" w:space="0" w:color="000000"/>
            </w:tcBorders>
          </w:tcPr>
          <w:p w14:paraId="1C2D5F9F" w14:textId="77777777" w:rsidR="004A4729" w:rsidRDefault="00DD7C06" w:rsidP="004A4729">
            <w:pPr>
              <w:pBdr>
                <w:top w:val="nil"/>
                <w:left w:val="nil"/>
                <w:bottom w:val="nil"/>
                <w:right w:val="nil"/>
                <w:between w:val="nil"/>
              </w:pBdr>
              <w:spacing w:before="4"/>
              <w:ind w:left="110"/>
              <w:rPr>
                <w:b/>
                <w:color w:val="000000"/>
              </w:rPr>
            </w:pPr>
            <w:r>
              <w:rPr>
                <w:b/>
                <w:color w:val="000000"/>
              </w:rPr>
              <w:lastRenderedPageBreak/>
              <w:t>Effectiveness Measure:</w:t>
            </w:r>
          </w:p>
          <w:p w14:paraId="13BA22AB" w14:textId="77777777" w:rsidR="004A4729" w:rsidRDefault="004A4729" w:rsidP="004A4729">
            <w:pPr>
              <w:pBdr>
                <w:top w:val="nil"/>
                <w:left w:val="nil"/>
                <w:bottom w:val="nil"/>
                <w:right w:val="nil"/>
                <w:between w:val="nil"/>
              </w:pBdr>
              <w:spacing w:before="4"/>
              <w:ind w:left="110"/>
            </w:pPr>
          </w:p>
          <w:p w14:paraId="66D0B92C" w14:textId="77777777" w:rsidR="004A4729" w:rsidRDefault="004A4729" w:rsidP="004A4729">
            <w:pPr>
              <w:pBdr>
                <w:top w:val="nil"/>
                <w:left w:val="nil"/>
                <w:bottom w:val="nil"/>
                <w:right w:val="nil"/>
                <w:between w:val="nil"/>
              </w:pBdr>
              <w:spacing w:before="4"/>
              <w:ind w:left="110"/>
              <w:rPr>
                <w:b/>
                <w:color w:val="000000"/>
              </w:rPr>
            </w:pPr>
            <w:r w:rsidRPr="004A4729">
              <w:t xml:space="preserve">IEP data </w:t>
            </w:r>
          </w:p>
          <w:p w14:paraId="705CB445" w14:textId="77777777" w:rsidR="004A4729" w:rsidRPr="004A4729" w:rsidRDefault="004A4729" w:rsidP="004A4729">
            <w:pPr>
              <w:pBdr>
                <w:top w:val="nil"/>
                <w:left w:val="nil"/>
                <w:bottom w:val="nil"/>
                <w:right w:val="nil"/>
                <w:between w:val="nil"/>
              </w:pBdr>
              <w:spacing w:before="4"/>
              <w:ind w:left="110"/>
              <w:rPr>
                <w:b/>
                <w:color w:val="000000"/>
              </w:rPr>
            </w:pPr>
            <w:r w:rsidRPr="004A4729">
              <w:t xml:space="preserve">LEAP 2025 Results Student Grades </w:t>
            </w:r>
          </w:p>
          <w:p w14:paraId="2F7CB726" w14:textId="77777777" w:rsidR="004A4729" w:rsidRDefault="004A4729" w:rsidP="004A4729">
            <w:pPr>
              <w:pBdr>
                <w:top w:val="nil"/>
                <w:left w:val="nil"/>
                <w:bottom w:val="nil"/>
                <w:right w:val="nil"/>
                <w:between w:val="nil"/>
              </w:pBdr>
              <w:spacing w:before="4"/>
              <w:ind w:left="110"/>
              <w:rPr>
                <w:color w:val="000000"/>
              </w:rPr>
            </w:pPr>
            <w:r w:rsidRPr="004A4729">
              <w:t>Student Data</w:t>
            </w:r>
          </w:p>
        </w:tc>
      </w:tr>
      <w:tr w:rsidR="00E93970" w14:paraId="12F828B7" w14:textId="77777777" w:rsidTr="0006621E">
        <w:trPr>
          <w:trHeight w:val="1820"/>
        </w:trPr>
        <w:tc>
          <w:tcPr>
            <w:tcW w:w="6020" w:type="dxa"/>
            <w:gridSpan w:val="2"/>
            <w:tcBorders>
              <w:top w:val="single" w:sz="4" w:space="0" w:color="000000"/>
              <w:left w:val="single" w:sz="4" w:space="0" w:color="000000"/>
              <w:bottom w:val="single" w:sz="8" w:space="0" w:color="000000"/>
              <w:right w:val="single" w:sz="4" w:space="0" w:color="000000"/>
            </w:tcBorders>
          </w:tcPr>
          <w:p w14:paraId="155FC711" w14:textId="77777777" w:rsidR="00E93970" w:rsidRDefault="00E93970" w:rsidP="00CB1758">
            <w:pPr>
              <w:rPr>
                <w:color w:val="CC00CC"/>
              </w:rPr>
            </w:pPr>
            <w:r w:rsidRPr="00F52930">
              <w:rPr>
                <w:color w:val="CC00CC"/>
              </w:rPr>
              <w:t>Evidence-based Practice: (provide link(s) for the research used to support this strategy, e.g. IES Practice Guide/What Works Clearinghouse):</w:t>
            </w:r>
          </w:p>
          <w:p w14:paraId="166490CC" w14:textId="77777777" w:rsidR="00CB1758" w:rsidRDefault="00CB1758" w:rsidP="00CB1758">
            <w:pPr>
              <w:rPr>
                <w:color w:val="CC00CC"/>
              </w:rPr>
            </w:pPr>
          </w:p>
          <w:p w14:paraId="2B13AFBD" w14:textId="77777777" w:rsidR="00733E64" w:rsidRDefault="00A55C7B" w:rsidP="00733E64">
            <w:pPr>
              <w:widowControl/>
              <w:rPr>
                <w:rFonts w:ascii="Arial" w:eastAsia="Times New Roman" w:hAnsi="Arial" w:cs="Arial"/>
                <w:sz w:val="20"/>
                <w:szCs w:val="20"/>
              </w:rPr>
            </w:pPr>
            <w:hyperlink r:id="rId21" w:history="1">
              <w:r w:rsidR="00733E64" w:rsidRPr="00733E64">
                <w:rPr>
                  <w:rFonts w:ascii="Arial" w:eastAsia="Times New Roman" w:hAnsi="Arial" w:cs="Arial"/>
                  <w:color w:val="0563C1" w:themeColor="hyperlink"/>
                  <w:sz w:val="20"/>
                  <w:szCs w:val="20"/>
                  <w:u w:val="single"/>
                </w:rPr>
                <w:t>http</w:t>
              </w:r>
              <w:r w:rsidR="00733E64" w:rsidRPr="00733E64">
                <w:rPr>
                  <w:rFonts w:ascii="Arial" w:eastAsia="Times New Roman" w:hAnsi="Arial" w:cs="Arial"/>
                  <w:i/>
                  <w:iCs/>
                  <w:color w:val="0563C1" w:themeColor="hyperlink"/>
                  <w:sz w:val="20"/>
                  <w:szCs w:val="20"/>
                  <w:u w:val="single"/>
                </w:rPr>
                <w:t>s://</w:t>
              </w:r>
              <w:r w:rsidR="00733E64" w:rsidRPr="00733E64">
                <w:rPr>
                  <w:rFonts w:ascii="Arial" w:eastAsia="Times New Roman" w:hAnsi="Arial" w:cs="Arial"/>
                  <w:color w:val="0563C1" w:themeColor="hyperlink"/>
                  <w:sz w:val="20"/>
                  <w:szCs w:val="20"/>
                  <w:u w:val="single"/>
                </w:rPr>
                <w:t>amplify.com</w:t>
              </w:r>
              <w:r w:rsidR="00733E64" w:rsidRPr="00733E64">
                <w:rPr>
                  <w:rFonts w:ascii="Arial" w:eastAsia="Times New Roman" w:hAnsi="Arial" w:cs="Arial"/>
                  <w:i/>
                  <w:iCs/>
                  <w:color w:val="0563C1" w:themeColor="hyperlink"/>
                  <w:sz w:val="20"/>
                  <w:szCs w:val="20"/>
                  <w:u w:val="single"/>
                </w:rPr>
                <w:t>/</w:t>
              </w:r>
              <w:r w:rsidR="00733E64" w:rsidRPr="00733E64">
                <w:rPr>
                  <w:rFonts w:ascii="Arial" w:eastAsia="Times New Roman" w:hAnsi="Arial" w:cs="Arial"/>
                  <w:color w:val="0563C1" w:themeColor="hyperlink"/>
                  <w:sz w:val="20"/>
                  <w:szCs w:val="20"/>
                  <w:u w:val="single"/>
                </w:rPr>
                <w:t>wp-content/uploads/2019/12</w:t>
              </w:r>
              <w:r w:rsidR="00733E64" w:rsidRPr="00733E64">
                <w:rPr>
                  <w:rFonts w:ascii="Arial" w:eastAsia="Times New Roman" w:hAnsi="Arial" w:cs="Arial"/>
                  <w:i/>
                  <w:iCs/>
                  <w:color w:val="0563C1" w:themeColor="hyperlink"/>
                  <w:sz w:val="20"/>
                  <w:szCs w:val="20"/>
                  <w:u w:val="single"/>
                </w:rPr>
                <w:t>/</w:t>
              </w:r>
              <w:r w:rsidR="00733E64" w:rsidRPr="00733E64">
                <w:rPr>
                  <w:rFonts w:ascii="Arial" w:eastAsia="Times New Roman" w:hAnsi="Arial" w:cs="Arial"/>
                  <w:color w:val="0563C1" w:themeColor="hyperlink"/>
                  <w:sz w:val="20"/>
                  <w:szCs w:val="20"/>
                  <w:u w:val="single"/>
                </w:rPr>
                <w:t>Burst R</w:t>
              </w:r>
              <w:r w:rsidR="00733E64" w:rsidRPr="00733E64">
                <w:rPr>
                  <w:rFonts w:ascii="Courier New" w:eastAsia="Times New Roman" w:hAnsi="Courier New" w:cs="Courier New"/>
                  <w:color w:val="0563C1" w:themeColor="hyperlink"/>
                  <w:sz w:val="20"/>
                  <w:szCs w:val="20"/>
                  <w:u w:val="single"/>
                </w:rPr>
                <w:t>ea</w:t>
              </w:r>
              <w:r w:rsidR="00733E64" w:rsidRPr="00733E64">
                <w:rPr>
                  <w:rFonts w:ascii="Arial" w:eastAsia="Times New Roman" w:hAnsi="Arial" w:cs="Arial"/>
                  <w:color w:val="0563C1" w:themeColor="hyperlink"/>
                  <w:sz w:val="20"/>
                  <w:szCs w:val="20"/>
                  <w:u w:val="single"/>
                </w:rPr>
                <w:t>ding-Assessment-Now-mCLASS-Intervention-Technical-Manual-1.p</w:t>
              </w:r>
            </w:hyperlink>
          </w:p>
          <w:p w14:paraId="2D49A008" w14:textId="77777777" w:rsidR="00733E64" w:rsidRDefault="00733E64" w:rsidP="00733E64">
            <w:pPr>
              <w:widowControl/>
              <w:rPr>
                <w:rFonts w:ascii="Arial" w:eastAsia="Times New Roman" w:hAnsi="Arial" w:cs="Arial"/>
                <w:sz w:val="20"/>
                <w:szCs w:val="20"/>
              </w:rPr>
            </w:pPr>
          </w:p>
          <w:p w14:paraId="7C8D197C" w14:textId="77777777" w:rsidR="00733E64" w:rsidRPr="00733E64" w:rsidRDefault="00A55C7B" w:rsidP="00733E64">
            <w:pPr>
              <w:widowControl/>
              <w:rPr>
                <w:rFonts w:ascii="Arial" w:eastAsia="Times New Roman" w:hAnsi="Arial" w:cs="Arial"/>
                <w:sz w:val="20"/>
                <w:szCs w:val="20"/>
              </w:rPr>
            </w:pPr>
            <w:hyperlink r:id="rId22" w:history="1">
              <w:r w:rsidR="00733E64" w:rsidRPr="00733E64">
                <w:rPr>
                  <w:rStyle w:val="Hyperlink"/>
                  <w:rFonts w:ascii="Arial" w:hAnsi="Arial" w:cs="Arial"/>
                  <w:sz w:val="20"/>
                  <w:szCs w:val="20"/>
                </w:rPr>
                <w:t>https</w:t>
              </w:r>
              <w:r w:rsidR="00733E64" w:rsidRPr="00733E64">
                <w:rPr>
                  <w:rStyle w:val="Hyperlink"/>
                  <w:rFonts w:ascii="Arial" w:hAnsi="Arial" w:cs="Arial"/>
                  <w:i/>
                  <w:iCs/>
                  <w:sz w:val="20"/>
                  <w:szCs w:val="20"/>
                </w:rPr>
                <w:t>://</w:t>
              </w:r>
              <w:r w:rsidR="00733E64" w:rsidRPr="00733E64">
                <w:rPr>
                  <w:rStyle w:val="Hyperlink"/>
                  <w:rFonts w:ascii="Arial" w:hAnsi="Arial" w:cs="Arial"/>
                  <w:sz w:val="20"/>
                  <w:szCs w:val="20"/>
                </w:rPr>
                <w:t>files.eric.ed.gov</w:t>
              </w:r>
              <w:r w:rsidR="00733E64" w:rsidRPr="00733E64">
                <w:rPr>
                  <w:rStyle w:val="Hyperlink"/>
                  <w:rFonts w:ascii="Arial" w:hAnsi="Arial" w:cs="Arial"/>
                  <w:i/>
                  <w:iCs/>
                  <w:sz w:val="20"/>
                  <w:szCs w:val="20"/>
                </w:rPr>
                <w:t>/</w:t>
              </w:r>
              <w:r w:rsidR="00733E64" w:rsidRPr="00733E64">
                <w:rPr>
                  <w:rStyle w:val="Hyperlink"/>
                  <w:rFonts w:ascii="Arial" w:hAnsi="Arial" w:cs="Arial"/>
                  <w:sz w:val="20"/>
                  <w:szCs w:val="20"/>
                </w:rPr>
                <w:t>fulltext/ED557610.pdf</w:t>
              </w:r>
            </w:hyperlink>
          </w:p>
          <w:p w14:paraId="4C17AE4B" w14:textId="77777777" w:rsidR="00CB1758" w:rsidRDefault="00CB1758" w:rsidP="00CB1758">
            <w:pPr>
              <w:rPr>
                <w:color w:val="CC00CC"/>
              </w:rPr>
            </w:pPr>
          </w:p>
          <w:p w14:paraId="43866403" w14:textId="77777777" w:rsidR="00733E64" w:rsidRDefault="00A55C7B" w:rsidP="00CB1758">
            <w:pPr>
              <w:rPr>
                <w:rFonts w:ascii="Arial" w:hAnsi="Arial" w:cs="Arial"/>
                <w:sz w:val="20"/>
                <w:szCs w:val="20"/>
              </w:rPr>
            </w:pPr>
            <w:hyperlink r:id="rId23" w:history="1">
              <w:r w:rsidR="00733E64" w:rsidRPr="00AC67D9">
                <w:rPr>
                  <w:rStyle w:val="Hyperlink"/>
                  <w:rFonts w:ascii="Arial" w:hAnsi="Arial" w:cs="Arial"/>
                  <w:sz w:val="20"/>
                  <w:szCs w:val="20"/>
                </w:rPr>
                <w:t>http</w:t>
              </w:r>
              <w:r w:rsidR="00733E64" w:rsidRPr="00AC67D9">
                <w:rPr>
                  <w:rStyle w:val="Hyperlink"/>
                  <w:rFonts w:ascii="Arial" w:hAnsi="Arial" w:cs="Arial"/>
                  <w:i/>
                  <w:iCs/>
                  <w:sz w:val="20"/>
                  <w:szCs w:val="20"/>
                </w:rPr>
                <w:t>://www.</w:t>
              </w:r>
              <w:r w:rsidR="00733E64" w:rsidRPr="00AC67D9">
                <w:rPr>
                  <w:rStyle w:val="Hyperlink"/>
                  <w:rFonts w:ascii="Arial" w:hAnsi="Arial" w:cs="Arial"/>
                  <w:sz w:val="20"/>
                  <w:szCs w:val="20"/>
                </w:rPr>
                <w:t>rtinetwork.org</w:t>
              </w:r>
              <w:r w:rsidR="00733E64" w:rsidRPr="00AC67D9">
                <w:rPr>
                  <w:rStyle w:val="Hyperlink"/>
                  <w:rFonts w:ascii="Arial" w:hAnsi="Arial" w:cs="Arial"/>
                  <w:i/>
                  <w:iCs/>
                  <w:sz w:val="20"/>
                  <w:szCs w:val="20"/>
                </w:rPr>
                <w:t>/</w:t>
              </w:r>
              <w:r w:rsidR="00733E64" w:rsidRPr="00AC67D9">
                <w:rPr>
                  <w:rStyle w:val="Hyperlink"/>
                  <w:rFonts w:ascii="Arial" w:hAnsi="Arial" w:cs="Arial"/>
                  <w:sz w:val="20"/>
                  <w:szCs w:val="20"/>
                </w:rPr>
                <w:t>learn</w:t>
              </w:r>
              <w:r w:rsidR="00733E64" w:rsidRPr="00AC67D9">
                <w:rPr>
                  <w:rStyle w:val="Hyperlink"/>
                  <w:rFonts w:ascii="Arial" w:hAnsi="Arial" w:cs="Arial"/>
                  <w:i/>
                  <w:iCs/>
                  <w:sz w:val="20"/>
                  <w:szCs w:val="20"/>
                </w:rPr>
                <w:t>/</w:t>
              </w:r>
              <w:r w:rsidR="00733E64" w:rsidRPr="00AC67D9">
                <w:rPr>
                  <w:rStyle w:val="Hyperlink"/>
                  <w:rFonts w:ascii="Arial" w:hAnsi="Arial" w:cs="Arial"/>
                  <w:sz w:val="20"/>
                  <w:szCs w:val="20"/>
                </w:rPr>
                <w:t>research/field-studies-rti-programs</w:t>
              </w:r>
            </w:hyperlink>
          </w:p>
          <w:p w14:paraId="15B7AF18" w14:textId="77777777" w:rsidR="00733E64" w:rsidRDefault="00733E64" w:rsidP="00CB1758">
            <w:pPr>
              <w:rPr>
                <w:rFonts w:ascii="Arial" w:hAnsi="Arial" w:cs="Arial"/>
                <w:sz w:val="20"/>
                <w:szCs w:val="20"/>
              </w:rPr>
            </w:pPr>
          </w:p>
          <w:p w14:paraId="42C4E3B1" w14:textId="77777777" w:rsidR="00733E64" w:rsidRDefault="00733E64" w:rsidP="00733E64">
            <w:pPr>
              <w:pStyle w:val="NormalWeb"/>
              <w:rPr>
                <w:rFonts w:ascii="Arial" w:eastAsia="Times New Roman" w:hAnsi="Arial" w:cs="Arial"/>
              </w:rPr>
            </w:pPr>
            <w:r w:rsidRPr="00733E64">
              <w:rPr>
                <w:rFonts w:ascii="Arial" w:eastAsia="Times New Roman" w:hAnsi="Arial" w:cs="Arial"/>
                <w:sz w:val="20"/>
                <w:szCs w:val="20"/>
              </w:rPr>
              <w:t> </w:t>
            </w:r>
            <w:hyperlink r:id="rId24" w:history="1">
              <w:r w:rsidRPr="00733E64">
                <w:rPr>
                  <w:rFonts w:ascii="Arial" w:eastAsia="Times New Roman" w:hAnsi="Arial" w:cs="Arial"/>
                  <w:color w:val="0563C1" w:themeColor="hyperlink"/>
                  <w:u w:val="single"/>
                </w:rPr>
                <w:t>http</w:t>
              </w:r>
              <w:r w:rsidRPr="00733E64">
                <w:rPr>
                  <w:rFonts w:ascii="Arial" w:eastAsia="Times New Roman" w:hAnsi="Arial" w:cs="Arial"/>
                  <w:i/>
                  <w:iCs/>
                  <w:color w:val="0563C1" w:themeColor="hyperlink"/>
                  <w:u w:val="single"/>
                </w:rPr>
                <w:t>s://</w:t>
              </w:r>
              <w:r w:rsidRPr="00733E64">
                <w:rPr>
                  <w:rFonts w:ascii="Arial" w:eastAsia="Times New Roman" w:hAnsi="Arial" w:cs="Arial"/>
                  <w:color w:val="0563C1" w:themeColor="hyperlink"/>
                  <w:u w:val="single"/>
                </w:rPr>
                <w:t>scholarworks.waldenu.edu</w:t>
              </w:r>
              <w:r w:rsidRPr="00733E64">
                <w:rPr>
                  <w:rFonts w:ascii="Arial" w:eastAsia="Times New Roman" w:hAnsi="Arial" w:cs="Arial"/>
                  <w:i/>
                  <w:iCs/>
                  <w:color w:val="0563C1" w:themeColor="hyperlink"/>
                  <w:u w:val="single"/>
                </w:rPr>
                <w:t>/c</w:t>
              </w:r>
              <w:r w:rsidRPr="00733E64">
                <w:rPr>
                  <w:rFonts w:ascii="Arial" w:eastAsia="Times New Roman" w:hAnsi="Arial" w:cs="Arial"/>
                  <w:color w:val="0563C1" w:themeColor="hyperlink"/>
                  <w:u w:val="single"/>
                </w:rPr>
                <w:t>gi</w:t>
              </w:r>
              <w:r w:rsidRPr="00733E64">
                <w:rPr>
                  <w:rFonts w:ascii="Arial" w:eastAsia="Times New Roman" w:hAnsi="Arial" w:cs="Arial"/>
                  <w:i/>
                  <w:iCs/>
                  <w:color w:val="0563C1" w:themeColor="hyperlink"/>
                  <w:u w:val="single"/>
                </w:rPr>
                <w:t>/v</w:t>
              </w:r>
              <w:r w:rsidRPr="00733E64">
                <w:rPr>
                  <w:rFonts w:ascii="Arial" w:eastAsia="Times New Roman" w:hAnsi="Arial" w:cs="Arial"/>
                  <w:color w:val="0563C1" w:themeColor="hyperlink"/>
                  <w:u w:val="single"/>
                </w:rPr>
                <w:t>iewcontent.cgi?article=6195&amp;context=dissertations</w:t>
              </w:r>
            </w:hyperlink>
          </w:p>
          <w:p w14:paraId="165FCB14" w14:textId="77777777" w:rsidR="00733E64" w:rsidRDefault="00733E64" w:rsidP="00733E64">
            <w:pPr>
              <w:pStyle w:val="NormalWeb"/>
              <w:rPr>
                <w:rFonts w:ascii="Arial" w:eastAsia="Times New Roman" w:hAnsi="Arial" w:cs="Arial"/>
              </w:rPr>
            </w:pPr>
          </w:p>
          <w:p w14:paraId="73FE8692" w14:textId="77777777" w:rsidR="00733E64" w:rsidRPr="00733E64" w:rsidRDefault="00A55C7B" w:rsidP="00733E64">
            <w:pPr>
              <w:widowControl/>
              <w:rPr>
                <w:rFonts w:ascii="Arial" w:eastAsia="Times New Roman" w:hAnsi="Arial" w:cs="Arial"/>
                <w:sz w:val="24"/>
                <w:szCs w:val="24"/>
              </w:rPr>
            </w:pPr>
            <w:hyperlink r:id="rId25" w:history="1">
              <w:r w:rsidR="00733E64" w:rsidRPr="00733E64">
                <w:rPr>
                  <w:rFonts w:ascii="Arial" w:eastAsia="Times New Roman" w:hAnsi="Arial" w:cs="Arial"/>
                  <w:color w:val="0563C1" w:themeColor="hyperlink"/>
                  <w:sz w:val="24"/>
                  <w:szCs w:val="24"/>
                  <w:u w:val="single"/>
                </w:rPr>
                <w:t>https</w:t>
              </w:r>
              <w:r w:rsidR="00733E64" w:rsidRPr="00733E64">
                <w:rPr>
                  <w:rFonts w:ascii="Arial" w:eastAsia="Times New Roman" w:hAnsi="Arial" w:cs="Arial"/>
                  <w:i/>
                  <w:iCs/>
                  <w:color w:val="0563C1" w:themeColor="hyperlink"/>
                  <w:sz w:val="24"/>
                  <w:szCs w:val="24"/>
                  <w:u w:val="single"/>
                </w:rPr>
                <w:t>://www.</w:t>
              </w:r>
              <w:r w:rsidR="00733E64" w:rsidRPr="00733E64">
                <w:rPr>
                  <w:rFonts w:ascii="Arial" w:eastAsia="Times New Roman" w:hAnsi="Arial" w:cs="Arial"/>
                  <w:color w:val="0563C1" w:themeColor="hyperlink"/>
                  <w:sz w:val="24"/>
                  <w:szCs w:val="24"/>
                  <w:u w:val="single"/>
                </w:rPr>
                <w:t>povertyactionlab.org</w:t>
              </w:r>
              <w:r w:rsidR="00733E64" w:rsidRPr="00733E64">
                <w:rPr>
                  <w:rFonts w:ascii="Arial" w:eastAsia="Times New Roman" w:hAnsi="Arial" w:cs="Arial"/>
                  <w:i/>
                  <w:iCs/>
                  <w:color w:val="0563C1" w:themeColor="hyperlink"/>
                  <w:sz w:val="24"/>
                  <w:szCs w:val="24"/>
                  <w:u w:val="single"/>
                </w:rPr>
                <w:t>/</w:t>
              </w:r>
              <w:r w:rsidR="00733E64" w:rsidRPr="00733E64">
                <w:rPr>
                  <w:rFonts w:ascii="Arial" w:eastAsia="Times New Roman" w:hAnsi="Arial" w:cs="Arial"/>
                  <w:color w:val="0563C1" w:themeColor="hyperlink"/>
                  <w:sz w:val="24"/>
                  <w:szCs w:val="24"/>
                  <w:u w:val="single"/>
                </w:rPr>
                <w:t>sites</w:t>
              </w:r>
              <w:r w:rsidR="00733E64" w:rsidRPr="00733E64">
                <w:rPr>
                  <w:rFonts w:ascii="Arial" w:eastAsia="Times New Roman" w:hAnsi="Arial" w:cs="Arial"/>
                  <w:i/>
                  <w:iCs/>
                  <w:color w:val="0563C1" w:themeColor="hyperlink"/>
                  <w:sz w:val="24"/>
                  <w:szCs w:val="24"/>
                  <w:u w:val="single"/>
                </w:rPr>
                <w:t>/</w:t>
              </w:r>
              <w:r w:rsidR="00733E64" w:rsidRPr="00733E64">
                <w:rPr>
                  <w:rFonts w:ascii="Arial" w:eastAsia="Times New Roman" w:hAnsi="Arial" w:cs="Arial"/>
                  <w:color w:val="0563C1" w:themeColor="hyperlink"/>
                  <w:sz w:val="24"/>
                  <w:szCs w:val="24"/>
                  <w:u w:val="single"/>
                </w:rPr>
                <w:t>default/files/publicatio n/Evidence-Review The-Transformative-Potential-of-Tutoring.pd</w:t>
              </w:r>
            </w:hyperlink>
          </w:p>
          <w:p w14:paraId="067D73BF" w14:textId="77777777" w:rsidR="00733E64" w:rsidRPr="00733E64" w:rsidRDefault="00733E64" w:rsidP="00733E64">
            <w:pPr>
              <w:pStyle w:val="NormalWeb"/>
              <w:rPr>
                <w:rFonts w:ascii="Arial" w:eastAsia="Times New Roman" w:hAnsi="Arial" w:cs="Arial"/>
              </w:rPr>
            </w:pPr>
          </w:p>
          <w:p w14:paraId="15CE1EA9" w14:textId="77777777" w:rsidR="00733E64" w:rsidRPr="00733E64" w:rsidRDefault="00733E64" w:rsidP="00733E64">
            <w:pPr>
              <w:widowControl/>
              <w:rPr>
                <w:rFonts w:ascii="Arial" w:eastAsia="Times New Roman" w:hAnsi="Arial" w:cs="Arial"/>
                <w:sz w:val="20"/>
                <w:szCs w:val="20"/>
              </w:rPr>
            </w:pPr>
          </w:p>
          <w:p w14:paraId="1F7AFCAF" w14:textId="77777777" w:rsidR="00733E64" w:rsidRPr="00733E64" w:rsidRDefault="00733E64" w:rsidP="00CB1758">
            <w:pPr>
              <w:rPr>
                <w:color w:val="CC00CC"/>
                <w:sz w:val="20"/>
                <w:szCs w:val="20"/>
              </w:rPr>
            </w:pPr>
          </w:p>
        </w:tc>
        <w:tc>
          <w:tcPr>
            <w:tcW w:w="1440" w:type="dxa"/>
            <w:vMerge/>
            <w:tcBorders>
              <w:top w:val="single" w:sz="4" w:space="0" w:color="000000"/>
              <w:left w:val="single" w:sz="4" w:space="0" w:color="000000"/>
              <w:bottom w:val="single" w:sz="8" w:space="0" w:color="000000"/>
              <w:right w:val="single" w:sz="4" w:space="0" w:color="000000"/>
            </w:tcBorders>
          </w:tcPr>
          <w:p w14:paraId="4C3C7D65" w14:textId="77777777"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8" w:space="0" w:color="000000"/>
              <w:right w:val="single" w:sz="4" w:space="0" w:color="000000"/>
            </w:tcBorders>
          </w:tcPr>
          <w:p w14:paraId="47A371E5" w14:textId="77777777" w:rsidR="00E93970" w:rsidRDefault="00E93970" w:rsidP="006622F4">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bottom w:val="single" w:sz="8" w:space="0" w:color="000000"/>
              <w:right w:val="single" w:sz="4" w:space="0" w:color="000000"/>
            </w:tcBorders>
          </w:tcPr>
          <w:p w14:paraId="64552EBD" w14:textId="77777777" w:rsidR="00E93970" w:rsidRDefault="00E93970" w:rsidP="006622F4">
            <w:pPr>
              <w:pBdr>
                <w:top w:val="nil"/>
                <w:left w:val="nil"/>
                <w:bottom w:val="nil"/>
                <w:right w:val="nil"/>
                <w:between w:val="nil"/>
              </w:pBdr>
              <w:spacing w:line="276" w:lineRule="auto"/>
              <w:rPr>
                <w:color w:val="000000"/>
              </w:rPr>
            </w:pPr>
          </w:p>
        </w:tc>
        <w:tc>
          <w:tcPr>
            <w:tcW w:w="2430" w:type="dxa"/>
            <w:tcBorders>
              <w:top w:val="single" w:sz="4" w:space="0" w:color="auto"/>
              <w:left w:val="single" w:sz="4" w:space="0" w:color="000000"/>
              <w:bottom w:val="single" w:sz="4" w:space="0" w:color="auto"/>
              <w:right w:val="single" w:sz="4" w:space="0" w:color="auto"/>
            </w:tcBorders>
          </w:tcPr>
          <w:p w14:paraId="32EEEC9E" w14:textId="77777777" w:rsidR="00E93970" w:rsidRDefault="00E93970"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DD7C06" w14:paraId="18C2D707" w14:textId="77777777" w:rsidTr="0006621E">
        <w:trPr>
          <w:trHeight w:val="1800"/>
        </w:trPr>
        <w:tc>
          <w:tcPr>
            <w:tcW w:w="4220" w:type="dxa"/>
            <w:tcBorders>
              <w:top w:val="single" w:sz="8" w:space="0" w:color="000000"/>
              <w:left w:val="single" w:sz="8" w:space="0" w:color="000000"/>
              <w:bottom w:val="single" w:sz="8" w:space="0" w:color="000000"/>
              <w:right w:val="single" w:sz="8" w:space="0" w:color="000000"/>
            </w:tcBorders>
          </w:tcPr>
          <w:p w14:paraId="553EBA9D" w14:textId="77777777" w:rsidR="00DD7C06" w:rsidRDefault="00DD7C06" w:rsidP="006622F4">
            <w:pPr>
              <w:pBdr>
                <w:top w:val="nil"/>
                <w:left w:val="nil"/>
                <w:bottom w:val="nil"/>
                <w:right w:val="nil"/>
                <w:between w:val="nil"/>
              </w:pBdr>
              <w:spacing w:before="4"/>
              <w:ind w:left="110" w:right="815"/>
              <w:rPr>
                <w:color w:val="000000"/>
              </w:rPr>
            </w:pPr>
            <w:r>
              <w:rPr>
                <w:b/>
                <w:color w:val="000000"/>
              </w:rPr>
              <w:t xml:space="preserve">Strategies, Curriculum, and Assessments Specific to </w:t>
            </w:r>
            <w:r>
              <w:rPr>
                <w:b/>
                <w:color w:val="000000"/>
                <w:u w:val="single"/>
              </w:rPr>
              <w:t>English</w:t>
            </w:r>
            <w:r>
              <w:rPr>
                <w:b/>
                <w:color w:val="000000"/>
              </w:rPr>
              <w:t xml:space="preserve"> </w:t>
            </w:r>
            <w:r>
              <w:rPr>
                <w:b/>
                <w:color w:val="000000"/>
                <w:u w:val="single"/>
              </w:rPr>
              <w:t>Learners</w:t>
            </w:r>
            <w:r>
              <w:rPr>
                <w:b/>
                <w:color w:val="000000"/>
              </w:rPr>
              <w:t>:</w:t>
            </w:r>
          </w:p>
          <w:p w14:paraId="6289F379" w14:textId="77777777" w:rsidR="00DD7C06" w:rsidRPr="00A81D66" w:rsidRDefault="00DD7C06" w:rsidP="00E96B45">
            <w:pPr>
              <w:numPr>
                <w:ilvl w:val="0"/>
                <w:numId w:val="17"/>
              </w:numPr>
              <w:pBdr>
                <w:top w:val="nil"/>
                <w:left w:val="nil"/>
                <w:bottom w:val="nil"/>
                <w:right w:val="nil"/>
                <w:between w:val="nil"/>
              </w:pBdr>
              <w:tabs>
                <w:tab w:val="left" w:pos="829"/>
              </w:tabs>
              <w:spacing w:before="7" w:line="261" w:lineRule="auto"/>
              <w:ind w:right="412"/>
              <w:rPr>
                <w:rFonts w:ascii="Arial" w:hAnsi="Arial" w:cs="Arial"/>
                <w:color w:val="000000"/>
                <w:sz w:val="18"/>
                <w:szCs w:val="18"/>
              </w:rPr>
            </w:pPr>
            <w:r w:rsidRPr="00A81D66">
              <w:rPr>
                <w:rFonts w:ascii="Arial" w:hAnsi="Arial" w:cs="Arial"/>
                <w:color w:val="000000"/>
                <w:sz w:val="18"/>
                <w:szCs w:val="18"/>
              </w:rPr>
              <w:t>The LA Connectors</w:t>
            </w:r>
            <w:r w:rsidR="00F2292C" w:rsidRPr="00A81D66">
              <w:rPr>
                <w:rFonts w:ascii="Arial" w:hAnsi="Arial" w:cs="Arial"/>
                <w:color w:val="000000"/>
                <w:sz w:val="18"/>
                <w:szCs w:val="18"/>
              </w:rPr>
              <w:t xml:space="preserve"> for English Learners will be used</w:t>
            </w:r>
            <w:r w:rsidRPr="00A81D66">
              <w:rPr>
                <w:rFonts w:ascii="Arial" w:hAnsi="Arial" w:cs="Arial"/>
                <w:color w:val="000000"/>
                <w:sz w:val="18"/>
                <w:szCs w:val="18"/>
              </w:rPr>
              <w:t xml:space="preserve"> to describe how language is used to meet the rigorous demands in each grade and grade band toward rigorous content demands. This will allow the EL student to focus on meaning and then engage in the content specific practices in ELA, math, social studies, and science.</w:t>
            </w:r>
          </w:p>
          <w:p w14:paraId="47FFAEA0" w14:textId="77777777" w:rsidR="00C62C46" w:rsidRDefault="00C62C46" w:rsidP="006622F4">
            <w:pPr>
              <w:pBdr>
                <w:top w:val="nil"/>
                <w:left w:val="nil"/>
                <w:bottom w:val="nil"/>
                <w:right w:val="nil"/>
                <w:between w:val="nil"/>
              </w:pBdr>
              <w:ind w:left="110"/>
              <w:rPr>
                <w:b/>
                <w:color w:val="000000"/>
              </w:rPr>
            </w:pPr>
          </w:p>
          <w:p w14:paraId="614E4C03" w14:textId="69464631" w:rsidR="00DD7C06" w:rsidRDefault="00DD7C06" w:rsidP="006622F4">
            <w:pPr>
              <w:pBdr>
                <w:top w:val="nil"/>
                <w:left w:val="nil"/>
                <w:bottom w:val="nil"/>
                <w:right w:val="nil"/>
                <w:between w:val="nil"/>
              </w:pBdr>
              <w:ind w:left="110"/>
              <w:rPr>
                <w:b/>
                <w:color w:val="000000"/>
              </w:rPr>
            </w:pPr>
            <w:r>
              <w:rPr>
                <w:b/>
                <w:color w:val="000000"/>
              </w:rPr>
              <w:t>Describe the EL program at your school, including how and what services are provided to the EL students:</w:t>
            </w:r>
          </w:p>
          <w:p w14:paraId="13C6EDE1" w14:textId="77777777" w:rsidR="00D419BE" w:rsidRPr="00A81D66" w:rsidRDefault="00D419BE" w:rsidP="00E96B45">
            <w:pPr>
              <w:pStyle w:val="ListParagraph"/>
              <w:numPr>
                <w:ilvl w:val="0"/>
                <w:numId w:val="17"/>
              </w:numPr>
              <w:pBdr>
                <w:top w:val="nil"/>
                <w:left w:val="nil"/>
                <w:bottom w:val="nil"/>
                <w:right w:val="nil"/>
                <w:between w:val="nil"/>
              </w:pBdr>
              <w:rPr>
                <w:rFonts w:ascii="Arial" w:hAnsi="Arial" w:cs="Arial"/>
                <w:b/>
                <w:color w:val="000000"/>
                <w:sz w:val="20"/>
                <w:szCs w:val="20"/>
              </w:rPr>
            </w:pPr>
            <w:r w:rsidRPr="00A81D66">
              <w:rPr>
                <w:rFonts w:ascii="Arial" w:hAnsi="Arial" w:cs="Arial"/>
                <w:b/>
                <w:color w:val="000000"/>
                <w:sz w:val="20"/>
                <w:szCs w:val="20"/>
              </w:rPr>
              <w:t>Imagine Learning</w:t>
            </w:r>
            <w:r w:rsidR="004D72C4" w:rsidRPr="00A81D66">
              <w:rPr>
                <w:rFonts w:ascii="Arial" w:hAnsi="Arial" w:cs="Arial"/>
                <w:b/>
                <w:color w:val="000000"/>
                <w:sz w:val="20"/>
                <w:szCs w:val="20"/>
              </w:rPr>
              <w:t xml:space="preserve"> </w:t>
            </w:r>
            <w:r w:rsidR="004D72C4" w:rsidRPr="00A81D66">
              <w:rPr>
                <w:rFonts w:ascii="Arial" w:eastAsia="Noto Sans Symbols" w:hAnsi="Arial" w:cs="Arial"/>
                <w:sz w:val="20"/>
                <w:szCs w:val="20"/>
              </w:rPr>
              <w:t>as an intervention.</w:t>
            </w:r>
          </w:p>
          <w:p w14:paraId="51A07B99" w14:textId="77777777" w:rsidR="004D72C4" w:rsidRPr="00A81D66" w:rsidRDefault="004D72C4" w:rsidP="00E96B45">
            <w:pPr>
              <w:numPr>
                <w:ilvl w:val="0"/>
                <w:numId w:val="17"/>
              </w:numPr>
              <w:pBdr>
                <w:top w:val="nil"/>
                <w:left w:val="nil"/>
                <w:bottom w:val="nil"/>
                <w:right w:val="nil"/>
                <w:between w:val="nil"/>
              </w:pBdr>
              <w:spacing w:line="265" w:lineRule="auto"/>
              <w:rPr>
                <w:rFonts w:ascii="Arial" w:eastAsia="Noto Sans Symbols" w:hAnsi="Arial" w:cs="Arial"/>
                <w:color w:val="000000"/>
                <w:sz w:val="20"/>
                <w:szCs w:val="20"/>
              </w:rPr>
            </w:pPr>
            <w:r w:rsidRPr="00A81D66">
              <w:rPr>
                <w:rFonts w:ascii="Arial" w:eastAsia="Noto Sans Symbols" w:hAnsi="Arial" w:cs="Arial"/>
                <w:sz w:val="20"/>
                <w:szCs w:val="20"/>
              </w:rPr>
              <w:t>Certified teachers work one on one with EL student(s) in small groups and repeats the instruction to ensure that the student(s) have a complete understanding.</w:t>
            </w:r>
          </w:p>
          <w:p w14:paraId="14B27287" w14:textId="77777777" w:rsidR="004D72C4" w:rsidRPr="00A81D66" w:rsidRDefault="004D72C4" w:rsidP="00E96B45">
            <w:pPr>
              <w:numPr>
                <w:ilvl w:val="0"/>
                <w:numId w:val="17"/>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sz w:val="20"/>
                <w:szCs w:val="20"/>
              </w:rPr>
              <w:t xml:space="preserve">Our school will utilize the district translator when needed. </w:t>
            </w:r>
          </w:p>
          <w:p w14:paraId="1CE065A2" w14:textId="77777777" w:rsidR="004D72C4" w:rsidRPr="00A81D66" w:rsidRDefault="004D72C4" w:rsidP="00E96B45">
            <w:pPr>
              <w:numPr>
                <w:ilvl w:val="0"/>
                <w:numId w:val="17"/>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sz w:val="20"/>
                <w:szCs w:val="20"/>
              </w:rPr>
              <w:t>Teachers will utilize a Translator App, picture cards, etc. when</w:t>
            </w:r>
            <w:r w:rsidRPr="00A81D66">
              <w:rPr>
                <w:rFonts w:ascii="Arial" w:eastAsia="Noto Sans Symbols" w:hAnsi="Arial" w:cs="Arial"/>
              </w:rPr>
              <w:t xml:space="preserve"> </w:t>
            </w:r>
            <w:r w:rsidRPr="00A81D66">
              <w:rPr>
                <w:rFonts w:ascii="Arial" w:eastAsia="Noto Sans Symbols" w:hAnsi="Arial" w:cs="Arial"/>
                <w:sz w:val="20"/>
                <w:szCs w:val="20"/>
              </w:rPr>
              <w:t>necessary.</w:t>
            </w:r>
          </w:p>
          <w:p w14:paraId="67A7C15B" w14:textId="77777777" w:rsidR="00171398" w:rsidRPr="00A81D66" w:rsidRDefault="00171398" w:rsidP="00E96B45">
            <w:pPr>
              <w:numPr>
                <w:ilvl w:val="0"/>
                <w:numId w:val="17"/>
              </w:numPr>
              <w:pBdr>
                <w:top w:val="nil"/>
                <w:left w:val="nil"/>
                <w:bottom w:val="nil"/>
                <w:right w:val="nil"/>
                <w:between w:val="nil"/>
              </w:pBdr>
              <w:spacing w:line="265" w:lineRule="auto"/>
              <w:rPr>
                <w:rFonts w:ascii="Arial" w:eastAsia="Noto Sans Symbols" w:hAnsi="Arial" w:cs="Arial"/>
                <w:sz w:val="20"/>
                <w:szCs w:val="20"/>
              </w:rPr>
            </w:pPr>
            <w:r w:rsidRPr="00A81D66">
              <w:rPr>
                <w:rFonts w:ascii="Arial" w:eastAsia="Noto Sans Symbols" w:hAnsi="Arial" w:cs="Arial"/>
                <w:sz w:val="20"/>
                <w:szCs w:val="20"/>
              </w:rPr>
              <w:t>Mindplay</w:t>
            </w:r>
          </w:p>
          <w:p w14:paraId="29B1A12B" w14:textId="77777777" w:rsidR="00D03679" w:rsidRPr="00171398" w:rsidRDefault="00171398" w:rsidP="00E96B45">
            <w:pPr>
              <w:numPr>
                <w:ilvl w:val="0"/>
                <w:numId w:val="17"/>
              </w:numPr>
              <w:pBdr>
                <w:top w:val="nil"/>
                <w:left w:val="nil"/>
                <w:bottom w:val="nil"/>
                <w:right w:val="nil"/>
                <w:between w:val="nil"/>
              </w:pBdr>
              <w:spacing w:line="265" w:lineRule="auto"/>
              <w:rPr>
                <w:rFonts w:ascii="Times New Roman" w:eastAsia="Noto Sans Symbols" w:hAnsi="Times New Roman" w:cs="Times New Roman"/>
                <w:sz w:val="20"/>
                <w:szCs w:val="20"/>
              </w:rPr>
            </w:pPr>
            <w:r w:rsidRPr="00A81D66">
              <w:rPr>
                <w:rFonts w:ascii="Arial" w:eastAsia="Noto Sans Symbols" w:hAnsi="Arial" w:cs="Arial"/>
                <w:sz w:val="20"/>
                <w:szCs w:val="20"/>
              </w:rPr>
              <w:t>Amplify/mClass</w:t>
            </w:r>
          </w:p>
        </w:tc>
        <w:tc>
          <w:tcPr>
            <w:tcW w:w="1800" w:type="dxa"/>
            <w:tcBorders>
              <w:top w:val="single" w:sz="8" w:space="0" w:color="000000"/>
              <w:left w:val="single" w:sz="8" w:space="0" w:color="000000"/>
              <w:bottom w:val="single" w:sz="8" w:space="0" w:color="000000"/>
              <w:right w:val="single" w:sz="8" w:space="0" w:color="000000"/>
            </w:tcBorders>
          </w:tcPr>
          <w:p w14:paraId="1E80B1AF" w14:textId="77777777" w:rsidR="00A44C07" w:rsidRDefault="00033C23" w:rsidP="00E93970">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 xml:space="preserve">ED </w:t>
            </w:r>
            <w:r w:rsidR="006103B8">
              <w:rPr>
                <w:rFonts w:ascii="Noto Sans Symbols" w:eastAsia="Noto Sans Symbols" w:hAnsi="Noto Sans Symbols" w:cs="Noto Sans Symbols"/>
                <w:b/>
                <w:color w:val="000000"/>
              </w:rPr>
              <w:t>Priority</w:t>
            </w:r>
            <w:r w:rsidR="00B329D8">
              <w:rPr>
                <w:rFonts w:ascii="Noto Sans Symbols" w:eastAsia="Noto Sans Symbols" w:hAnsi="Noto Sans Symbols" w:cs="Noto Sans Symbols"/>
                <w:b/>
                <w:color w:val="000000"/>
              </w:rPr>
              <w:t>(s):</w:t>
            </w:r>
            <w:r w:rsidR="006103B8">
              <w:rPr>
                <w:rFonts w:ascii="Noto Sans Symbols" w:eastAsia="Noto Sans Symbols" w:hAnsi="Noto Sans Symbols" w:cs="Noto Sans Symbols"/>
                <w:b/>
                <w:color w:val="000000"/>
              </w:rPr>
              <w:t xml:space="preserve">  </w:t>
            </w:r>
          </w:p>
          <w:p w14:paraId="4A2D4FDB" w14:textId="77777777" w:rsidR="00E93970" w:rsidRDefault="00A44C07" w:rsidP="00E93970">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r w:rsidR="006103B8">
              <w:rPr>
                <w:rFonts w:ascii="Noto Sans Symbols" w:eastAsia="Noto Sans Symbols" w:hAnsi="Noto Sans Symbols" w:cs="Noto Sans Symbols"/>
                <w:b/>
                <w:color w:val="000000"/>
              </w:rPr>
              <w:t xml:space="preserve">       </w:t>
            </w:r>
          </w:p>
          <w:p w14:paraId="475D50C3" w14:textId="77777777" w:rsidR="00DD7C06" w:rsidRDefault="00DD7C06" w:rsidP="00E93970">
            <w:pPr>
              <w:pBdr>
                <w:top w:val="nil"/>
                <w:left w:val="nil"/>
                <w:bottom w:val="nil"/>
                <w:right w:val="nil"/>
                <w:between w:val="nil"/>
              </w:pBdr>
              <w:spacing w:line="265" w:lineRule="auto"/>
              <w:rPr>
                <w:rFonts w:ascii="Noto Sans Symbols" w:eastAsia="Noto Sans Symbols" w:hAnsi="Noto Sans Symbols" w:cs="Noto Sans Symbols"/>
                <w:color w:val="000000"/>
              </w:rPr>
            </w:pPr>
          </w:p>
          <w:p w14:paraId="61F01843" w14:textId="77777777" w:rsidR="00DD7C06" w:rsidRDefault="00DD7C06" w:rsidP="006622F4">
            <w:pPr>
              <w:pBdr>
                <w:top w:val="nil"/>
                <w:left w:val="nil"/>
                <w:bottom w:val="nil"/>
                <w:right w:val="nil"/>
                <w:between w:val="nil"/>
              </w:pBdr>
              <w:spacing w:line="265" w:lineRule="auto"/>
              <w:ind w:left="720"/>
              <w:rPr>
                <w:rFonts w:ascii="Noto Sans Symbols" w:eastAsia="Noto Sans Symbols" w:hAnsi="Noto Sans Symbols" w:cs="Noto Sans Symbols"/>
              </w:rPr>
            </w:pPr>
          </w:p>
          <w:p w14:paraId="52DFB0DC" w14:textId="77777777" w:rsidR="00DD7C06" w:rsidRDefault="00DD7C06" w:rsidP="006622F4">
            <w:pPr>
              <w:pBdr>
                <w:top w:val="nil"/>
                <w:left w:val="nil"/>
                <w:bottom w:val="nil"/>
                <w:right w:val="nil"/>
                <w:between w:val="nil"/>
              </w:pBdr>
              <w:spacing w:line="265" w:lineRule="auto"/>
              <w:rPr>
                <w:rFonts w:ascii="Noto Sans Symbols" w:eastAsia="Noto Sans Symbols" w:hAnsi="Noto Sans Symbols" w:cs="Noto Sans Symbols"/>
              </w:rPr>
            </w:pPr>
          </w:p>
        </w:tc>
        <w:tc>
          <w:tcPr>
            <w:tcW w:w="1440" w:type="dxa"/>
            <w:vMerge w:val="restart"/>
            <w:tcBorders>
              <w:top w:val="single" w:sz="8" w:space="0" w:color="000000"/>
              <w:left w:val="single" w:sz="8" w:space="0" w:color="000000"/>
              <w:bottom w:val="single" w:sz="8" w:space="0" w:color="000000"/>
              <w:right w:val="single" w:sz="8" w:space="0" w:color="000000"/>
            </w:tcBorders>
          </w:tcPr>
          <w:p w14:paraId="6A90BEB0" w14:textId="77777777" w:rsidR="00DD7C06" w:rsidRDefault="00033C23" w:rsidP="006622F4">
            <w:pPr>
              <w:pBdr>
                <w:top w:val="nil"/>
                <w:left w:val="nil"/>
                <w:bottom w:val="nil"/>
                <w:right w:val="nil"/>
                <w:between w:val="nil"/>
              </w:pBdr>
              <w:spacing w:before="4"/>
              <w:ind w:left="110"/>
              <w:rPr>
                <w:b/>
                <w:color w:val="000000"/>
              </w:rPr>
            </w:pPr>
            <w:r>
              <w:rPr>
                <w:b/>
                <w:color w:val="000000"/>
              </w:rPr>
              <w:t xml:space="preserve">SWP </w:t>
            </w:r>
            <w:r w:rsidR="00DD7C06">
              <w:rPr>
                <w:b/>
                <w:color w:val="000000"/>
              </w:rPr>
              <w:t>Goal(s):</w:t>
            </w:r>
          </w:p>
          <w:p w14:paraId="4DF04CD0" w14:textId="77777777" w:rsidR="00A44C07" w:rsidRDefault="00A44C07" w:rsidP="00A44C07">
            <w:pPr>
              <w:pBdr>
                <w:top w:val="nil"/>
                <w:left w:val="nil"/>
                <w:bottom w:val="nil"/>
                <w:right w:val="nil"/>
                <w:between w:val="nil"/>
              </w:pBdr>
              <w:spacing w:before="4"/>
              <w:ind w:left="110"/>
            </w:pPr>
            <w:r>
              <w:rPr>
                <w:b/>
              </w:rPr>
              <w:t>1,2,3,4,5,6</w:t>
            </w:r>
            <w:r w:rsidR="00DC2328">
              <w:rPr>
                <w:b/>
              </w:rPr>
              <w:t>,7</w:t>
            </w:r>
          </w:p>
          <w:p w14:paraId="16BFB077" w14:textId="77777777" w:rsidR="00A44C07" w:rsidRDefault="00A44C07" w:rsidP="006622F4">
            <w:pPr>
              <w:pBdr>
                <w:top w:val="nil"/>
                <w:left w:val="nil"/>
                <w:bottom w:val="nil"/>
                <w:right w:val="nil"/>
                <w:between w:val="nil"/>
              </w:pBdr>
              <w:spacing w:before="4"/>
              <w:ind w:left="110"/>
              <w:rPr>
                <w:color w:val="000000"/>
              </w:rPr>
            </w:pPr>
          </w:p>
        </w:tc>
        <w:tc>
          <w:tcPr>
            <w:tcW w:w="2160" w:type="dxa"/>
            <w:vMerge w:val="restart"/>
            <w:tcBorders>
              <w:top w:val="single" w:sz="8" w:space="0" w:color="000000"/>
              <w:left w:val="single" w:sz="8" w:space="0" w:color="000000"/>
              <w:bottom w:val="single" w:sz="8" w:space="0" w:color="000000"/>
              <w:right w:val="single" w:sz="8" w:space="0" w:color="000000"/>
            </w:tcBorders>
          </w:tcPr>
          <w:p w14:paraId="52E18418" w14:textId="77777777" w:rsidR="00DD7C06" w:rsidRDefault="00DD7C06" w:rsidP="006622F4">
            <w:pPr>
              <w:spacing w:before="4"/>
              <w:ind w:left="110"/>
              <w:rPr>
                <w:b/>
              </w:rPr>
            </w:pPr>
            <w:r>
              <w:rPr>
                <w:b/>
              </w:rPr>
              <w:t>Budget Decisions/</w:t>
            </w:r>
          </w:p>
          <w:p w14:paraId="309575C5" w14:textId="77777777" w:rsidR="00DD7C06" w:rsidRDefault="00B329D8" w:rsidP="006622F4">
            <w:pPr>
              <w:spacing w:before="4"/>
              <w:ind w:left="110"/>
            </w:pPr>
            <w:r>
              <w:rPr>
                <w:b/>
              </w:rPr>
              <w:t>Coordination</w:t>
            </w:r>
            <w:r w:rsidR="00DD7C06">
              <w:t>:</w:t>
            </w:r>
          </w:p>
          <w:p w14:paraId="70D3D35E" w14:textId="77777777" w:rsidR="00DD7C06" w:rsidRPr="004D72C4" w:rsidRDefault="00DD7C06" w:rsidP="00E96B45">
            <w:pPr>
              <w:numPr>
                <w:ilvl w:val="0"/>
                <w:numId w:val="6"/>
              </w:numPr>
              <w:spacing w:line="248" w:lineRule="auto"/>
              <w:rPr>
                <w:highlight w:val="yellow"/>
              </w:rPr>
            </w:pPr>
            <w:r w:rsidRPr="004D72C4">
              <w:rPr>
                <w:highlight w:val="yellow"/>
              </w:rPr>
              <w:t>Title I</w:t>
            </w:r>
          </w:p>
          <w:p w14:paraId="09609DF6" w14:textId="77777777" w:rsidR="00DD7C06" w:rsidRDefault="00DD7C06" w:rsidP="00E96B45">
            <w:pPr>
              <w:numPr>
                <w:ilvl w:val="0"/>
                <w:numId w:val="6"/>
              </w:numPr>
              <w:spacing w:line="248" w:lineRule="auto"/>
            </w:pPr>
            <w:r>
              <w:t>Title II</w:t>
            </w:r>
          </w:p>
          <w:p w14:paraId="5A988D8E" w14:textId="77777777" w:rsidR="00DD7C06" w:rsidRDefault="00DD7C06" w:rsidP="00E96B45">
            <w:pPr>
              <w:numPr>
                <w:ilvl w:val="0"/>
                <w:numId w:val="6"/>
              </w:numPr>
              <w:spacing w:line="248" w:lineRule="auto"/>
            </w:pPr>
            <w:r>
              <w:t>Title III</w:t>
            </w:r>
          </w:p>
          <w:p w14:paraId="297B5A5A" w14:textId="77777777" w:rsidR="00DD7C06" w:rsidRDefault="00DD7C06" w:rsidP="00E96B45">
            <w:pPr>
              <w:numPr>
                <w:ilvl w:val="0"/>
                <w:numId w:val="6"/>
              </w:numPr>
              <w:spacing w:line="248" w:lineRule="auto"/>
            </w:pPr>
            <w:r>
              <w:t>Title IV</w:t>
            </w:r>
          </w:p>
          <w:p w14:paraId="7C45F965" w14:textId="77777777" w:rsidR="00DD7C06" w:rsidRDefault="00DD7C06" w:rsidP="00E96B45">
            <w:pPr>
              <w:numPr>
                <w:ilvl w:val="0"/>
                <w:numId w:val="6"/>
              </w:numPr>
              <w:spacing w:line="248" w:lineRule="auto"/>
            </w:pPr>
            <w:r>
              <w:t>LA4</w:t>
            </w:r>
          </w:p>
          <w:p w14:paraId="237D9B91" w14:textId="77777777" w:rsidR="00DD7C06" w:rsidRDefault="00DD7C06" w:rsidP="00E96B45">
            <w:pPr>
              <w:numPr>
                <w:ilvl w:val="0"/>
                <w:numId w:val="6"/>
              </w:numPr>
              <w:spacing w:line="248" w:lineRule="auto"/>
            </w:pPr>
            <w:r>
              <w:t>IDEA</w:t>
            </w:r>
          </w:p>
          <w:p w14:paraId="24C5D787" w14:textId="77777777" w:rsidR="00DD7C06" w:rsidRDefault="00DD7C06" w:rsidP="00E96B45">
            <w:pPr>
              <w:numPr>
                <w:ilvl w:val="0"/>
                <w:numId w:val="6"/>
              </w:numPr>
              <w:spacing w:line="248" w:lineRule="auto"/>
            </w:pPr>
            <w:r>
              <w:t>Homeless</w:t>
            </w:r>
          </w:p>
          <w:p w14:paraId="54EA2551" w14:textId="77777777" w:rsidR="00DD7C06" w:rsidRDefault="00DD7C06" w:rsidP="00E96B45">
            <w:pPr>
              <w:numPr>
                <w:ilvl w:val="0"/>
                <w:numId w:val="6"/>
              </w:numPr>
              <w:spacing w:line="248" w:lineRule="auto"/>
            </w:pPr>
            <w:r>
              <w:t>General Fund</w:t>
            </w:r>
          </w:p>
          <w:p w14:paraId="35A67502" w14:textId="77777777" w:rsidR="00DD7C06" w:rsidRDefault="00DD7C06" w:rsidP="00E96B45">
            <w:pPr>
              <w:numPr>
                <w:ilvl w:val="0"/>
                <w:numId w:val="6"/>
              </w:numPr>
              <w:spacing w:line="248" w:lineRule="auto"/>
            </w:pPr>
            <w:r>
              <w:t>Perkins</w:t>
            </w:r>
          </w:p>
          <w:p w14:paraId="4DE3ACBC" w14:textId="77777777" w:rsidR="00DD7C06" w:rsidRDefault="00DD7C06" w:rsidP="00E96B45">
            <w:pPr>
              <w:numPr>
                <w:ilvl w:val="0"/>
                <w:numId w:val="6"/>
              </w:numPr>
              <w:spacing w:line="248" w:lineRule="auto"/>
            </w:pPr>
            <w:r w:rsidRPr="004D72C4">
              <w:rPr>
                <w:highlight w:val="yellow"/>
              </w:rPr>
              <w:t>Other</w:t>
            </w:r>
          </w:p>
        </w:tc>
        <w:tc>
          <w:tcPr>
            <w:tcW w:w="2430" w:type="dxa"/>
            <w:vMerge w:val="restart"/>
            <w:tcBorders>
              <w:top w:val="single" w:sz="8" w:space="0" w:color="000000"/>
              <w:left w:val="single" w:sz="8" w:space="0" w:color="000000"/>
              <w:bottom w:val="single" w:sz="8" w:space="0" w:color="000000"/>
              <w:right w:val="single" w:sz="8" w:space="0" w:color="000000"/>
            </w:tcBorders>
          </w:tcPr>
          <w:p w14:paraId="32668E6D" w14:textId="77777777" w:rsidR="00DD7C06" w:rsidRDefault="00DD7C06" w:rsidP="006622F4">
            <w:pPr>
              <w:pBdr>
                <w:top w:val="nil"/>
                <w:left w:val="nil"/>
                <w:bottom w:val="nil"/>
                <w:right w:val="nil"/>
                <w:between w:val="nil"/>
              </w:pBdr>
              <w:spacing w:before="4"/>
              <w:ind w:left="110"/>
              <w:rPr>
                <w:b/>
                <w:color w:val="000000"/>
              </w:rPr>
            </w:pPr>
            <w:r>
              <w:rPr>
                <w:b/>
                <w:color w:val="000000"/>
              </w:rPr>
              <w:t>Items Needed:</w:t>
            </w:r>
          </w:p>
          <w:p w14:paraId="2372B52E" w14:textId="77777777" w:rsidR="004D72C4" w:rsidRDefault="004D72C4" w:rsidP="006622F4">
            <w:pPr>
              <w:pBdr>
                <w:top w:val="nil"/>
                <w:left w:val="nil"/>
                <w:bottom w:val="nil"/>
                <w:right w:val="nil"/>
                <w:between w:val="nil"/>
              </w:pBdr>
              <w:spacing w:before="4"/>
              <w:ind w:left="110"/>
              <w:rPr>
                <w:b/>
                <w:color w:val="000000"/>
              </w:rPr>
            </w:pPr>
          </w:p>
          <w:p w14:paraId="029D676D"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Computers</w:t>
            </w:r>
          </w:p>
          <w:p w14:paraId="6B957F89"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Printers/Ink</w:t>
            </w:r>
          </w:p>
          <w:p w14:paraId="614A9ACA"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Chromebook carts</w:t>
            </w:r>
          </w:p>
          <w:p w14:paraId="06211712"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iPAD Carts</w:t>
            </w:r>
          </w:p>
          <w:p w14:paraId="3E7EBF4B"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Copy Paper</w:t>
            </w:r>
          </w:p>
          <w:p w14:paraId="1F7D6B1A"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headphones or earbuds</w:t>
            </w:r>
          </w:p>
          <w:p w14:paraId="29828988"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Pencils</w:t>
            </w:r>
          </w:p>
          <w:p w14:paraId="0FE2EC05" w14:textId="77777777" w:rsidR="004D72C4" w:rsidRPr="004D72C4" w:rsidRDefault="004D72C4" w:rsidP="004D72C4">
            <w:pPr>
              <w:pBdr>
                <w:top w:val="nil"/>
                <w:left w:val="nil"/>
                <w:bottom w:val="nil"/>
                <w:right w:val="nil"/>
                <w:between w:val="nil"/>
              </w:pBdr>
              <w:spacing w:before="4"/>
              <w:rPr>
                <w:sz w:val="20"/>
                <w:szCs w:val="20"/>
              </w:rPr>
            </w:pPr>
            <w:r w:rsidRPr="004D72C4">
              <w:rPr>
                <w:sz w:val="20"/>
                <w:szCs w:val="20"/>
              </w:rPr>
              <w:t>Highlighters/Yellow</w:t>
            </w:r>
          </w:p>
          <w:p w14:paraId="0F85257B" w14:textId="77777777" w:rsidR="003F677D" w:rsidRDefault="003F677D" w:rsidP="006622F4">
            <w:pPr>
              <w:spacing w:before="4"/>
              <w:rPr>
                <w:b/>
              </w:rPr>
            </w:pPr>
          </w:p>
          <w:p w14:paraId="01FB92DD" w14:textId="77777777" w:rsidR="004D72C4" w:rsidRDefault="004D72C4" w:rsidP="006622F4">
            <w:pPr>
              <w:spacing w:before="4"/>
              <w:rPr>
                <w:b/>
              </w:rPr>
            </w:pPr>
          </w:p>
          <w:p w14:paraId="2B3DDE16" w14:textId="77777777" w:rsidR="004D72C4" w:rsidRDefault="004D72C4" w:rsidP="006622F4">
            <w:pPr>
              <w:spacing w:before="4"/>
              <w:rPr>
                <w:b/>
              </w:rPr>
            </w:pPr>
          </w:p>
          <w:p w14:paraId="7F7DB580" w14:textId="77777777" w:rsidR="004D72C4" w:rsidRDefault="004D72C4" w:rsidP="006622F4">
            <w:pPr>
              <w:spacing w:before="4"/>
              <w:rPr>
                <w:b/>
                <w:color w:val="B6D7A8"/>
              </w:rPr>
            </w:pPr>
          </w:p>
          <w:p w14:paraId="14A8F999" w14:textId="77777777" w:rsidR="003F677D" w:rsidRDefault="003F677D" w:rsidP="006622F4">
            <w:pPr>
              <w:spacing w:before="4"/>
              <w:rPr>
                <w:b/>
                <w:color w:val="B6D7A8"/>
              </w:rPr>
            </w:pPr>
          </w:p>
          <w:p w14:paraId="317C0D11" w14:textId="77777777" w:rsidR="00DD7C06" w:rsidRDefault="00DD7C06" w:rsidP="006622F4">
            <w:pPr>
              <w:spacing w:before="4"/>
              <w:rPr>
                <w:b/>
              </w:rPr>
            </w:pPr>
            <w:r w:rsidRPr="00B677E8">
              <w:rPr>
                <w:b/>
                <w:highlight w:val="green"/>
              </w:rPr>
              <w:t>Estimated Cost:</w:t>
            </w:r>
            <w:r w:rsidR="004D72C4">
              <w:rPr>
                <w:b/>
              </w:rPr>
              <w:t xml:space="preserve"> $2,000</w:t>
            </w:r>
          </w:p>
        </w:tc>
        <w:tc>
          <w:tcPr>
            <w:tcW w:w="2430" w:type="dxa"/>
            <w:tcBorders>
              <w:top w:val="single" w:sz="4" w:space="0" w:color="auto"/>
              <w:left w:val="single" w:sz="8" w:space="0" w:color="000000"/>
              <w:bottom w:val="dotted" w:sz="8" w:space="0" w:color="000000"/>
              <w:right w:val="single" w:sz="4" w:space="0" w:color="auto"/>
            </w:tcBorders>
          </w:tcPr>
          <w:p w14:paraId="7F0E1EA3" w14:textId="77777777" w:rsidR="00DD7C06" w:rsidRDefault="00DD7C06" w:rsidP="006622F4">
            <w:pPr>
              <w:pBdr>
                <w:top w:val="nil"/>
                <w:left w:val="nil"/>
                <w:bottom w:val="nil"/>
                <w:right w:val="nil"/>
                <w:between w:val="nil"/>
              </w:pBdr>
              <w:spacing w:before="4"/>
              <w:ind w:left="110"/>
              <w:rPr>
                <w:b/>
                <w:color w:val="000000"/>
              </w:rPr>
            </w:pPr>
            <w:r>
              <w:rPr>
                <w:b/>
                <w:color w:val="000000"/>
              </w:rPr>
              <w:t>Effectiveness Measure:</w:t>
            </w:r>
          </w:p>
          <w:p w14:paraId="5BBA4EC5" w14:textId="77777777" w:rsidR="00A44C07" w:rsidRDefault="00A44C07" w:rsidP="00A44C07">
            <w:pPr>
              <w:pBdr>
                <w:top w:val="nil"/>
                <w:left w:val="nil"/>
                <w:bottom w:val="nil"/>
                <w:right w:val="nil"/>
                <w:between w:val="nil"/>
              </w:pBdr>
              <w:spacing w:before="4"/>
              <w:rPr>
                <w:b/>
                <w:color w:val="000000"/>
              </w:rPr>
            </w:pPr>
          </w:p>
          <w:p w14:paraId="156CC9A4" w14:textId="77777777" w:rsidR="00A44C07" w:rsidRPr="00A44C07" w:rsidRDefault="00A44C07" w:rsidP="00A44C07">
            <w:pPr>
              <w:pBdr>
                <w:top w:val="nil"/>
                <w:left w:val="nil"/>
                <w:bottom w:val="nil"/>
                <w:right w:val="nil"/>
                <w:between w:val="nil"/>
              </w:pBdr>
              <w:spacing w:before="4"/>
              <w:rPr>
                <w:sz w:val="20"/>
                <w:szCs w:val="20"/>
              </w:rPr>
            </w:pPr>
            <w:r w:rsidRPr="00A44C07">
              <w:rPr>
                <w:sz w:val="20"/>
                <w:szCs w:val="20"/>
              </w:rPr>
              <w:t xml:space="preserve">LA Connectors </w:t>
            </w:r>
          </w:p>
          <w:p w14:paraId="0980458A" w14:textId="77777777" w:rsidR="00A44C07" w:rsidRPr="00A44C07" w:rsidRDefault="00A44C07" w:rsidP="00A44C07">
            <w:pPr>
              <w:pBdr>
                <w:top w:val="nil"/>
                <w:left w:val="nil"/>
                <w:bottom w:val="nil"/>
                <w:right w:val="nil"/>
                <w:between w:val="nil"/>
              </w:pBdr>
              <w:spacing w:before="4"/>
              <w:rPr>
                <w:sz w:val="20"/>
                <w:szCs w:val="20"/>
              </w:rPr>
            </w:pPr>
            <w:r w:rsidRPr="00A44C07">
              <w:rPr>
                <w:sz w:val="20"/>
                <w:szCs w:val="20"/>
              </w:rPr>
              <w:t>Student Data</w:t>
            </w:r>
          </w:p>
          <w:p w14:paraId="18F87203" w14:textId="77777777" w:rsidR="00A44C07" w:rsidRPr="00A44C07" w:rsidRDefault="00A44C07" w:rsidP="00A44C07">
            <w:pPr>
              <w:pBdr>
                <w:top w:val="nil"/>
                <w:left w:val="nil"/>
                <w:bottom w:val="nil"/>
                <w:right w:val="nil"/>
                <w:between w:val="nil"/>
              </w:pBdr>
              <w:rPr>
                <w:sz w:val="20"/>
                <w:szCs w:val="20"/>
              </w:rPr>
            </w:pPr>
            <w:r w:rsidRPr="00A44C07">
              <w:rPr>
                <w:sz w:val="20"/>
                <w:szCs w:val="20"/>
              </w:rPr>
              <w:t>Imagine Learning reports</w:t>
            </w:r>
          </w:p>
          <w:p w14:paraId="0E3A9D62" w14:textId="77777777" w:rsidR="00A44C07" w:rsidRPr="00A44C07" w:rsidRDefault="00A44C07" w:rsidP="00A44C07">
            <w:pPr>
              <w:pBdr>
                <w:top w:val="nil"/>
                <w:left w:val="nil"/>
                <w:bottom w:val="nil"/>
                <w:right w:val="nil"/>
                <w:between w:val="nil"/>
              </w:pBdr>
              <w:rPr>
                <w:sz w:val="20"/>
                <w:szCs w:val="20"/>
              </w:rPr>
            </w:pPr>
            <w:r w:rsidRPr="00A44C07">
              <w:rPr>
                <w:sz w:val="20"/>
                <w:szCs w:val="20"/>
              </w:rPr>
              <w:t>Sign-In sheet</w:t>
            </w:r>
          </w:p>
          <w:p w14:paraId="79B4663B" w14:textId="77777777" w:rsidR="00A44C07" w:rsidRDefault="00A44C07" w:rsidP="00A44C07">
            <w:pPr>
              <w:pBdr>
                <w:top w:val="nil"/>
                <w:left w:val="nil"/>
                <w:bottom w:val="nil"/>
                <w:right w:val="nil"/>
                <w:between w:val="nil"/>
              </w:pBdr>
              <w:spacing w:before="4"/>
              <w:rPr>
                <w:color w:val="000000"/>
              </w:rPr>
            </w:pPr>
            <w:r w:rsidRPr="00A44C07">
              <w:rPr>
                <w:sz w:val="20"/>
                <w:szCs w:val="20"/>
              </w:rPr>
              <w:t>Picture of App in use</w:t>
            </w:r>
          </w:p>
        </w:tc>
      </w:tr>
      <w:tr w:rsidR="00E93970" w14:paraId="0221E371" w14:textId="77777777" w:rsidTr="0006621E">
        <w:trPr>
          <w:trHeight w:val="1820"/>
        </w:trPr>
        <w:tc>
          <w:tcPr>
            <w:tcW w:w="6020" w:type="dxa"/>
            <w:gridSpan w:val="2"/>
            <w:tcBorders>
              <w:top w:val="single" w:sz="8" w:space="0" w:color="000000"/>
              <w:left w:val="single" w:sz="8" w:space="0" w:color="000000"/>
              <w:bottom w:val="single" w:sz="8" w:space="0" w:color="000000"/>
              <w:right w:val="single" w:sz="8" w:space="0" w:color="000000"/>
            </w:tcBorders>
          </w:tcPr>
          <w:p w14:paraId="05BFE91C" w14:textId="77777777" w:rsidR="00E93970" w:rsidRDefault="00E93970" w:rsidP="00D03679">
            <w:pPr>
              <w:rPr>
                <w:color w:val="CC00CC"/>
              </w:rPr>
            </w:pPr>
            <w:r w:rsidRPr="00F52930">
              <w:rPr>
                <w:color w:val="CC00CC"/>
              </w:rPr>
              <w:t>Evidence-based Practice: (provide link(s) for the research used to support this strategy, e.g. IES Practice Guide/What Works Clearinghouse):</w:t>
            </w:r>
          </w:p>
          <w:p w14:paraId="2E5E882D" w14:textId="77777777" w:rsidR="00171398" w:rsidRDefault="00A55C7B" w:rsidP="00D03679">
            <w:hyperlink r:id="rId26" w:history="1">
              <w:r w:rsidR="00171398" w:rsidRPr="00493EC7">
                <w:rPr>
                  <w:rStyle w:val="Hyperlink"/>
                </w:rPr>
                <w:t>http</w:t>
              </w:r>
              <w:r w:rsidR="00171398" w:rsidRPr="00493EC7">
                <w:rPr>
                  <w:rStyle w:val="Hyperlink"/>
                  <w:i/>
                  <w:iCs/>
                </w:rPr>
                <w:t>s://</w:t>
              </w:r>
              <w:r w:rsidR="00171398" w:rsidRPr="00493EC7">
                <w:rPr>
                  <w:rStyle w:val="Hyperlink"/>
                </w:rPr>
                <w:t>amplify.com</w:t>
              </w:r>
              <w:r w:rsidR="00171398" w:rsidRPr="00493EC7">
                <w:rPr>
                  <w:rStyle w:val="Hyperlink"/>
                  <w:i/>
                  <w:iCs/>
                </w:rPr>
                <w:t>/</w:t>
              </w:r>
              <w:r w:rsidR="00171398" w:rsidRPr="00493EC7">
                <w:rPr>
                  <w:rStyle w:val="Hyperlink"/>
                </w:rPr>
                <w:t>wp-content/uploads/2019</w:t>
              </w:r>
              <w:r w:rsidR="00171398" w:rsidRPr="00493EC7">
                <w:rPr>
                  <w:rStyle w:val="Hyperlink"/>
                  <w:i/>
                  <w:iCs/>
                </w:rPr>
                <w:t>/12/</w:t>
              </w:r>
              <w:r w:rsidR="00171398" w:rsidRPr="00493EC7">
                <w:rPr>
                  <w:rStyle w:val="Hyperlink"/>
                </w:rPr>
                <w:t>Burst Reading-Assessment-Now-mCLASS-Intervention-Technical-Manual-1.p</w:t>
              </w:r>
            </w:hyperlink>
          </w:p>
          <w:p w14:paraId="7B9AF83E" w14:textId="77777777" w:rsidR="00171398" w:rsidRDefault="00171398" w:rsidP="00D03679"/>
          <w:p w14:paraId="033250D2" w14:textId="77777777" w:rsidR="00171398" w:rsidRDefault="00A55C7B" w:rsidP="00D03679">
            <w:hyperlink r:id="rId27" w:history="1">
              <w:r w:rsidR="00171398" w:rsidRPr="00493EC7">
                <w:rPr>
                  <w:rStyle w:val="Hyperlink"/>
                </w:rPr>
                <w:t>https</w:t>
              </w:r>
              <w:r w:rsidR="00171398" w:rsidRPr="00493EC7">
                <w:rPr>
                  <w:rStyle w:val="Hyperlink"/>
                  <w:i/>
                  <w:iCs/>
                </w:rPr>
                <w:t>://</w:t>
              </w:r>
              <w:r w:rsidR="00171398" w:rsidRPr="00493EC7">
                <w:rPr>
                  <w:rStyle w:val="Hyperlink"/>
                </w:rPr>
                <w:t>mindplay.com</w:t>
              </w:r>
              <w:r w:rsidR="00171398" w:rsidRPr="00493EC7">
                <w:rPr>
                  <w:rStyle w:val="Hyperlink"/>
                  <w:i/>
                  <w:iCs/>
                </w:rPr>
                <w:t>/</w:t>
              </w:r>
              <w:r w:rsidR="00171398" w:rsidRPr="00493EC7">
                <w:rPr>
                  <w:rStyle w:val="Hyperlink"/>
                </w:rPr>
                <w:t>wp-content/uploads/2019</w:t>
              </w:r>
              <w:r w:rsidR="00171398" w:rsidRPr="00493EC7">
                <w:rPr>
                  <w:rStyle w:val="Hyperlink"/>
                  <w:i/>
                  <w:iCs/>
                </w:rPr>
                <w:t>/07/</w:t>
              </w:r>
              <w:r w:rsidR="00171398" w:rsidRPr="00493EC7">
                <w:rPr>
                  <w:rStyle w:val="Hyperlink"/>
                </w:rPr>
                <w:t>MindPlay Virtual Reading-Coach-Does-It-Afect.pdf</w:t>
              </w:r>
            </w:hyperlink>
          </w:p>
          <w:p w14:paraId="3C534A27" w14:textId="77777777" w:rsidR="00171398" w:rsidRDefault="00171398" w:rsidP="00D03679"/>
          <w:p w14:paraId="6250870C" w14:textId="77777777" w:rsidR="00171398" w:rsidRDefault="00171398" w:rsidP="00171398">
            <w:pPr>
              <w:spacing w:after="160" w:line="259" w:lineRule="auto"/>
              <w:rPr>
                <w:rFonts w:asciiTheme="minorHAnsi" w:eastAsiaTheme="minorHAnsi" w:hAnsiTheme="minorHAnsi" w:cstheme="minorBidi"/>
              </w:rPr>
            </w:pPr>
            <w:r w:rsidRPr="00DA69E5">
              <w:t> </w:t>
            </w:r>
            <w:hyperlink r:id="rId28" w:history="1">
              <w:r w:rsidRPr="00493EC7">
                <w:rPr>
                  <w:rStyle w:val="Hyperlink"/>
                  <w:rFonts w:asciiTheme="minorHAnsi" w:eastAsiaTheme="minorHAnsi" w:hAnsiTheme="minorHAnsi" w:cstheme="minorBidi"/>
                </w:rPr>
                <w:t>https</w:t>
              </w:r>
              <w:r w:rsidRPr="00493EC7">
                <w:rPr>
                  <w:rStyle w:val="Hyperlink"/>
                  <w:rFonts w:asciiTheme="minorHAnsi" w:eastAsiaTheme="minorHAnsi" w:hAnsiTheme="minorHAnsi" w:cstheme="minorBidi"/>
                  <w:i/>
                  <w:iCs/>
                </w:rPr>
                <w:t>:/</w:t>
              </w:r>
              <w:r w:rsidRPr="00493EC7">
                <w:rPr>
                  <w:rStyle w:val="Hyperlink"/>
                  <w:rFonts w:asciiTheme="minorHAnsi" w:eastAsiaTheme="minorHAnsi" w:hAnsiTheme="minorHAnsi" w:cstheme="minorBidi"/>
                </w:rPr>
                <w:t>/ilcms.imaginelearning.com/media</w:t>
              </w:r>
              <w:r w:rsidRPr="00493EC7">
                <w:rPr>
                  <w:rStyle w:val="Hyperlink"/>
                  <w:rFonts w:asciiTheme="minorHAnsi" w:eastAsiaTheme="minorHAnsi" w:hAnsiTheme="minorHAnsi" w:cstheme="minorBidi"/>
                  <w:i/>
                  <w:iCs/>
                </w:rPr>
                <w:t>/</w:t>
              </w:r>
              <w:r w:rsidRPr="00493EC7">
                <w:rPr>
                  <w:rStyle w:val="Hyperlink"/>
                  <w:rFonts w:asciiTheme="minorHAnsi" w:eastAsiaTheme="minorHAnsi" w:hAnsiTheme="minorHAnsi" w:cstheme="minorBidi"/>
                </w:rPr>
                <w:t>pdf</w:t>
              </w:r>
              <w:r w:rsidRPr="00493EC7">
                <w:rPr>
                  <w:rStyle w:val="Hyperlink"/>
                  <w:rFonts w:asciiTheme="minorHAnsi" w:eastAsiaTheme="minorHAnsi" w:hAnsiTheme="minorHAnsi" w:cstheme="minorBidi"/>
                  <w:i/>
                  <w:iCs/>
                </w:rPr>
                <w:t>/</w:t>
              </w:r>
              <w:r w:rsidRPr="00493EC7">
                <w:rPr>
                  <w:rStyle w:val="Hyperlink"/>
                  <w:rFonts w:asciiTheme="minorHAnsi" w:eastAsiaTheme="minorHAnsi" w:hAnsiTheme="minorHAnsi" w:cstheme="minorBidi"/>
                </w:rPr>
                <w:t>foundations/LNL%20How%20Imagine%20Language%20and%20Literacy%20Aligns%20with%20Research%20on%20Effective%20Reading%20Instruction%20Foudations.pdf</w:t>
              </w:r>
            </w:hyperlink>
          </w:p>
          <w:p w14:paraId="4659AFC6" w14:textId="77777777" w:rsidR="00A44C07" w:rsidRPr="00733E64" w:rsidRDefault="00171398" w:rsidP="00733E64">
            <w:pPr>
              <w:spacing w:after="160" w:line="259" w:lineRule="auto"/>
              <w:rPr>
                <w:rFonts w:asciiTheme="minorHAnsi" w:eastAsiaTheme="minorHAnsi" w:hAnsiTheme="minorHAnsi" w:cstheme="minorBidi"/>
              </w:rPr>
            </w:pPr>
            <w:r w:rsidRPr="00171398">
              <w:rPr>
                <w:rFonts w:asciiTheme="minorHAnsi" w:eastAsiaTheme="minorHAnsi" w:hAnsiTheme="minorHAnsi" w:cstheme="minorBidi"/>
              </w:rPr>
              <w:t> </w:t>
            </w:r>
            <w:hyperlink r:id="rId29" w:history="1">
              <w:r w:rsidRPr="00493EC7">
                <w:rPr>
                  <w:rStyle w:val="Hyperlink"/>
                  <w:rFonts w:asciiTheme="minorHAnsi" w:eastAsiaTheme="minorHAnsi" w:hAnsiTheme="minorHAnsi" w:cstheme="minorBidi"/>
                </w:rPr>
                <w:t>http</w:t>
              </w:r>
              <w:r w:rsidRPr="00493EC7">
                <w:rPr>
                  <w:rStyle w:val="Hyperlink"/>
                  <w:rFonts w:asciiTheme="minorHAnsi" w:eastAsiaTheme="minorHAnsi" w:hAnsiTheme="minorHAnsi" w:cstheme="minorBidi"/>
                  <w:i/>
                  <w:iCs/>
                </w:rPr>
                <w:t>s://www</w:t>
              </w:r>
              <w:r w:rsidRPr="00493EC7">
                <w:rPr>
                  <w:rStyle w:val="Hyperlink"/>
                  <w:rFonts w:asciiTheme="minorHAnsi" w:eastAsiaTheme="minorHAnsi" w:hAnsiTheme="minorHAnsi" w:cstheme="minorBidi"/>
                </w:rPr>
                <w:t>.proquest.com</w:t>
              </w:r>
              <w:r w:rsidRPr="00493EC7">
                <w:rPr>
                  <w:rStyle w:val="Hyperlink"/>
                  <w:rFonts w:asciiTheme="minorHAnsi" w:eastAsiaTheme="minorHAnsi" w:hAnsiTheme="minorHAnsi" w:cstheme="minorBidi"/>
                  <w:i/>
                  <w:iCs/>
                </w:rPr>
                <w:t>/</w:t>
              </w:r>
              <w:r w:rsidRPr="00493EC7">
                <w:rPr>
                  <w:rStyle w:val="Hyperlink"/>
                  <w:rFonts w:asciiTheme="minorHAnsi" w:eastAsiaTheme="minorHAnsi" w:hAnsiTheme="minorHAnsi" w:cstheme="minorBidi"/>
                </w:rPr>
                <w:t>openview/230272bde6d9047958afd5d73fef9b11</w:t>
              </w:r>
              <w:r w:rsidRPr="00493EC7">
                <w:rPr>
                  <w:rStyle w:val="Hyperlink"/>
                  <w:rFonts w:asciiTheme="minorHAnsi" w:eastAsiaTheme="minorHAnsi" w:hAnsiTheme="minorHAnsi" w:cstheme="minorBidi"/>
                  <w:i/>
                  <w:iCs/>
                </w:rPr>
                <w:t>/</w:t>
              </w:r>
              <w:r w:rsidRPr="00493EC7">
                <w:rPr>
                  <w:rStyle w:val="Hyperlink"/>
                  <w:rFonts w:asciiTheme="minorHAnsi" w:eastAsiaTheme="minorHAnsi" w:hAnsiTheme="minorHAnsi" w:cstheme="minorBidi"/>
                </w:rPr>
                <w:t>1?pq-origsite=gscholar&amp;cbl=18750&amp;diss=v</w:t>
              </w:r>
            </w:hyperlink>
          </w:p>
          <w:p w14:paraId="79B925A7" w14:textId="77777777" w:rsidR="00E93970" w:rsidRDefault="00E93970" w:rsidP="006622F4">
            <w:pPr>
              <w:pBdr>
                <w:top w:val="nil"/>
                <w:left w:val="nil"/>
                <w:bottom w:val="nil"/>
                <w:right w:val="nil"/>
                <w:between w:val="nil"/>
              </w:pBdr>
              <w:spacing w:line="276" w:lineRule="auto"/>
              <w:rPr>
                <w:color w:val="000000"/>
              </w:rPr>
            </w:pPr>
          </w:p>
        </w:tc>
        <w:tc>
          <w:tcPr>
            <w:tcW w:w="1440" w:type="dxa"/>
            <w:vMerge/>
            <w:tcBorders>
              <w:top w:val="single" w:sz="8" w:space="0" w:color="000000"/>
              <w:left w:val="single" w:sz="8" w:space="0" w:color="000000"/>
              <w:bottom w:val="single" w:sz="8" w:space="0" w:color="000000"/>
              <w:right w:val="single" w:sz="8" w:space="0" w:color="000000"/>
            </w:tcBorders>
          </w:tcPr>
          <w:p w14:paraId="4EE678FE" w14:textId="77777777"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bottom w:val="single" w:sz="8" w:space="0" w:color="000000"/>
              <w:right w:val="single" w:sz="8" w:space="0" w:color="000000"/>
            </w:tcBorders>
          </w:tcPr>
          <w:p w14:paraId="7ABC95E4" w14:textId="77777777" w:rsidR="00E93970" w:rsidRDefault="00E93970" w:rsidP="006622F4">
            <w:pPr>
              <w:pBdr>
                <w:top w:val="nil"/>
                <w:left w:val="nil"/>
                <w:bottom w:val="nil"/>
                <w:right w:val="nil"/>
                <w:between w:val="nil"/>
              </w:pBdr>
              <w:spacing w:line="276" w:lineRule="auto"/>
              <w:rPr>
                <w:color w:val="000000"/>
              </w:rPr>
            </w:pPr>
          </w:p>
        </w:tc>
        <w:tc>
          <w:tcPr>
            <w:tcW w:w="2430" w:type="dxa"/>
            <w:vMerge/>
            <w:tcBorders>
              <w:top w:val="single" w:sz="8" w:space="0" w:color="000000"/>
              <w:left w:val="single" w:sz="8" w:space="0" w:color="000000"/>
              <w:bottom w:val="single" w:sz="8" w:space="0" w:color="000000"/>
              <w:right w:val="single" w:sz="8" w:space="0" w:color="000000"/>
            </w:tcBorders>
          </w:tcPr>
          <w:p w14:paraId="2FCF4211" w14:textId="77777777" w:rsidR="00E93970" w:rsidRDefault="00E93970" w:rsidP="006622F4">
            <w:pPr>
              <w:pBdr>
                <w:top w:val="nil"/>
                <w:left w:val="nil"/>
                <w:bottom w:val="nil"/>
                <w:right w:val="nil"/>
                <w:between w:val="nil"/>
              </w:pBdr>
              <w:spacing w:line="276" w:lineRule="auto"/>
              <w:rPr>
                <w:color w:val="000000"/>
              </w:rPr>
            </w:pPr>
          </w:p>
        </w:tc>
        <w:tc>
          <w:tcPr>
            <w:tcW w:w="2430" w:type="dxa"/>
            <w:tcBorders>
              <w:top w:val="single" w:sz="4" w:space="0" w:color="auto"/>
              <w:left w:val="single" w:sz="8" w:space="0" w:color="000000"/>
              <w:bottom w:val="single" w:sz="8" w:space="0" w:color="000000"/>
              <w:right w:val="single" w:sz="4" w:space="0" w:color="auto"/>
            </w:tcBorders>
          </w:tcPr>
          <w:p w14:paraId="3D2651EE" w14:textId="77777777" w:rsidR="00E93970" w:rsidRDefault="00E93970"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14:paraId="691F2091" w14:textId="77777777" w:rsidR="00CD024D" w:rsidRDefault="00CD024D" w:rsidP="00CD024D">
      <w:pPr>
        <w:pBdr>
          <w:top w:val="nil"/>
          <w:left w:val="nil"/>
          <w:bottom w:val="nil"/>
          <w:right w:val="nil"/>
          <w:between w:val="nil"/>
        </w:pBdr>
        <w:spacing w:line="276" w:lineRule="auto"/>
      </w:pPr>
    </w:p>
    <w:p w14:paraId="6A31558F" w14:textId="36DB0E63" w:rsidR="00A81D66" w:rsidRDefault="00A81D66" w:rsidP="00CD024D">
      <w:pPr>
        <w:pBdr>
          <w:top w:val="nil"/>
          <w:left w:val="nil"/>
          <w:bottom w:val="nil"/>
          <w:right w:val="nil"/>
          <w:between w:val="nil"/>
        </w:pBdr>
        <w:spacing w:line="276" w:lineRule="auto"/>
      </w:pPr>
    </w:p>
    <w:p w14:paraId="0CC3B2C7" w14:textId="4AAE225B" w:rsidR="00C62C46" w:rsidRDefault="00C62C46" w:rsidP="00CD024D">
      <w:pPr>
        <w:pBdr>
          <w:top w:val="nil"/>
          <w:left w:val="nil"/>
          <w:bottom w:val="nil"/>
          <w:right w:val="nil"/>
          <w:between w:val="nil"/>
        </w:pBdr>
        <w:spacing w:line="276" w:lineRule="auto"/>
      </w:pPr>
    </w:p>
    <w:p w14:paraId="1568E164" w14:textId="77777777" w:rsidR="00C62C46" w:rsidRDefault="00C62C46" w:rsidP="00CD024D">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15"/>
        <w:gridCol w:w="1350"/>
        <w:gridCol w:w="2250"/>
        <w:gridCol w:w="2340"/>
        <w:gridCol w:w="2610"/>
      </w:tblGrid>
      <w:tr w:rsidR="00CD024D" w14:paraId="47771E98" w14:textId="77777777" w:rsidTr="006622F4">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14:paraId="01AC3B99" w14:textId="77777777" w:rsidR="00CD024D" w:rsidRPr="002E205F" w:rsidRDefault="00CD024D" w:rsidP="006622F4">
            <w:pPr>
              <w:pBdr>
                <w:top w:val="nil"/>
                <w:left w:val="nil"/>
                <w:bottom w:val="nil"/>
                <w:right w:val="nil"/>
                <w:between w:val="nil"/>
              </w:pBdr>
              <w:ind w:left="4863"/>
              <w:rPr>
                <w:sz w:val="28"/>
                <w:szCs w:val="28"/>
              </w:rPr>
            </w:pPr>
            <w:r w:rsidRPr="002E205F">
              <w:rPr>
                <w:b/>
                <w:color w:val="000000"/>
                <w:sz w:val="28"/>
                <w:szCs w:val="28"/>
              </w:rPr>
              <w:t>Interventions for At-Risk Students</w:t>
            </w:r>
          </w:p>
        </w:tc>
      </w:tr>
      <w:tr w:rsidR="00CD024D" w14:paraId="44310D3F" w14:textId="77777777" w:rsidTr="0006621E">
        <w:trPr>
          <w:trHeight w:val="1820"/>
        </w:trPr>
        <w:tc>
          <w:tcPr>
            <w:tcW w:w="6015" w:type="dxa"/>
            <w:vMerge w:val="restart"/>
            <w:tcBorders>
              <w:top w:val="single" w:sz="8" w:space="0" w:color="000000"/>
              <w:left w:val="single" w:sz="8" w:space="0" w:color="000000"/>
              <w:right w:val="single" w:sz="8" w:space="0" w:color="000000"/>
            </w:tcBorders>
          </w:tcPr>
          <w:p w14:paraId="3FDD8809" w14:textId="77777777" w:rsidR="00CD024D" w:rsidRDefault="00D419BE" w:rsidP="006103B8">
            <w:pPr>
              <w:pBdr>
                <w:top w:val="nil"/>
                <w:left w:val="nil"/>
                <w:bottom w:val="nil"/>
                <w:right w:val="nil"/>
                <w:between w:val="nil"/>
              </w:pBdr>
              <w:spacing w:before="4"/>
              <w:ind w:right="114"/>
              <w:rPr>
                <w:b/>
                <w:color w:val="000000"/>
              </w:rPr>
            </w:pPr>
            <w:r w:rsidRPr="006103B8">
              <w:rPr>
                <w:b/>
                <w:color w:val="000000"/>
              </w:rPr>
              <w:t xml:space="preserve">Describe the </w:t>
            </w:r>
            <w:r w:rsidR="00CD024D" w:rsidRPr="006103B8">
              <w:rPr>
                <w:b/>
                <w:color w:val="000000"/>
              </w:rPr>
              <w:t>Process for Determining Student Participation in School and Classroom Interventions:</w:t>
            </w:r>
          </w:p>
          <w:p w14:paraId="30B89172" w14:textId="77777777" w:rsidR="00A657CB" w:rsidRDefault="00A657CB" w:rsidP="00A657CB">
            <w:pPr>
              <w:widowControl/>
              <w:rPr>
                <w:rFonts w:ascii="Arial" w:eastAsia="Times New Roman" w:hAnsi="Arial" w:cs="Arial"/>
                <w:color w:val="323200"/>
                <w:sz w:val="20"/>
                <w:szCs w:val="20"/>
              </w:rPr>
            </w:pPr>
          </w:p>
          <w:p w14:paraId="33B08387" w14:textId="77777777" w:rsidR="000A2409" w:rsidRDefault="000A2409" w:rsidP="000A2409">
            <w:pPr>
              <w:pBdr>
                <w:top w:val="nil"/>
                <w:left w:val="nil"/>
                <w:bottom w:val="nil"/>
                <w:right w:val="nil"/>
                <w:between w:val="nil"/>
              </w:pBdr>
              <w:spacing w:line="265" w:lineRule="auto"/>
              <w:rPr>
                <w:rFonts w:ascii="Arial" w:hAnsi="Arial" w:cs="Arial"/>
                <w:sz w:val="20"/>
                <w:szCs w:val="20"/>
              </w:rPr>
            </w:pPr>
            <w:r w:rsidRPr="000A2409">
              <w:rPr>
                <w:rFonts w:ascii="Arial" w:hAnsi="Arial" w:cs="Arial"/>
                <w:b/>
                <w:sz w:val="20"/>
                <w:szCs w:val="20"/>
              </w:rPr>
              <w:t>Data</w:t>
            </w:r>
            <w:r w:rsidRPr="000A2409">
              <w:rPr>
                <w:rFonts w:ascii="Arial" w:hAnsi="Arial" w:cs="Arial"/>
                <w:sz w:val="20"/>
                <w:szCs w:val="20"/>
              </w:rPr>
              <w:t xml:space="preserve"> is reviewed by administration, lead teachers, counselor, and specialists.</w:t>
            </w:r>
          </w:p>
          <w:p w14:paraId="15B2A5F7" w14:textId="77777777" w:rsidR="000A2409" w:rsidRDefault="000A2409" w:rsidP="000A2409">
            <w:pPr>
              <w:widowControl/>
              <w:rPr>
                <w:rFonts w:ascii="Arial" w:eastAsia="Times New Roman" w:hAnsi="Arial" w:cs="Arial"/>
                <w:b/>
                <w:color w:val="323200"/>
                <w:sz w:val="20"/>
                <w:szCs w:val="20"/>
              </w:rPr>
            </w:pPr>
          </w:p>
          <w:p w14:paraId="0195B8FF" w14:textId="77777777" w:rsidR="00A657CB" w:rsidRPr="00A81D66" w:rsidRDefault="00A657CB" w:rsidP="000A2409">
            <w:pPr>
              <w:widowControl/>
              <w:rPr>
                <w:rFonts w:ascii="Arial" w:eastAsia="Times New Roman" w:hAnsi="Arial" w:cs="Arial"/>
                <w:sz w:val="20"/>
                <w:szCs w:val="20"/>
              </w:rPr>
            </w:pPr>
            <w:r w:rsidRPr="000A2409">
              <w:rPr>
                <w:rFonts w:ascii="Arial" w:eastAsia="Times New Roman" w:hAnsi="Arial" w:cs="Arial"/>
                <w:b/>
                <w:color w:val="323200"/>
                <w:sz w:val="20"/>
                <w:szCs w:val="20"/>
              </w:rPr>
              <w:t>DIBELS</w:t>
            </w:r>
            <w:r w:rsidRPr="000A2409">
              <w:rPr>
                <w:rFonts w:ascii="Arial" w:eastAsia="Times New Roman" w:hAnsi="Arial" w:cs="Arial"/>
                <w:color w:val="FEFE00"/>
                <w:sz w:val="20"/>
                <w:szCs w:val="20"/>
              </w:rPr>
              <w:t xml:space="preserve">- </w:t>
            </w:r>
            <w:r w:rsidRPr="00A81D66">
              <w:rPr>
                <w:rFonts w:ascii="Arial" w:eastAsia="Times New Roman" w:hAnsi="Arial" w:cs="Arial"/>
                <w:sz w:val="20"/>
                <w:szCs w:val="20"/>
              </w:rPr>
              <w:t>administered three times a year to measure phonemic awareness and fluency for Pre K through 1</w:t>
            </w:r>
            <w:r w:rsidRPr="00A81D66">
              <w:rPr>
                <w:rFonts w:ascii="Arial" w:eastAsia="Times New Roman" w:hAnsi="Arial" w:cs="Arial"/>
                <w:sz w:val="20"/>
                <w:szCs w:val="20"/>
                <w:vertAlign w:val="superscript"/>
              </w:rPr>
              <w:t>st</w:t>
            </w:r>
            <w:r w:rsidRPr="00A81D66">
              <w:rPr>
                <w:rFonts w:ascii="Arial" w:eastAsia="Times New Roman" w:hAnsi="Arial" w:cs="Arial"/>
                <w:sz w:val="20"/>
                <w:szCs w:val="20"/>
              </w:rPr>
              <w:t xml:space="preserve"> grade, Fluency and comprehension for 2</w:t>
            </w:r>
            <w:r w:rsidRPr="00A81D66">
              <w:rPr>
                <w:rFonts w:ascii="Arial" w:eastAsia="Times New Roman" w:hAnsi="Arial" w:cs="Arial"/>
                <w:sz w:val="20"/>
                <w:szCs w:val="20"/>
                <w:vertAlign w:val="superscript"/>
              </w:rPr>
              <w:t>nd</w:t>
            </w:r>
            <w:r w:rsidRPr="00A81D66">
              <w:rPr>
                <w:rFonts w:ascii="Arial" w:eastAsia="Times New Roman" w:hAnsi="Arial" w:cs="Arial"/>
                <w:sz w:val="20"/>
                <w:szCs w:val="20"/>
              </w:rPr>
              <w:t xml:space="preserve"> grade. Daze is used for 3</w:t>
            </w:r>
            <w:r w:rsidRPr="00A81D66">
              <w:rPr>
                <w:rFonts w:ascii="Arial" w:eastAsia="Times New Roman" w:hAnsi="Arial" w:cs="Arial"/>
                <w:sz w:val="20"/>
                <w:szCs w:val="20"/>
                <w:vertAlign w:val="superscript"/>
              </w:rPr>
              <w:t>rd</w:t>
            </w:r>
            <w:r w:rsidRPr="00A81D66">
              <w:rPr>
                <w:rFonts w:ascii="Arial" w:eastAsia="Times New Roman" w:hAnsi="Arial" w:cs="Arial"/>
                <w:sz w:val="20"/>
                <w:szCs w:val="20"/>
              </w:rPr>
              <w:t xml:space="preserve"> grade students, in addition to progress monitoring for students not meeting benchmark, to guide intervention strategies</w:t>
            </w:r>
            <w:r w:rsidR="00D20E26">
              <w:rPr>
                <w:rFonts w:ascii="Arial" w:eastAsia="Times New Roman" w:hAnsi="Arial" w:cs="Arial"/>
                <w:sz w:val="20"/>
                <w:szCs w:val="20"/>
              </w:rPr>
              <w:t xml:space="preserve"> </w:t>
            </w:r>
            <w:r w:rsidRPr="00A81D66">
              <w:rPr>
                <w:rFonts w:ascii="Arial" w:eastAsia="Times New Roman" w:hAnsi="Arial" w:cs="Arial"/>
                <w:sz w:val="20"/>
                <w:szCs w:val="20"/>
              </w:rPr>
              <w:t> </w:t>
            </w:r>
          </w:p>
          <w:p w14:paraId="67E6ADF4" w14:textId="77777777" w:rsidR="00A657CB" w:rsidRPr="00A81D66" w:rsidRDefault="00A657CB" w:rsidP="00A657CB">
            <w:pPr>
              <w:widowControl/>
              <w:rPr>
                <w:rFonts w:ascii="Arial" w:eastAsia="Times New Roman" w:hAnsi="Arial" w:cs="Arial"/>
                <w:sz w:val="20"/>
                <w:szCs w:val="20"/>
              </w:rPr>
            </w:pPr>
          </w:p>
          <w:p w14:paraId="17AC6700" w14:textId="77777777" w:rsidR="00A657CB" w:rsidRPr="00A81D66" w:rsidRDefault="00A657CB" w:rsidP="00A657CB">
            <w:pPr>
              <w:widowControl/>
              <w:rPr>
                <w:rFonts w:ascii="Arial" w:hAnsi="Arial" w:cs="Arial"/>
                <w:sz w:val="20"/>
                <w:szCs w:val="20"/>
              </w:rPr>
            </w:pPr>
            <w:r w:rsidRPr="00A81D66">
              <w:rPr>
                <w:rFonts w:ascii="Arial" w:hAnsi="Arial" w:cs="Arial"/>
                <w:b/>
                <w:sz w:val="20"/>
                <w:szCs w:val="20"/>
              </w:rPr>
              <w:t>CKLA</w:t>
            </w:r>
            <w:r w:rsidRPr="00A81D66">
              <w:rPr>
                <w:rFonts w:ascii="Arial" w:hAnsi="Arial" w:cs="Arial"/>
                <w:sz w:val="20"/>
                <w:szCs w:val="20"/>
              </w:rPr>
              <w:t xml:space="preserve"> Screening Assessments are administered in the fall to identify student's strengths and weaknesses. Interventions for at-risk students are provided based on</w:t>
            </w:r>
            <w:r w:rsidRPr="00A81D66">
              <w:rPr>
                <w:sz w:val="20"/>
                <w:szCs w:val="20"/>
              </w:rPr>
              <w:t xml:space="preserve"> </w:t>
            </w:r>
            <w:r w:rsidRPr="00A81D66">
              <w:rPr>
                <w:rFonts w:ascii="Arial" w:hAnsi="Arial" w:cs="Arial"/>
                <w:sz w:val="20"/>
                <w:szCs w:val="20"/>
              </w:rPr>
              <w:t>their needs </w:t>
            </w:r>
          </w:p>
          <w:p w14:paraId="4BF82585" w14:textId="77777777" w:rsidR="000A2409" w:rsidRPr="00A81D66" w:rsidRDefault="000A2409" w:rsidP="00A657CB">
            <w:pPr>
              <w:widowControl/>
              <w:rPr>
                <w:rFonts w:ascii="Arial" w:hAnsi="Arial" w:cs="Arial"/>
                <w:sz w:val="20"/>
                <w:szCs w:val="20"/>
              </w:rPr>
            </w:pPr>
          </w:p>
          <w:p w14:paraId="09C433D7" w14:textId="77777777" w:rsidR="000A2409" w:rsidRPr="00A81D66" w:rsidRDefault="000A2409" w:rsidP="000A2409">
            <w:pPr>
              <w:widowControl/>
              <w:rPr>
                <w:rFonts w:ascii="Times New Roman" w:eastAsia="Times New Roman" w:hAnsi="Times New Roman" w:cs="Times New Roman"/>
                <w:sz w:val="20"/>
                <w:szCs w:val="20"/>
              </w:rPr>
            </w:pPr>
            <w:r w:rsidRPr="00A81D66">
              <w:rPr>
                <w:rFonts w:ascii="Arial" w:eastAsia="Times New Roman" w:hAnsi="Arial" w:cs="Arial"/>
                <w:sz w:val="20"/>
                <w:szCs w:val="20"/>
              </w:rPr>
              <w:t>Teacher determines appropriate interventions and/or screenings to meet individual student needs, progress monitoring which includes students reading aloud and retelling in order to determine the level of fluenc</w:t>
            </w:r>
            <w:r w:rsidRPr="00A81D66">
              <w:rPr>
                <w:rFonts w:ascii="Arial" w:eastAsia="Times New Roman" w:hAnsi="Arial" w:cs="Arial"/>
                <w:i/>
                <w:iCs/>
                <w:sz w:val="20"/>
                <w:szCs w:val="20"/>
              </w:rPr>
              <w:t xml:space="preserve">y </w:t>
            </w:r>
            <w:r w:rsidRPr="00A81D66">
              <w:rPr>
                <w:rFonts w:ascii="Arial" w:eastAsia="Times New Roman" w:hAnsi="Arial" w:cs="Arial"/>
                <w:sz w:val="20"/>
                <w:szCs w:val="20"/>
              </w:rPr>
              <w:t>and comprehension. Data will be collected on the</w:t>
            </w:r>
            <w:r w:rsidRPr="00A81D66">
              <w:rPr>
                <w:rFonts w:ascii="Arial" w:eastAsia="Times New Roman" w:hAnsi="Arial" w:cs="Arial"/>
                <w:sz w:val="26"/>
                <w:szCs w:val="26"/>
              </w:rPr>
              <w:t xml:space="preserve"> </w:t>
            </w:r>
            <w:r w:rsidRPr="00A81D66">
              <w:rPr>
                <w:rFonts w:ascii="Arial" w:eastAsia="Times New Roman" w:hAnsi="Arial" w:cs="Arial"/>
                <w:sz w:val="20"/>
                <w:szCs w:val="20"/>
              </w:rPr>
              <w:t>students to monitor growth and their ability to perform in comparison to their peers. </w:t>
            </w:r>
            <w:r w:rsidR="00D20E26" w:rsidRPr="0045358C">
              <w:rPr>
                <w:rFonts w:ascii="Times New Roman" w:eastAsia="Noto Sans Symbols" w:hAnsi="Times New Roman" w:cs="Times New Roman"/>
              </w:rPr>
              <w:t xml:space="preserve">(Data Driven Decisions)  </w:t>
            </w:r>
          </w:p>
          <w:p w14:paraId="47056E63" w14:textId="77777777" w:rsidR="000A2409" w:rsidRPr="00A81D66" w:rsidRDefault="000A2409" w:rsidP="00A657CB">
            <w:pPr>
              <w:widowControl/>
              <w:rPr>
                <w:rFonts w:ascii="Arial" w:eastAsia="Times New Roman" w:hAnsi="Arial" w:cs="Arial"/>
                <w:sz w:val="20"/>
                <w:szCs w:val="20"/>
              </w:rPr>
            </w:pPr>
          </w:p>
          <w:p w14:paraId="3668970B" w14:textId="77777777" w:rsidR="000A2409" w:rsidRPr="00A81D66" w:rsidRDefault="000A2409" w:rsidP="000A2409">
            <w:pPr>
              <w:widowControl/>
              <w:rPr>
                <w:rFonts w:ascii="Times New Roman" w:eastAsia="Times New Roman" w:hAnsi="Times New Roman" w:cs="Times New Roman"/>
                <w:sz w:val="20"/>
                <w:szCs w:val="20"/>
              </w:rPr>
            </w:pPr>
            <w:r w:rsidRPr="00A81D66">
              <w:rPr>
                <w:rFonts w:ascii="Arial" w:eastAsia="Times New Roman" w:hAnsi="Arial" w:cs="Arial"/>
                <w:sz w:val="20"/>
                <w:szCs w:val="20"/>
              </w:rPr>
              <w:t>Weekly Grade</w:t>
            </w:r>
            <w:r w:rsidRPr="00A81D66">
              <w:rPr>
                <w:rFonts w:ascii="Arial" w:eastAsia="Times New Roman" w:hAnsi="Arial" w:cs="Arial"/>
                <w:i/>
                <w:iCs/>
                <w:sz w:val="20"/>
                <w:szCs w:val="20"/>
              </w:rPr>
              <w:t>s/</w:t>
            </w:r>
            <w:r w:rsidRPr="00A81D66">
              <w:rPr>
                <w:rFonts w:ascii="Arial" w:eastAsia="Times New Roman" w:hAnsi="Arial" w:cs="Arial"/>
                <w:sz w:val="20"/>
                <w:szCs w:val="20"/>
              </w:rPr>
              <w:t>Report Cards </w:t>
            </w:r>
          </w:p>
          <w:p w14:paraId="65775AFC" w14:textId="77777777" w:rsidR="000A2409" w:rsidRPr="00A81D66" w:rsidRDefault="000A2409" w:rsidP="000A2409">
            <w:pPr>
              <w:widowControl/>
              <w:rPr>
                <w:rFonts w:ascii="Courier New" w:eastAsia="Times New Roman" w:hAnsi="Courier New" w:cs="Courier New"/>
                <w:sz w:val="20"/>
                <w:szCs w:val="20"/>
              </w:rPr>
            </w:pPr>
          </w:p>
          <w:p w14:paraId="2EEA5528" w14:textId="77777777" w:rsidR="000A2409" w:rsidRPr="00A81D66" w:rsidRDefault="000A2409" w:rsidP="000A2409">
            <w:pPr>
              <w:widowControl/>
              <w:rPr>
                <w:rFonts w:ascii="Arial" w:eastAsia="Times New Roman" w:hAnsi="Arial" w:cs="Arial"/>
                <w:sz w:val="24"/>
                <w:szCs w:val="24"/>
              </w:rPr>
            </w:pPr>
            <w:r w:rsidRPr="00A81D66">
              <w:rPr>
                <w:rFonts w:ascii="Arial" w:eastAsia="Times New Roman" w:hAnsi="Arial" w:cs="Arial"/>
                <w:sz w:val="20"/>
                <w:szCs w:val="20"/>
              </w:rPr>
              <w:t>Students will engage in mCLASS Boost/Amplify Reading to build phonemic awareness and fluency</w:t>
            </w:r>
            <w:r w:rsidRPr="00A81D66">
              <w:rPr>
                <w:rFonts w:ascii="Arial" w:eastAsia="Times New Roman" w:hAnsi="Arial" w:cs="Arial"/>
                <w:sz w:val="24"/>
                <w:szCs w:val="24"/>
              </w:rPr>
              <w:t>. </w:t>
            </w:r>
          </w:p>
          <w:p w14:paraId="6ED1B0AD" w14:textId="77777777" w:rsidR="000A2409" w:rsidRDefault="000A2409" w:rsidP="000A2409">
            <w:pPr>
              <w:pBdr>
                <w:top w:val="nil"/>
                <w:left w:val="nil"/>
                <w:bottom w:val="nil"/>
                <w:right w:val="nil"/>
                <w:between w:val="nil"/>
              </w:pBdr>
              <w:spacing w:line="265" w:lineRule="auto"/>
              <w:rPr>
                <w:rFonts w:ascii="Arial" w:hAnsi="Arial" w:cs="Arial"/>
                <w:sz w:val="20"/>
                <w:szCs w:val="20"/>
              </w:rPr>
            </w:pPr>
          </w:p>
          <w:p w14:paraId="7D73D22F" w14:textId="77777777" w:rsidR="000A2409" w:rsidRDefault="000A2409" w:rsidP="000A2409">
            <w:pPr>
              <w:widowControl/>
              <w:rPr>
                <w:rFonts w:ascii="Arial" w:eastAsia="Times New Roman" w:hAnsi="Arial" w:cs="Arial"/>
                <w:sz w:val="20"/>
                <w:szCs w:val="20"/>
              </w:rPr>
            </w:pPr>
            <w:r w:rsidRPr="000A2409">
              <w:rPr>
                <w:rFonts w:ascii="Arial" w:eastAsia="Times New Roman" w:hAnsi="Arial" w:cs="Arial"/>
                <w:b/>
                <w:sz w:val="20"/>
                <w:szCs w:val="20"/>
              </w:rPr>
              <w:t>LEAP 2025</w:t>
            </w:r>
            <w:r w:rsidRPr="000A2409">
              <w:rPr>
                <w:rFonts w:ascii="Arial" w:eastAsia="Times New Roman" w:hAnsi="Arial" w:cs="Arial"/>
                <w:sz w:val="20"/>
                <w:szCs w:val="20"/>
              </w:rPr>
              <w:t xml:space="preserve"> Results (students below basic in ELA &amp; Math)  </w:t>
            </w:r>
          </w:p>
          <w:p w14:paraId="5F53404C" w14:textId="77777777" w:rsidR="00D20E26" w:rsidRDefault="00D20E26" w:rsidP="00D20E26">
            <w:pPr>
              <w:pBdr>
                <w:top w:val="nil"/>
                <w:left w:val="nil"/>
                <w:bottom w:val="nil"/>
                <w:right w:val="nil"/>
                <w:between w:val="nil"/>
              </w:pBdr>
              <w:spacing w:line="265" w:lineRule="auto"/>
              <w:rPr>
                <w:rFonts w:ascii="Arial" w:eastAsia="Times New Roman" w:hAnsi="Arial" w:cs="Arial"/>
                <w:sz w:val="20"/>
                <w:szCs w:val="20"/>
              </w:rPr>
            </w:pPr>
          </w:p>
          <w:p w14:paraId="17D67AC1" w14:textId="77777777" w:rsidR="00D20E26" w:rsidRPr="0045358C" w:rsidRDefault="00D20E26" w:rsidP="00D20E26">
            <w:pPr>
              <w:pBdr>
                <w:top w:val="nil"/>
                <w:left w:val="nil"/>
                <w:bottom w:val="nil"/>
                <w:right w:val="nil"/>
                <w:between w:val="nil"/>
              </w:pBdr>
              <w:spacing w:line="265" w:lineRule="auto"/>
              <w:rPr>
                <w:rFonts w:ascii="Times New Roman" w:eastAsia="Noto Sans Symbols" w:hAnsi="Times New Roman" w:cs="Times New Roman"/>
                <w:color w:val="000000"/>
              </w:rPr>
            </w:pPr>
            <w:r w:rsidRPr="0045358C">
              <w:rPr>
                <w:rFonts w:ascii="Times New Roman" w:eastAsia="Noto Sans Symbols" w:hAnsi="Times New Roman" w:cs="Times New Roman"/>
              </w:rPr>
              <w:t xml:space="preserve">Grade-wide ability grouped interventions </w:t>
            </w:r>
          </w:p>
          <w:p w14:paraId="1A2FFB1C" w14:textId="77777777" w:rsidR="00D20E26" w:rsidRDefault="00D20E26" w:rsidP="00D20E26">
            <w:pPr>
              <w:pBdr>
                <w:top w:val="nil"/>
                <w:left w:val="nil"/>
                <w:bottom w:val="nil"/>
                <w:right w:val="nil"/>
                <w:between w:val="nil"/>
              </w:pBdr>
              <w:spacing w:line="265" w:lineRule="auto"/>
              <w:rPr>
                <w:rFonts w:ascii="Times New Roman" w:eastAsia="Noto Sans Symbols" w:hAnsi="Times New Roman" w:cs="Times New Roman"/>
              </w:rPr>
            </w:pPr>
          </w:p>
          <w:p w14:paraId="3DC10F1A" w14:textId="77777777" w:rsidR="00A657CB" w:rsidRPr="000A0A79" w:rsidRDefault="00D20E26" w:rsidP="000A0A79">
            <w:pPr>
              <w:pBdr>
                <w:top w:val="nil"/>
                <w:left w:val="nil"/>
                <w:bottom w:val="nil"/>
                <w:right w:val="nil"/>
                <w:between w:val="nil"/>
              </w:pBdr>
              <w:spacing w:line="265" w:lineRule="auto"/>
              <w:rPr>
                <w:rFonts w:ascii="Times New Roman" w:eastAsia="Noto Sans Symbols" w:hAnsi="Times New Roman" w:cs="Times New Roman"/>
              </w:rPr>
            </w:pPr>
            <w:r w:rsidRPr="0045358C">
              <w:rPr>
                <w:rFonts w:ascii="Times New Roman" w:eastAsia="Noto Sans Symbols" w:hAnsi="Times New Roman" w:cs="Times New Roman"/>
              </w:rPr>
              <w:t>Students who have been P</w:t>
            </w:r>
            <w:r>
              <w:rPr>
                <w:rFonts w:ascii="Times New Roman" w:eastAsia="Noto Sans Symbols" w:hAnsi="Times New Roman" w:cs="Times New Roman"/>
              </w:rPr>
              <w:t>I’d will be referred to the SAT</w:t>
            </w:r>
            <w:r w:rsidRPr="0045358C">
              <w:rPr>
                <w:rFonts w:ascii="Times New Roman" w:eastAsia="Noto Sans Symbols" w:hAnsi="Times New Roman" w:cs="Times New Roman"/>
              </w:rPr>
              <w:t xml:space="preserve"> process </w:t>
            </w:r>
          </w:p>
          <w:p w14:paraId="326D3F8C" w14:textId="77777777" w:rsidR="00CD024D" w:rsidRDefault="00CD024D" w:rsidP="00D419BE">
            <w:pPr>
              <w:pBdr>
                <w:top w:val="nil"/>
                <w:left w:val="nil"/>
                <w:bottom w:val="nil"/>
                <w:right w:val="nil"/>
                <w:between w:val="nil"/>
              </w:pBdr>
              <w:spacing w:line="265" w:lineRule="auto"/>
              <w:ind w:left="720"/>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14:paraId="242BB54D" w14:textId="77777777" w:rsidR="004D72C4" w:rsidRDefault="00CD024D" w:rsidP="004D72C4">
            <w:pPr>
              <w:pBdr>
                <w:top w:val="nil"/>
                <w:left w:val="nil"/>
                <w:bottom w:val="nil"/>
                <w:right w:val="nil"/>
                <w:between w:val="nil"/>
              </w:pBdr>
              <w:spacing w:before="4"/>
              <w:ind w:left="110"/>
            </w:pPr>
            <w:r>
              <w:rPr>
                <w:b/>
                <w:color w:val="000000"/>
              </w:rPr>
              <w:t>Goal(s):</w:t>
            </w:r>
            <w:r w:rsidR="004D72C4">
              <w:rPr>
                <w:b/>
                <w:color w:val="000000"/>
              </w:rPr>
              <w:t xml:space="preserve"> </w:t>
            </w:r>
            <w:r w:rsidR="004D72C4">
              <w:rPr>
                <w:b/>
              </w:rPr>
              <w:t>1,2,3,4,5,6</w:t>
            </w:r>
            <w:r w:rsidR="00DC2328">
              <w:rPr>
                <w:b/>
              </w:rPr>
              <w:t>,7</w:t>
            </w:r>
          </w:p>
          <w:p w14:paraId="3BD723D7" w14:textId="77777777" w:rsidR="00CD024D" w:rsidRDefault="00CD024D" w:rsidP="006622F4">
            <w:pPr>
              <w:pBdr>
                <w:top w:val="nil"/>
                <w:left w:val="nil"/>
                <w:bottom w:val="nil"/>
                <w:right w:val="nil"/>
                <w:between w:val="nil"/>
              </w:pBdr>
              <w:spacing w:before="4"/>
              <w:ind w:left="110"/>
              <w:rPr>
                <w:color w:val="000000"/>
              </w:rPr>
            </w:pPr>
          </w:p>
        </w:tc>
        <w:tc>
          <w:tcPr>
            <w:tcW w:w="2250" w:type="dxa"/>
            <w:vMerge w:val="restart"/>
            <w:tcBorders>
              <w:top w:val="single" w:sz="8" w:space="0" w:color="000000"/>
              <w:left w:val="single" w:sz="8" w:space="0" w:color="000000"/>
              <w:right w:val="single" w:sz="8" w:space="0" w:color="000000"/>
            </w:tcBorders>
          </w:tcPr>
          <w:p w14:paraId="4786B2EA" w14:textId="77777777" w:rsidR="00CD024D" w:rsidRDefault="00CD024D" w:rsidP="006622F4">
            <w:pPr>
              <w:spacing w:before="4"/>
              <w:ind w:left="110"/>
              <w:rPr>
                <w:b/>
              </w:rPr>
            </w:pPr>
            <w:r>
              <w:rPr>
                <w:b/>
              </w:rPr>
              <w:t>Budget Decisions/</w:t>
            </w:r>
          </w:p>
          <w:p w14:paraId="158AA39C" w14:textId="77777777" w:rsidR="00CD024D" w:rsidRDefault="00B329D8" w:rsidP="006622F4">
            <w:pPr>
              <w:spacing w:before="4"/>
              <w:ind w:left="110"/>
            </w:pPr>
            <w:r>
              <w:rPr>
                <w:b/>
              </w:rPr>
              <w:t>Coordination</w:t>
            </w:r>
            <w:r w:rsidR="00CD024D">
              <w:t>:</w:t>
            </w:r>
          </w:p>
          <w:p w14:paraId="02B36108" w14:textId="77777777" w:rsidR="00CD024D" w:rsidRPr="004D72C4" w:rsidRDefault="00CD024D" w:rsidP="00E96B45">
            <w:pPr>
              <w:numPr>
                <w:ilvl w:val="0"/>
                <w:numId w:val="6"/>
              </w:numPr>
              <w:spacing w:line="248" w:lineRule="auto"/>
              <w:rPr>
                <w:highlight w:val="yellow"/>
              </w:rPr>
            </w:pPr>
            <w:r w:rsidRPr="004D72C4">
              <w:rPr>
                <w:highlight w:val="yellow"/>
              </w:rPr>
              <w:t>Title I</w:t>
            </w:r>
          </w:p>
          <w:p w14:paraId="369E1CB7" w14:textId="77777777" w:rsidR="00CD024D" w:rsidRDefault="00CD024D" w:rsidP="00E96B45">
            <w:pPr>
              <w:numPr>
                <w:ilvl w:val="0"/>
                <w:numId w:val="6"/>
              </w:numPr>
              <w:spacing w:line="248" w:lineRule="auto"/>
            </w:pPr>
            <w:r>
              <w:t>Title II</w:t>
            </w:r>
          </w:p>
          <w:p w14:paraId="6AC063C9" w14:textId="77777777" w:rsidR="00CD024D" w:rsidRDefault="00CD024D" w:rsidP="00E96B45">
            <w:pPr>
              <w:numPr>
                <w:ilvl w:val="0"/>
                <w:numId w:val="6"/>
              </w:numPr>
              <w:spacing w:line="248" w:lineRule="auto"/>
            </w:pPr>
            <w:r>
              <w:t>Title III</w:t>
            </w:r>
          </w:p>
          <w:p w14:paraId="71C0F58D" w14:textId="77777777" w:rsidR="00CD024D" w:rsidRDefault="00CD024D" w:rsidP="00E96B45">
            <w:pPr>
              <w:numPr>
                <w:ilvl w:val="0"/>
                <w:numId w:val="6"/>
              </w:numPr>
              <w:spacing w:line="248" w:lineRule="auto"/>
            </w:pPr>
            <w:r>
              <w:t>Title IV</w:t>
            </w:r>
          </w:p>
          <w:p w14:paraId="129912C5" w14:textId="77777777" w:rsidR="00CD024D" w:rsidRDefault="00CD024D" w:rsidP="00E96B45">
            <w:pPr>
              <w:numPr>
                <w:ilvl w:val="0"/>
                <w:numId w:val="6"/>
              </w:numPr>
              <w:spacing w:line="248" w:lineRule="auto"/>
            </w:pPr>
            <w:r>
              <w:t>LA4</w:t>
            </w:r>
          </w:p>
          <w:p w14:paraId="1571BC74" w14:textId="77777777" w:rsidR="00CD024D" w:rsidRDefault="00CD024D" w:rsidP="00E96B45">
            <w:pPr>
              <w:numPr>
                <w:ilvl w:val="0"/>
                <w:numId w:val="6"/>
              </w:numPr>
              <w:spacing w:line="248" w:lineRule="auto"/>
            </w:pPr>
            <w:r>
              <w:t>IDEA</w:t>
            </w:r>
          </w:p>
          <w:p w14:paraId="47575A0C" w14:textId="77777777" w:rsidR="00CD024D" w:rsidRDefault="00CD024D" w:rsidP="00E96B45">
            <w:pPr>
              <w:numPr>
                <w:ilvl w:val="0"/>
                <w:numId w:val="6"/>
              </w:numPr>
              <w:spacing w:line="248" w:lineRule="auto"/>
            </w:pPr>
            <w:r>
              <w:t>Homeless</w:t>
            </w:r>
          </w:p>
          <w:p w14:paraId="7D266921" w14:textId="77777777" w:rsidR="00CD024D" w:rsidRDefault="00CD024D" w:rsidP="00E96B45">
            <w:pPr>
              <w:numPr>
                <w:ilvl w:val="0"/>
                <w:numId w:val="6"/>
              </w:numPr>
              <w:spacing w:line="248" w:lineRule="auto"/>
            </w:pPr>
            <w:r>
              <w:t>General Fund</w:t>
            </w:r>
          </w:p>
          <w:p w14:paraId="459C10F9" w14:textId="77777777" w:rsidR="00CD024D" w:rsidRDefault="00CD024D" w:rsidP="00E96B45">
            <w:pPr>
              <w:numPr>
                <w:ilvl w:val="0"/>
                <w:numId w:val="6"/>
              </w:numPr>
              <w:spacing w:line="248" w:lineRule="auto"/>
            </w:pPr>
            <w:r>
              <w:t>Perkins</w:t>
            </w:r>
          </w:p>
          <w:p w14:paraId="0F43EF36" w14:textId="77777777" w:rsidR="00CD024D" w:rsidRDefault="00CD024D" w:rsidP="00E96B45">
            <w:pPr>
              <w:numPr>
                <w:ilvl w:val="0"/>
                <w:numId w:val="6"/>
              </w:numPr>
              <w:spacing w:line="248" w:lineRule="auto"/>
            </w:pPr>
            <w:r w:rsidRPr="004D72C4">
              <w:rPr>
                <w:highlight w:val="yellow"/>
              </w:rPr>
              <w:t>Other</w:t>
            </w:r>
          </w:p>
        </w:tc>
        <w:tc>
          <w:tcPr>
            <w:tcW w:w="2340" w:type="dxa"/>
            <w:vMerge w:val="restart"/>
            <w:tcBorders>
              <w:top w:val="single" w:sz="8" w:space="0" w:color="000000"/>
              <w:left w:val="single" w:sz="8" w:space="0" w:color="000000"/>
              <w:right w:val="single" w:sz="8" w:space="0" w:color="000000"/>
            </w:tcBorders>
          </w:tcPr>
          <w:p w14:paraId="3C3C9A6C" w14:textId="77777777" w:rsidR="00CD024D" w:rsidRDefault="00CD024D" w:rsidP="006622F4">
            <w:pPr>
              <w:pBdr>
                <w:top w:val="nil"/>
                <w:left w:val="nil"/>
                <w:bottom w:val="nil"/>
                <w:right w:val="nil"/>
                <w:between w:val="nil"/>
              </w:pBdr>
              <w:spacing w:before="4"/>
              <w:ind w:left="110"/>
              <w:rPr>
                <w:b/>
                <w:color w:val="000000"/>
              </w:rPr>
            </w:pPr>
            <w:r>
              <w:rPr>
                <w:b/>
                <w:color w:val="000000"/>
              </w:rPr>
              <w:t>Items Needed:</w:t>
            </w:r>
          </w:p>
          <w:p w14:paraId="7BFCF6B9" w14:textId="77777777" w:rsidR="00D20E26" w:rsidRDefault="00D20E26" w:rsidP="006622F4">
            <w:pPr>
              <w:pBdr>
                <w:top w:val="nil"/>
                <w:left w:val="nil"/>
                <w:bottom w:val="nil"/>
                <w:right w:val="nil"/>
                <w:between w:val="nil"/>
              </w:pBdr>
              <w:spacing w:before="4"/>
              <w:ind w:left="110"/>
              <w:rPr>
                <w:b/>
                <w:color w:val="000000"/>
              </w:rPr>
            </w:pPr>
          </w:p>
          <w:p w14:paraId="32922114"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DIBELS materials</w:t>
            </w:r>
          </w:p>
          <w:p w14:paraId="2B0BB823"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Computers</w:t>
            </w:r>
          </w:p>
          <w:p w14:paraId="7BA3CF35"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Printers/Ink</w:t>
            </w:r>
          </w:p>
          <w:p w14:paraId="565122CF" w14:textId="77777777" w:rsidR="00D20E26" w:rsidRPr="00D20E26" w:rsidRDefault="00D20E26" w:rsidP="00D20E26">
            <w:pPr>
              <w:pBdr>
                <w:top w:val="nil"/>
                <w:left w:val="nil"/>
                <w:bottom w:val="nil"/>
                <w:right w:val="nil"/>
                <w:between w:val="nil"/>
              </w:pBdr>
              <w:spacing w:before="4"/>
              <w:rPr>
                <w:color w:val="000000"/>
              </w:rPr>
            </w:pPr>
            <w:r>
              <w:rPr>
                <w:color w:val="000000"/>
              </w:rPr>
              <w:t xml:space="preserve">Chromebook </w:t>
            </w:r>
          </w:p>
          <w:p w14:paraId="01B1311A" w14:textId="77777777" w:rsidR="00D20E26" w:rsidRPr="00D20E26" w:rsidRDefault="00D20E26" w:rsidP="00D20E26">
            <w:pPr>
              <w:pBdr>
                <w:top w:val="nil"/>
                <w:left w:val="nil"/>
                <w:bottom w:val="nil"/>
                <w:right w:val="nil"/>
                <w:between w:val="nil"/>
              </w:pBdr>
              <w:spacing w:before="4"/>
              <w:rPr>
                <w:color w:val="000000"/>
              </w:rPr>
            </w:pPr>
            <w:r>
              <w:rPr>
                <w:color w:val="000000"/>
              </w:rPr>
              <w:t>iPADs</w:t>
            </w:r>
          </w:p>
          <w:p w14:paraId="05B55404"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Copy Paper</w:t>
            </w:r>
          </w:p>
          <w:p w14:paraId="1864DF52"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Copy Machine</w:t>
            </w:r>
          </w:p>
          <w:p w14:paraId="70D80A4B"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headphones or earbuds</w:t>
            </w:r>
          </w:p>
          <w:p w14:paraId="2B0FD513"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Pencils</w:t>
            </w:r>
          </w:p>
          <w:p w14:paraId="196DF27A" w14:textId="77777777" w:rsidR="00D20E26" w:rsidRPr="00D20E26" w:rsidRDefault="00D20E26" w:rsidP="00D20E26">
            <w:pPr>
              <w:pBdr>
                <w:top w:val="nil"/>
                <w:left w:val="nil"/>
                <w:bottom w:val="nil"/>
                <w:right w:val="nil"/>
                <w:between w:val="nil"/>
              </w:pBdr>
              <w:spacing w:before="4"/>
              <w:rPr>
                <w:color w:val="000000"/>
              </w:rPr>
            </w:pPr>
            <w:r w:rsidRPr="00D20E26">
              <w:rPr>
                <w:color w:val="000000"/>
              </w:rPr>
              <w:t>Highlighters</w:t>
            </w:r>
          </w:p>
          <w:p w14:paraId="29FBEB1E" w14:textId="77777777" w:rsidR="00D20E26" w:rsidRPr="00D20E26" w:rsidRDefault="00D20E26" w:rsidP="006622F4">
            <w:pPr>
              <w:pBdr>
                <w:top w:val="nil"/>
                <w:left w:val="nil"/>
                <w:bottom w:val="nil"/>
                <w:right w:val="nil"/>
                <w:between w:val="nil"/>
              </w:pBdr>
              <w:spacing w:before="4"/>
              <w:ind w:left="110"/>
              <w:rPr>
                <w:color w:val="000000"/>
              </w:rPr>
            </w:pPr>
          </w:p>
          <w:p w14:paraId="4077AB99" w14:textId="77777777" w:rsidR="00CD024D" w:rsidRDefault="00CD024D" w:rsidP="006622F4">
            <w:pPr>
              <w:pBdr>
                <w:top w:val="nil"/>
                <w:left w:val="nil"/>
                <w:bottom w:val="nil"/>
                <w:right w:val="nil"/>
                <w:between w:val="nil"/>
              </w:pBdr>
              <w:spacing w:before="4"/>
              <w:ind w:left="110"/>
              <w:rPr>
                <w:b/>
              </w:rPr>
            </w:pPr>
          </w:p>
          <w:p w14:paraId="49FEF448" w14:textId="77777777" w:rsidR="00CD024D" w:rsidRDefault="00CD024D" w:rsidP="006622F4">
            <w:pPr>
              <w:pBdr>
                <w:top w:val="nil"/>
                <w:left w:val="nil"/>
                <w:bottom w:val="nil"/>
                <w:right w:val="nil"/>
                <w:between w:val="nil"/>
              </w:pBdr>
              <w:spacing w:before="4"/>
              <w:ind w:left="110"/>
              <w:rPr>
                <w:b/>
              </w:rPr>
            </w:pPr>
          </w:p>
          <w:p w14:paraId="54EE56FB" w14:textId="77777777" w:rsidR="00CD024D" w:rsidRDefault="00CD024D" w:rsidP="006622F4">
            <w:pPr>
              <w:pBdr>
                <w:top w:val="nil"/>
                <w:left w:val="nil"/>
                <w:bottom w:val="nil"/>
                <w:right w:val="nil"/>
                <w:between w:val="nil"/>
              </w:pBdr>
              <w:spacing w:before="4"/>
              <w:ind w:left="110"/>
              <w:rPr>
                <w:b/>
              </w:rPr>
            </w:pPr>
          </w:p>
          <w:p w14:paraId="568BB971" w14:textId="77777777" w:rsidR="00CD024D" w:rsidRDefault="00CD024D" w:rsidP="00894AB8">
            <w:pPr>
              <w:pBdr>
                <w:top w:val="nil"/>
                <w:left w:val="nil"/>
                <w:bottom w:val="nil"/>
                <w:right w:val="nil"/>
                <w:between w:val="nil"/>
              </w:pBdr>
              <w:spacing w:before="4"/>
              <w:rPr>
                <w:b/>
              </w:rPr>
            </w:pPr>
          </w:p>
          <w:p w14:paraId="49561139" w14:textId="77777777" w:rsidR="003F677D" w:rsidRDefault="003F677D" w:rsidP="006622F4">
            <w:pPr>
              <w:pBdr>
                <w:top w:val="nil"/>
                <w:left w:val="nil"/>
                <w:bottom w:val="nil"/>
                <w:right w:val="nil"/>
                <w:between w:val="nil"/>
              </w:pBdr>
              <w:spacing w:before="4"/>
              <w:ind w:left="110"/>
              <w:rPr>
                <w:b/>
                <w:highlight w:val="green"/>
              </w:rPr>
            </w:pPr>
          </w:p>
          <w:p w14:paraId="05DF8423" w14:textId="520E30E0" w:rsidR="00CD024D" w:rsidRDefault="00CD024D" w:rsidP="00A778FB">
            <w:pPr>
              <w:pBdr>
                <w:top w:val="nil"/>
                <w:left w:val="nil"/>
                <w:bottom w:val="nil"/>
                <w:right w:val="nil"/>
                <w:between w:val="nil"/>
              </w:pBdr>
              <w:spacing w:before="4"/>
              <w:rPr>
                <w:color w:val="000000"/>
              </w:rPr>
            </w:pPr>
            <w:r w:rsidRPr="00B677E8">
              <w:rPr>
                <w:b/>
                <w:highlight w:val="green"/>
              </w:rPr>
              <w:t>Estimated Cost:</w:t>
            </w:r>
            <w:r>
              <w:rPr>
                <w:b/>
                <w:color w:val="000000"/>
              </w:rPr>
              <w:br/>
            </w:r>
            <w:r w:rsidR="00C62C46">
              <w:rPr>
                <w:color w:val="000000"/>
              </w:rPr>
              <w:t>$2,500</w:t>
            </w:r>
          </w:p>
        </w:tc>
        <w:tc>
          <w:tcPr>
            <w:tcW w:w="2610" w:type="dxa"/>
            <w:tcBorders>
              <w:top w:val="single" w:sz="8" w:space="0" w:color="000000"/>
              <w:left w:val="single" w:sz="8" w:space="0" w:color="000000"/>
              <w:bottom w:val="single" w:sz="4" w:space="0" w:color="auto"/>
              <w:right w:val="single" w:sz="8" w:space="0" w:color="000000"/>
            </w:tcBorders>
          </w:tcPr>
          <w:p w14:paraId="6ADCF0AE" w14:textId="77777777" w:rsidR="00A81D66" w:rsidRDefault="00CD024D" w:rsidP="00A81D66">
            <w:pPr>
              <w:pBdr>
                <w:top w:val="nil"/>
                <w:left w:val="nil"/>
                <w:bottom w:val="nil"/>
                <w:right w:val="nil"/>
                <w:between w:val="nil"/>
              </w:pBdr>
              <w:spacing w:before="4"/>
              <w:ind w:left="110"/>
              <w:rPr>
                <w:b/>
                <w:color w:val="000000"/>
              </w:rPr>
            </w:pPr>
            <w:r>
              <w:rPr>
                <w:b/>
                <w:color w:val="000000"/>
              </w:rPr>
              <w:t>Effectiveness Measure:</w:t>
            </w:r>
          </w:p>
          <w:p w14:paraId="390A255E" w14:textId="77777777" w:rsidR="00A81D66" w:rsidRDefault="00A81D66" w:rsidP="00A81D66">
            <w:pPr>
              <w:pBdr>
                <w:top w:val="nil"/>
                <w:left w:val="nil"/>
                <w:bottom w:val="nil"/>
                <w:right w:val="nil"/>
                <w:between w:val="nil"/>
              </w:pBdr>
              <w:spacing w:before="4"/>
              <w:ind w:left="110"/>
              <w:rPr>
                <w:b/>
                <w:color w:val="000000"/>
              </w:rPr>
            </w:pPr>
          </w:p>
          <w:p w14:paraId="55485F30" w14:textId="77777777" w:rsidR="00A81D66" w:rsidRPr="00A81D66" w:rsidRDefault="00A81D66" w:rsidP="00A81D66">
            <w:pPr>
              <w:pBdr>
                <w:top w:val="nil"/>
                <w:left w:val="nil"/>
                <w:bottom w:val="nil"/>
                <w:right w:val="nil"/>
                <w:between w:val="nil"/>
              </w:pBdr>
              <w:spacing w:before="4"/>
              <w:rPr>
                <w:b/>
                <w:color w:val="000000"/>
              </w:rPr>
            </w:pPr>
            <w:r w:rsidRPr="00A81D66">
              <w:rPr>
                <w:rFonts w:ascii="Arial" w:eastAsia="Times New Roman" w:hAnsi="Arial" w:cs="Arial"/>
                <w:sz w:val="20"/>
                <w:szCs w:val="20"/>
              </w:rPr>
              <w:t xml:space="preserve">Spring 2023 Dibels scores </w:t>
            </w:r>
          </w:p>
          <w:p w14:paraId="54789EAF" w14:textId="77777777" w:rsidR="00A81D66" w:rsidRPr="00A81D66" w:rsidRDefault="00A81D66" w:rsidP="00A81D66">
            <w:pPr>
              <w:widowControl/>
              <w:rPr>
                <w:rFonts w:ascii="Arial" w:eastAsia="Times New Roman" w:hAnsi="Arial" w:cs="Arial"/>
                <w:sz w:val="20"/>
                <w:szCs w:val="20"/>
              </w:rPr>
            </w:pPr>
            <w:r w:rsidRPr="00A81D66">
              <w:rPr>
                <w:rFonts w:ascii="Arial" w:eastAsia="Times New Roman" w:hAnsi="Arial" w:cs="Arial"/>
                <w:sz w:val="20"/>
                <w:szCs w:val="20"/>
              </w:rPr>
              <w:t xml:space="preserve">EOY District Checkpoint </w:t>
            </w:r>
          </w:p>
          <w:p w14:paraId="326C8F25" w14:textId="77777777" w:rsidR="00A81D66" w:rsidRDefault="00A81D66" w:rsidP="00A81D66">
            <w:pPr>
              <w:widowControl/>
              <w:rPr>
                <w:rFonts w:ascii="Arial" w:eastAsia="Times New Roman" w:hAnsi="Arial" w:cs="Arial"/>
                <w:sz w:val="20"/>
                <w:szCs w:val="20"/>
              </w:rPr>
            </w:pPr>
            <w:r w:rsidRPr="00A81D66">
              <w:rPr>
                <w:rFonts w:ascii="Arial" w:eastAsia="Times New Roman" w:hAnsi="Arial" w:cs="Arial"/>
                <w:sz w:val="20"/>
                <w:szCs w:val="20"/>
              </w:rPr>
              <w:t>CKLA</w:t>
            </w:r>
            <w:r w:rsidRPr="00A81D66">
              <w:rPr>
                <w:rFonts w:ascii="Arial" w:eastAsia="Times New Roman" w:hAnsi="Arial" w:cs="Arial"/>
                <w:i/>
                <w:iCs/>
                <w:sz w:val="20"/>
                <w:szCs w:val="20"/>
              </w:rPr>
              <w:t>/A</w:t>
            </w:r>
            <w:r w:rsidRPr="00A81D66">
              <w:rPr>
                <w:rFonts w:ascii="Arial" w:eastAsia="Times New Roman" w:hAnsi="Arial" w:cs="Arial"/>
                <w:sz w:val="20"/>
                <w:szCs w:val="20"/>
              </w:rPr>
              <w:t>mplify Data</w:t>
            </w:r>
          </w:p>
          <w:p w14:paraId="09BC43AE" w14:textId="77777777" w:rsidR="00A81D66" w:rsidRPr="00A81D66" w:rsidRDefault="00A81D66" w:rsidP="00A81D66">
            <w:pPr>
              <w:widowControl/>
              <w:rPr>
                <w:rFonts w:ascii="Arial" w:eastAsia="Times New Roman" w:hAnsi="Arial" w:cs="Arial"/>
                <w:sz w:val="20"/>
                <w:szCs w:val="20"/>
              </w:rPr>
            </w:pPr>
            <w:r>
              <w:rPr>
                <w:rFonts w:ascii="Arial" w:eastAsia="Times New Roman" w:hAnsi="Arial" w:cs="Arial"/>
                <w:sz w:val="20"/>
                <w:szCs w:val="20"/>
              </w:rPr>
              <w:t>LEAP 2025 Scores</w:t>
            </w:r>
            <w:r w:rsidRPr="00A81D66">
              <w:rPr>
                <w:rFonts w:ascii="Arial" w:eastAsia="Times New Roman" w:hAnsi="Arial" w:cs="Arial"/>
                <w:sz w:val="20"/>
                <w:szCs w:val="20"/>
              </w:rPr>
              <w:t xml:space="preserve"> </w:t>
            </w:r>
          </w:p>
          <w:p w14:paraId="167D1765" w14:textId="77777777" w:rsidR="00A81D66" w:rsidRPr="00A81D66" w:rsidRDefault="00A81D66" w:rsidP="00A81D66">
            <w:pPr>
              <w:widowControl/>
              <w:rPr>
                <w:rFonts w:ascii="Times New Roman" w:eastAsia="Times New Roman" w:hAnsi="Times New Roman" w:cs="Times New Roman"/>
                <w:sz w:val="20"/>
                <w:szCs w:val="20"/>
              </w:rPr>
            </w:pPr>
            <w:r w:rsidRPr="00A81D66">
              <w:rPr>
                <w:rFonts w:ascii="Arial" w:eastAsia="Times New Roman" w:hAnsi="Arial" w:cs="Arial"/>
                <w:sz w:val="20"/>
                <w:szCs w:val="20"/>
              </w:rPr>
              <w:t>Parent Survey</w:t>
            </w:r>
          </w:p>
          <w:p w14:paraId="57F74579" w14:textId="77777777" w:rsidR="00A81D66" w:rsidRDefault="00A81D66" w:rsidP="006622F4">
            <w:pPr>
              <w:pBdr>
                <w:top w:val="nil"/>
                <w:left w:val="nil"/>
                <w:bottom w:val="nil"/>
                <w:right w:val="nil"/>
                <w:between w:val="nil"/>
              </w:pBdr>
              <w:spacing w:before="4"/>
              <w:ind w:left="110"/>
              <w:rPr>
                <w:color w:val="000000"/>
              </w:rPr>
            </w:pPr>
          </w:p>
        </w:tc>
      </w:tr>
      <w:tr w:rsidR="00CD024D" w14:paraId="477B8918" w14:textId="77777777" w:rsidTr="0006621E">
        <w:trPr>
          <w:trHeight w:val="1680"/>
        </w:trPr>
        <w:tc>
          <w:tcPr>
            <w:tcW w:w="6015" w:type="dxa"/>
            <w:vMerge/>
            <w:tcBorders>
              <w:top w:val="single" w:sz="8" w:space="0" w:color="000000"/>
              <w:left w:val="single" w:sz="8" w:space="0" w:color="000000"/>
              <w:right w:val="single" w:sz="8" w:space="0" w:color="000000"/>
            </w:tcBorders>
          </w:tcPr>
          <w:p w14:paraId="28D5FF02" w14:textId="77777777" w:rsidR="00CD024D" w:rsidRDefault="00CD024D" w:rsidP="006622F4">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34A4B064" w14:textId="77777777"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2D0FBCCD" w14:textId="77777777" w:rsidR="00CD024D" w:rsidRDefault="00CD024D" w:rsidP="006622F4">
            <w:pPr>
              <w:pBdr>
                <w:top w:val="nil"/>
                <w:left w:val="nil"/>
                <w:bottom w:val="nil"/>
                <w:right w:val="nil"/>
                <w:between w:val="nil"/>
              </w:pBdr>
              <w:spacing w:line="276" w:lineRule="auto"/>
              <w:rPr>
                <w:color w:val="000000"/>
              </w:rPr>
            </w:pPr>
          </w:p>
        </w:tc>
        <w:tc>
          <w:tcPr>
            <w:tcW w:w="2340" w:type="dxa"/>
            <w:vMerge/>
            <w:tcBorders>
              <w:top w:val="single" w:sz="8" w:space="0" w:color="000000"/>
              <w:left w:val="single" w:sz="8" w:space="0" w:color="000000"/>
              <w:right w:val="single" w:sz="8" w:space="0" w:color="000000"/>
            </w:tcBorders>
          </w:tcPr>
          <w:p w14:paraId="4FCAE175" w14:textId="77777777" w:rsidR="00CD024D" w:rsidRDefault="00CD024D"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14:paraId="35382F4E" w14:textId="77777777"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CD024D" w14:paraId="1DC84ECA" w14:textId="77777777" w:rsidTr="0006621E">
        <w:trPr>
          <w:trHeight w:val="1840"/>
        </w:trPr>
        <w:tc>
          <w:tcPr>
            <w:tcW w:w="6015" w:type="dxa"/>
            <w:vMerge w:val="restart"/>
            <w:tcBorders>
              <w:top w:val="single" w:sz="8" w:space="0" w:color="000000"/>
              <w:left w:val="single" w:sz="8" w:space="0" w:color="000000"/>
              <w:right w:val="single" w:sz="8" w:space="0" w:color="000000"/>
            </w:tcBorders>
          </w:tcPr>
          <w:p w14:paraId="69473BAD" w14:textId="77777777" w:rsidR="00CD024D" w:rsidRDefault="00D419BE" w:rsidP="006622F4">
            <w:pPr>
              <w:pBdr>
                <w:top w:val="nil"/>
                <w:left w:val="nil"/>
                <w:bottom w:val="nil"/>
                <w:right w:val="nil"/>
                <w:between w:val="nil"/>
              </w:pBdr>
              <w:spacing w:before="4"/>
              <w:ind w:left="110"/>
              <w:rPr>
                <w:b/>
                <w:color w:val="000000"/>
              </w:rPr>
            </w:pPr>
            <w:r>
              <w:rPr>
                <w:b/>
                <w:color w:val="000000"/>
              </w:rPr>
              <w:t xml:space="preserve">List the </w:t>
            </w:r>
            <w:r w:rsidR="00CD024D">
              <w:rPr>
                <w:b/>
                <w:color w:val="000000"/>
              </w:rPr>
              <w:t>Opportunities and Interventions for Students in Need:</w:t>
            </w:r>
          </w:p>
          <w:p w14:paraId="6CC95381" w14:textId="77777777" w:rsidR="00894AB8" w:rsidRDefault="00894AB8" w:rsidP="006622F4">
            <w:pPr>
              <w:pBdr>
                <w:top w:val="nil"/>
                <w:left w:val="nil"/>
                <w:bottom w:val="nil"/>
                <w:right w:val="nil"/>
                <w:between w:val="nil"/>
              </w:pBdr>
              <w:spacing w:before="4"/>
              <w:ind w:left="110"/>
              <w:rPr>
                <w:b/>
                <w:color w:val="000000"/>
              </w:rPr>
            </w:pPr>
          </w:p>
          <w:p w14:paraId="02957F24" w14:textId="77777777" w:rsidR="00894AB8" w:rsidRPr="003C601A" w:rsidRDefault="00894AB8" w:rsidP="00894AB8">
            <w:pPr>
              <w:pBdr>
                <w:top w:val="nil"/>
                <w:left w:val="nil"/>
                <w:bottom w:val="nil"/>
                <w:right w:val="nil"/>
                <w:between w:val="nil"/>
              </w:pBdr>
              <w:spacing w:before="4"/>
              <w:rPr>
                <w:rFonts w:ascii="Arial" w:hAnsi="Arial" w:cs="Arial"/>
                <w:color w:val="000000"/>
                <w:sz w:val="20"/>
                <w:szCs w:val="20"/>
              </w:rPr>
            </w:pPr>
            <w:r w:rsidRPr="003C601A">
              <w:rPr>
                <w:rFonts w:ascii="Arial" w:hAnsi="Arial" w:cs="Arial"/>
                <w:b/>
                <w:color w:val="000000"/>
                <w:sz w:val="20"/>
                <w:szCs w:val="20"/>
              </w:rPr>
              <w:t>Zearn</w:t>
            </w:r>
            <w:r w:rsidRPr="003C601A">
              <w:rPr>
                <w:rFonts w:ascii="Arial" w:hAnsi="Arial" w:cs="Arial"/>
                <w:color w:val="000000"/>
                <w:sz w:val="20"/>
                <w:szCs w:val="20"/>
              </w:rPr>
              <w:t xml:space="preserve"> - Computer-based program for students needing basic math assistance 3 times a week delivered by the regular education teacher</w:t>
            </w:r>
          </w:p>
          <w:p w14:paraId="3C3B448C" w14:textId="77777777" w:rsidR="003C601A" w:rsidRDefault="003C601A" w:rsidP="00894AB8">
            <w:pPr>
              <w:pBdr>
                <w:top w:val="nil"/>
                <w:left w:val="nil"/>
                <w:bottom w:val="nil"/>
                <w:right w:val="nil"/>
                <w:between w:val="nil"/>
              </w:pBdr>
              <w:spacing w:before="4"/>
              <w:rPr>
                <w:rFonts w:ascii="Arial" w:hAnsi="Arial" w:cs="Arial"/>
                <w:b/>
                <w:color w:val="000000"/>
                <w:sz w:val="20"/>
                <w:szCs w:val="20"/>
              </w:rPr>
            </w:pPr>
          </w:p>
          <w:p w14:paraId="48C178BE" w14:textId="77777777" w:rsidR="00894AB8" w:rsidRPr="003C601A" w:rsidRDefault="00894AB8" w:rsidP="00894AB8">
            <w:pPr>
              <w:pBdr>
                <w:top w:val="nil"/>
                <w:left w:val="nil"/>
                <w:bottom w:val="nil"/>
                <w:right w:val="nil"/>
                <w:between w:val="nil"/>
              </w:pBdr>
              <w:spacing w:before="4"/>
              <w:rPr>
                <w:rFonts w:ascii="Arial" w:hAnsi="Arial" w:cs="Arial"/>
                <w:color w:val="000000"/>
                <w:sz w:val="20"/>
                <w:szCs w:val="20"/>
              </w:rPr>
            </w:pPr>
            <w:r w:rsidRPr="003C601A">
              <w:rPr>
                <w:rFonts w:ascii="Arial" w:hAnsi="Arial" w:cs="Arial"/>
                <w:b/>
                <w:color w:val="000000"/>
                <w:sz w:val="20"/>
                <w:szCs w:val="20"/>
              </w:rPr>
              <w:t>System 44</w:t>
            </w:r>
            <w:r w:rsidRPr="003C601A">
              <w:rPr>
                <w:rFonts w:ascii="Arial" w:hAnsi="Arial" w:cs="Arial"/>
                <w:color w:val="000000"/>
                <w:sz w:val="20"/>
                <w:szCs w:val="20"/>
              </w:rPr>
              <w:t xml:space="preserve"> is delivered by the special ed. teachers </w:t>
            </w:r>
          </w:p>
          <w:p w14:paraId="4141DF40" w14:textId="77777777" w:rsidR="003C601A" w:rsidRDefault="003C601A" w:rsidP="00894AB8">
            <w:pPr>
              <w:pBdr>
                <w:top w:val="nil"/>
                <w:left w:val="nil"/>
                <w:bottom w:val="nil"/>
                <w:right w:val="nil"/>
                <w:between w:val="nil"/>
              </w:pBdr>
              <w:spacing w:before="4"/>
              <w:rPr>
                <w:rFonts w:ascii="Arial" w:hAnsi="Arial" w:cs="Arial"/>
                <w:b/>
                <w:color w:val="000000"/>
                <w:sz w:val="20"/>
                <w:szCs w:val="20"/>
              </w:rPr>
            </w:pPr>
          </w:p>
          <w:p w14:paraId="171E6601" w14:textId="77777777" w:rsidR="00894AB8" w:rsidRPr="003C601A" w:rsidRDefault="00894AB8" w:rsidP="00894AB8">
            <w:pPr>
              <w:pBdr>
                <w:top w:val="nil"/>
                <w:left w:val="nil"/>
                <w:bottom w:val="nil"/>
                <w:right w:val="nil"/>
                <w:between w:val="nil"/>
              </w:pBdr>
              <w:spacing w:before="4"/>
              <w:rPr>
                <w:rFonts w:ascii="Arial" w:hAnsi="Arial" w:cs="Arial"/>
                <w:color w:val="000000"/>
                <w:sz w:val="20"/>
                <w:szCs w:val="20"/>
              </w:rPr>
            </w:pPr>
            <w:r w:rsidRPr="003C601A">
              <w:rPr>
                <w:rFonts w:ascii="Arial" w:hAnsi="Arial" w:cs="Arial"/>
                <w:b/>
                <w:color w:val="000000"/>
                <w:sz w:val="20"/>
                <w:szCs w:val="20"/>
              </w:rPr>
              <w:t>Read 180</w:t>
            </w:r>
            <w:r w:rsidRPr="003C601A">
              <w:rPr>
                <w:rFonts w:ascii="Arial" w:hAnsi="Arial" w:cs="Arial"/>
                <w:color w:val="000000"/>
                <w:sz w:val="20"/>
                <w:szCs w:val="20"/>
              </w:rPr>
              <w:t xml:space="preserve"> for students reading below grade level</w:t>
            </w:r>
          </w:p>
          <w:p w14:paraId="043C0058" w14:textId="77777777" w:rsidR="003C601A" w:rsidRDefault="003C601A" w:rsidP="00894AB8">
            <w:pPr>
              <w:pBdr>
                <w:top w:val="nil"/>
                <w:left w:val="nil"/>
                <w:bottom w:val="nil"/>
                <w:right w:val="nil"/>
                <w:between w:val="nil"/>
              </w:pBdr>
              <w:spacing w:before="4"/>
              <w:rPr>
                <w:rFonts w:ascii="Arial" w:hAnsi="Arial" w:cs="Arial"/>
                <w:b/>
                <w:color w:val="000000"/>
                <w:sz w:val="20"/>
                <w:szCs w:val="20"/>
              </w:rPr>
            </w:pPr>
          </w:p>
          <w:p w14:paraId="0CE5EA7E" w14:textId="77777777" w:rsidR="00894AB8" w:rsidRPr="003C601A" w:rsidRDefault="00894AB8" w:rsidP="00894AB8">
            <w:pPr>
              <w:pBdr>
                <w:top w:val="nil"/>
                <w:left w:val="nil"/>
                <w:bottom w:val="nil"/>
                <w:right w:val="nil"/>
                <w:between w:val="nil"/>
              </w:pBdr>
              <w:spacing w:before="4"/>
              <w:rPr>
                <w:rFonts w:ascii="Arial" w:hAnsi="Arial" w:cs="Arial"/>
                <w:color w:val="000000"/>
                <w:sz w:val="20"/>
                <w:szCs w:val="20"/>
              </w:rPr>
            </w:pPr>
            <w:r w:rsidRPr="003C601A">
              <w:rPr>
                <w:rFonts w:ascii="Arial" w:hAnsi="Arial" w:cs="Arial"/>
                <w:b/>
                <w:color w:val="000000"/>
                <w:sz w:val="20"/>
                <w:szCs w:val="20"/>
              </w:rPr>
              <w:t>Mind Play</w:t>
            </w:r>
            <w:r w:rsidRPr="003C601A">
              <w:rPr>
                <w:rFonts w:ascii="Arial" w:hAnsi="Arial" w:cs="Arial"/>
                <w:color w:val="000000"/>
                <w:sz w:val="20"/>
                <w:szCs w:val="20"/>
              </w:rPr>
              <w:t xml:space="preserve"> 30 minutes a day 5 days a week.</w:t>
            </w:r>
          </w:p>
          <w:p w14:paraId="6B6191ED" w14:textId="77777777" w:rsidR="003C601A" w:rsidRDefault="003C601A" w:rsidP="00894AB8">
            <w:pPr>
              <w:pBdr>
                <w:top w:val="nil"/>
                <w:left w:val="nil"/>
                <w:bottom w:val="nil"/>
                <w:right w:val="nil"/>
                <w:between w:val="nil"/>
              </w:pBdr>
              <w:spacing w:before="4"/>
              <w:rPr>
                <w:rFonts w:ascii="Arial" w:hAnsi="Arial" w:cs="Arial"/>
                <w:b/>
                <w:color w:val="000000"/>
                <w:sz w:val="20"/>
                <w:szCs w:val="20"/>
              </w:rPr>
            </w:pPr>
          </w:p>
          <w:p w14:paraId="19282D1B" w14:textId="77777777" w:rsidR="00894AB8" w:rsidRPr="003C601A" w:rsidRDefault="00894AB8" w:rsidP="00894AB8">
            <w:pPr>
              <w:pBdr>
                <w:top w:val="nil"/>
                <w:left w:val="nil"/>
                <w:bottom w:val="nil"/>
                <w:right w:val="nil"/>
                <w:between w:val="nil"/>
              </w:pBdr>
              <w:spacing w:before="4"/>
              <w:rPr>
                <w:rFonts w:ascii="Arial" w:hAnsi="Arial" w:cs="Arial"/>
                <w:color w:val="000000"/>
                <w:sz w:val="20"/>
                <w:szCs w:val="20"/>
              </w:rPr>
            </w:pPr>
            <w:r w:rsidRPr="003C601A">
              <w:rPr>
                <w:rFonts w:ascii="Arial" w:hAnsi="Arial" w:cs="Arial"/>
                <w:b/>
                <w:color w:val="000000"/>
                <w:sz w:val="20"/>
                <w:szCs w:val="20"/>
              </w:rPr>
              <w:t>In-Class</w:t>
            </w:r>
            <w:r w:rsidRPr="003C601A">
              <w:rPr>
                <w:rFonts w:ascii="Arial" w:hAnsi="Arial" w:cs="Arial"/>
                <w:color w:val="000000"/>
                <w:sz w:val="20"/>
                <w:szCs w:val="20"/>
              </w:rPr>
              <w:t xml:space="preserve"> Small Group interventions</w:t>
            </w:r>
          </w:p>
          <w:p w14:paraId="35572FF6" w14:textId="77777777" w:rsidR="003C601A" w:rsidRDefault="003C601A" w:rsidP="003C601A">
            <w:pPr>
              <w:pBdr>
                <w:top w:val="nil"/>
                <w:left w:val="nil"/>
                <w:bottom w:val="nil"/>
                <w:right w:val="nil"/>
                <w:between w:val="nil"/>
              </w:pBdr>
              <w:spacing w:before="4"/>
              <w:rPr>
                <w:rFonts w:ascii="Arial" w:hAnsi="Arial" w:cs="Arial"/>
                <w:b/>
                <w:color w:val="000000"/>
                <w:sz w:val="20"/>
                <w:szCs w:val="20"/>
              </w:rPr>
            </w:pPr>
          </w:p>
          <w:p w14:paraId="6CD7D152" w14:textId="77777777" w:rsidR="003C601A" w:rsidRDefault="003C601A" w:rsidP="003C601A">
            <w:pPr>
              <w:pBdr>
                <w:top w:val="nil"/>
                <w:left w:val="nil"/>
                <w:bottom w:val="nil"/>
                <w:right w:val="nil"/>
                <w:between w:val="nil"/>
              </w:pBdr>
              <w:spacing w:before="4"/>
              <w:rPr>
                <w:rFonts w:ascii="Arial" w:hAnsi="Arial" w:cs="Arial"/>
                <w:color w:val="000000"/>
                <w:sz w:val="20"/>
                <w:szCs w:val="20"/>
              </w:rPr>
            </w:pPr>
            <w:r w:rsidRPr="003C601A">
              <w:rPr>
                <w:rFonts w:ascii="Arial" w:hAnsi="Arial" w:cs="Arial"/>
                <w:b/>
                <w:color w:val="000000"/>
                <w:sz w:val="20"/>
                <w:szCs w:val="20"/>
              </w:rPr>
              <w:t>Computer based program</w:t>
            </w:r>
            <w:r w:rsidRPr="003C601A">
              <w:rPr>
                <w:rFonts w:ascii="Arial" w:hAnsi="Arial" w:cs="Arial"/>
                <w:color w:val="000000"/>
                <w:sz w:val="20"/>
                <w:szCs w:val="20"/>
              </w:rPr>
              <w:t xml:space="preserve"> to improve phonemic awareness and reading comprehension (MCLASS Reading/Amplify)</w:t>
            </w:r>
          </w:p>
          <w:p w14:paraId="2E8638A4" w14:textId="77777777" w:rsidR="003C601A" w:rsidRDefault="003C601A" w:rsidP="003C601A">
            <w:pPr>
              <w:pBdr>
                <w:top w:val="nil"/>
                <w:left w:val="nil"/>
                <w:bottom w:val="nil"/>
                <w:right w:val="nil"/>
                <w:between w:val="nil"/>
              </w:pBdr>
              <w:spacing w:before="4"/>
              <w:rPr>
                <w:rFonts w:ascii="Arial" w:hAnsi="Arial" w:cs="Arial"/>
                <w:color w:val="000000"/>
                <w:sz w:val="20"/>
                <w:szCs w:val="20"/>
              </w:rPr>
            </w:pPr>
          </w:p>
          <w:p w14:paraId="6E37BD2C" w14:textId="77777777" w:rsidR="003C601A" w:rsidRPr="003C601A" w:rsidRDefault="003C601A" w:rsidP="003C601A">
            <w:pPr>
              <w:pBdr>
                <w:top w:val="nil"/>
                <w:left w:val="nil"/>
                <w:bottom w:val="nil"/>
                <w:right w:val="nil"/>
                <w:between w:val="nil"/>
              </w:pBdr>
              <w:spacing w:before="4"/>
              <w:rPr>
                <w:rFonts w:ascii="Arial" w:hAnsi="Arial" w:cs="Arial"/>
                <w:color w:val="000000"/>
                <w:sz w:val="20"/>
                <w:szCs w:val="20"/>
              </w:rPr>
            </w:pPr>
            <w:r>
              <w:rPr>
                <w:rFonts w:ascii="Arial" w:hAnsi="Arial" w:cs="Arial"/>
                <w:color w:val="000000"/>
                <w:sz w:val="20"/>
                <w:szCs w:val="20"/>
              </w:rPr>
              <w:t>After School Tutoring</w:t>
            </w:r>
          </w:p>
          <w:p w14:paraId="6B6139C4" w14:textId="77777777" w:rsidR="003C601A" w:rsidRPr="003C601A" w:rsidRDefault="003C601A" w:rsidP="003C601A">
            <w:pPr>
              <w:pBdr>
                <w:top w:val="nil"/>
                <w:left w:val="nil"/>
                <w:bottom w:val="nil"/>
                <w:right w:val="nil"/>
                <w:between w:val="nil"/>
              </w:pBdr>
              <w:spacing w:before="4"/>
              <w:rPr>
                <w:rFonts w:ascii="Arial" w:hAnsi="Arial" w:cs="Arial"/>
                <w:color w:val="000000"/>
                <w:sz w:val="20"/>
                <w:szCs w:val="20"/>
              </w:rPr>
            </w:pPr>
          </w:p>
          <w:p w14:paraId="0BF20CEB" w14:textId="77777777" w:rsidR="00CD024D" w:rsidRPr="000A0A79" w:rsidRDefault="00894AB8" w:rsidP="003C601A">
            <w:pPr>
              <w:pBdr>
                <w:top w:val="nil"/>
                <w:left w:val="nil"/>
                <w:bottom w:val="nil"/>
                <w:right w:val="nil"/>
                <w:between w:val="nil"/>
              </w:pBdr>
              <w:spacing w:before="4"/>
              <w:rPr>
                <w:rFonts w:ascii="Arial" w:hAnsi="Arial" w:cs="Arial"/>
                <w:color w:val="000000"/>
                <w:sz w:val="20"/>
                <w:szCs w:val="20"/>
              </w:rPr>
            </w:pPr>
            <w:r w:rsidRPr="003C601A">
              <w:rPr>
                <w:rFonts w:ascii="Arial" w:hAnsi="Arial" w:cs="Arial"/>
                <w:b/>
                <w:color w:val="000000"/>
                <w:sz w:val="20"/>
                <w:szCs w:val="20"/>
              </w:rPr>
              <w:t>Broadcast</w:t>
            </w:r>
            <w:r w:rsidRPr="003C601A">
              <w:rPr>
                <w:rFonts w:ascii="Arial" w:hAnsi="Arial" w:cs="Arial"/>
                <w:color w:val="000000"/>
                <w:sz w:val="20"/>
                <w:szCs w:val="20"/>
              </w:rPr>
              <w:t>: Daily Broadcast features special segments which focus on a variety of instructional strategies such as multiplication, testing vocabulary, and curriculum based resources.</w:t>
            </w:r>
          </w:p>
        </w:tc>
        <w:tc>
          <w:tcPr>
            <w:tcW w:w="1350" w:type="dxa"/>
            <w:vMerge w:val="restart"/>
            <w:tcBorders>
              <w:top w:val="single" w:sz="8" w:space="0" w:color="000000"/>
              <w:left w:val="single" w:sz="8" w:space="0" w:color="000000"/>
              <w:right w:val="single" w:sz="8" w:space="0" w:color="000000"/>
            </w:tcBorders>
          </w:tcPr>
          <w:p w14:paraId="5FE63875" w14:textId="77777777" w:rsidR="00CD024D" w:rsidRDefault="00CD024D" w:rsidP="006622F4">
            <w:pPr>
              <w:pBdr>
                <w:top w:val="nil"/>
                <w:left w:val="nil"/>
                <w:bottom w:val="nil"/>
                <w:right w:val="nil"/>
                <w:between w:val="nil"/>
              </w:pBdr>
              <w:spacing w:before="4"/>
              <w:ind w:left="110"/>
              <w:rPr>
                <w:b/>
                <w:color w:val="000000"/>
              </w:rPr>
            </w:pPr>
            <w:r>
              <w:rPr>
                <w:b/>
                <w:color w:val="000000"/>
              </w:rPr>
              <w:t>Goal(s):</w:t>
            </w:r>
          </w:p>
          <w:p w14:paraId="1E10DD56" w14:textId="77777777" w:rsidR="00A81D66" w:rsidRDefault="00A81D66" w:rsidP="00A81D66">
            <w:pPr>
              <w:pBdr>
                <w:top w:val="nil"/>
                <w:left w:val="nil"/>
                <w:bottom w:val="nil"/>
                <w:right w:val="nil"/>
                <w:between w:val="nil"/>
              </w:pBdr>
              <w:spacing w:before="4"/>
              <w:ind w:left="110"/>
            </w:pPr>
            <w:r>
              <w:rPr>
                <w:b/>
              </w:rPr>
              <w:t>1,2,3,4,5,6</w:t>
            </w:r>
            <w:r w:rsidR="00DC2328">
              <w:rPr>
                <w:b/>
              </w:rPr>
              <w:t>,7</w:t>
            </w:r>
          </w:p>
          <w:p w14:paraId="0807F740" w14:textId="77777777" w:rsidR="00A81D66" w:rsidRDefault="00A81D66" w:rsidP="006622F4">
            <w:pPr>
              <w:pBdr>
                <w:top w:val="nil"/>
                <w:left w:val="nil"/>
                <w:bottom w:val="nil"/>
                <w:right w:val="nil"/>
                <w:between w:val="nil"/>
              </w:pBdr>
              <w:spacing w:before="4"/>
              <w:ind w:left="110"/>
              <w:rPr>
                <w:color w:val="000000"/>
              </w:rPr>
            </w:pPr>
          </w:p>
        </w:tc>
        <w:tc>
          <w:tcPr>
            <w:tcW w:w="2250" w:type="dxa"/>
            <w:vMerge w:val="restart"/>
            <w:tcBorders>
              <w:top w:val="single" w:sz="8" w:space="0" w:color="000000"/>
              <w:left w:val="single" w:sz="8" w:space="0" w:color="000000"/>
              <w:right w:val="single" w:sz="8" w:space="0" w:color="000000"/>
            </w:tcBorders>
          </w:tcPr>
          <w:p w14:paraId="34A4FEE9" w14:textId="77777777" w:rsidR="00CD024D" w:rsidRDefault="00CD024D" w:rsidP="006622F4">
            <w:pPr>
              <w:spacing w:before="4"/>
              <w:ind w:left="110"/>
              <w:rPr>
                <w:b/>
              </w:rPr>
            </w:pPr>
            <w:r>
              <w:rPr>
                <w:b/>
              </w:rPr>
              <w:t>Budget Decisions/</w:t>
            </w:r>
          </w:p>
          <w:p w14:paraId="38D3EE03" w14:textId="77777777" w:rsidR="00CD024D" w:rsidRDefault="00B329D8" w:rsidP="006622F4">
            <w:pPr>
              <w:spacing w:before="4"/>
              <w:ind w:left="110"/>
            </w:pPr>
            <w:r>
              <w:rPr>
                <w:b/>
              </w:rPr>
              <w:t>Coordination</w:t>
            </w:r>
            <w:r w:rsidR="00CD024D">
              <w:t>:</w:t>
            </w:r>
          </w:p>
          <w:p w14:paraId="355EB9DD" w14:textId="77777777" w:rsidR="00CD024D" w:rsidRPr="00A81D66" w:rsidRDefault="00CD024D" w:rsidP="00E96B45">
            <w:pPr>
              <w:numPr>
                <w:ilvl w:val="0"/>
                <w:numId w:val="6"/>
              </w:numPr>
              <w:spacing w:line="248" w:lineRule="auto"/>
              <w:rPr>
                <w:highlight w:val="yellow"/>
              </w:rPr>
            </w:pPr>
            <w:r w:rsidRPr="00A81D66">
              <w:rPr>
                <w:highlight w:val="yellow"/>
              </w:rPr>
              <w:t>Title I</w:t>
            </w:r>
          </w:p>
          <w:p w14:paraId="0E0D25C9" w14:textId="77777777" w:rsidR="00CD024D" w:rsidRDefault="00CD024D" w:rsidP="00E96B45">
            <w:pPr>
              <w:numPr>
                <w:ilvl w:val="0"/>
                <w:numId w:val="6"/>
              </w:numPr>
              <w:spacing w:line="248" w:lineRule="auto"/>
            </w:pPr>
            <w:r>
              <w:t>Title II</w:t>
            </w:r>
          </w:p>
          <w:p w14:paraId="296F42F9" w14:textId="77777777" w:rsidR="00CD024D" w:rsidRDefault="00CD024D" w:rsidP="00E96B45">
            <w:pPr>
              <w:numPr>
                <w:ilvl w:val="0"/>
                <w:numId w:val="6"/>
              </w:numPr>
              <w:spacing w:line="248" w:lineRule="auto"/>
            </w:pPr>
            <w:r>
              <w:t>Title III</w:t>
            </w:r>
          </w:p>
          <w:p w14:paraId="2C6911B7" w14:textId="77777777" w:rsidR="00CD024D" w:rsidRDefault="00CD024D" w:rsidP="00E96B45">
            <w:pPr>
              <w:numPr>
                <w:ilvl w:val="0"/>
                <w:numId w:val="6"/>
              </w:numPr>
              <w:spacing w:line="248" w:lineRule="auto"/>
            </w:pPr>
            <w:r>
              <w:t>Title IV</w:t>
            </w:r>
          </w:p>
          <w:p w14:paraId="55D9695A" w14:textId="77777777" w:rsidR="00CD024D" w:rsidRDefault="00CD024D" w:rsidP="00E96B45">
            <w:pPr>
              <w:numPr>
                <w:ilvl w:val="0"/>
                <w:numId w:val="6"/>
              </w:numPr>
              <w:spacing w:line="248" w:lineRule="auto"/>
            </w:pPr>
            <w:r>
              <w:t>LA4</w:t>
            </w:r>
          </w:p>
          <w:p w14:paraId="10AB93AA" w14:textId="77777777" w:rsidR="00CD024D" w:rsidRDefault="00CD024D" w:rsidP="00E96B45">
            <w:pPr>
              <w:numPr>
                <w:ilvl w:val="0"/>
                <w:numId w:val="6"/>
              </w:numPr>
              <w:spacing w:line="248" w:lineRule="auto"/>
            </w:pPr>
            <w:r>
              <w:t>IDEA</w:t>
            </w:r>
          </w:p>
          <w:p w14:paraId="214C9ECD" w14:textId="77777777" w:rsidR="00CD024D" w:rsidRDefault="00CD024D" w:rsidP="00E96B45">
            <w:pPr>
              <w:numPr>
                <w:ilvl w:val="0"/>
                <w:numId w:val="6"/>
              </w:numPr>
              <w:spacing w:line="248" w:lineRule="auto"/>
            </w:pPr>
            <w:r>
              <w:t>Homeless</w:t>
            </w:r>
          </w:p>
          <w:p w14:paraId="1374E13D" w14:textId="77777777" w:rsidR="00CD024D" w:rsidRDefault="00CD024D" w:rsidP="00E96B45">
            <w:pPr>
              <w:numPr>
                <w:ilvl w:val="0"/>
                <w:numId w:val="6"/>
              </w:numPr>
              <w:spacing w:line="248" w:lineRule="auto"/>
            </w:pPr>
            <w:r>
              <w:t>General Fund</w:t>
            </w:r>
          </w:p>
          <w:p w14:paraId="05F18E92" w14:textId="77777777" w:rsidR="00CD024D" w:rsidRDefault="00CD024D" w:rsidP="00E96B45">
            <w:pPr>
              <w:numPr>
                <w:ilvl w:val="0"/>
                <w:numId w:val="6"/>
              </w:numPr>
              <w:spacing w:line="248" w:lineRule="auto"/>
            </w:pPr>
            <w:r>
              <w:t>Perkins</w:t>
            </w:r>
          </w:p>
          <w:p w14:paraId="1EF72D5D" w14:textId="77777777" w:rsidR="00CD024D" w:rsidRDefault="00CD024D" w:rsidP="00E96B45">
            <w:pPr>
              <w:numPr>
                <w:ilvl w:val="0"/>
                <w:numId w:val="6"/>
              </w:numPr>
              <w:spacing w:line="248" w:lineRule="auto"/>
            </w:pPr>
            <w:r>
              <w:t>Other</w:t>
            </w:r>
          </w:p>
        </w:tc>
        <w:tc>
          <w:tcPr>
            <w:tcW w:w="2340" w:type="dxa"/>
            <w:vMerge w:val="restart"/>
            <w:tcBorders>
              <w:top w:val="single" w:sz="8" w:space="0" w:color="000000"/>
              <w:left w:val="single" w:sz="8" w:space="0" w:color="000000"/>
              <w:right w:val="single" w:sz="8" w:space="0" w:color="000000"/>
            </w:tcBorders>
          </w:tcPr>
          <w:p w14:paraId="0B9416B7" w14:textId="77777777" w:rsidR="00CD024D" w:rsidRDefault="00CD024D" w:rsidP="006622F4">
            <w:pPr>
              <w:pBdr>
                <w:top w:val="nil"/>
                <w:left w:val="nil"/>
                <w:bottom w:val="nil"/>
                <w:right w:val="nil"/>
                <w:between w:val="nil"/>
              </w:pBdr>
              <w:spacing w:before="4"/>
              <w:ind w:left="110"/>
              <w:rPr>
                <w:b/>
                <w:color w:val="000000"/>
              </w:rPr>
            </w:pPr>
            <w:r>
              <w:rPr>
                <w:b/>
                <w:color w:val="000000"/>
              </w:rPr>
              <w:t>Items Needed:</w:t>
            </w:r>
          </w:p>
          <w:p w14:paraId="4B381A5C" w14:textId="77777777" w:rsidR="003C601A" w:rsidRDefault="003C601A" w:rsidP="006622F4">
            <w:pPr>
              <w:pBdr>
                <w:top w:val="nil"/>
                <w:left w:val="nil"/>
                <w:bottom w:val="nil"/>
                <w:right w:val="nil"/>
                <w:between w:val="nil"/>
              </w:pBdr>
              <w:spacing w:before="4"/>
              <w:ind w:left="110"/>
              <w:rPr>
                <w:b/>
                <w:color w:val="000000"/>
              </w:rPr>
            </w:pPr>
          </w:p>
          <w:p w14:paraId="425817E2" w14:textId="77777777" w:rsidR="003C601A" w:rsidRPr="003C601A" w:rsidRDefault="003C601A" w:rsidP="003C601A">
            <w:pPr>
              <w:spacing w:before="4"/>
            </w:pPr>
            <w:r w:rsidRPr="003C601A">
              <w:t>Computers</w:t>
            </w:r>
          </w:p>
          <w:p w14:paraId="4899187C" w14:textId="77777777" w:rsidR="003C601A" w:rsidRPr="003C601A" w:rsidRDefault="003C601A" w:rsidP="003C601A">
            <w:r w:rsidRPr="003C601A">
              <w:t>Printers/Ink</w:t>
            </w:r>
          </w:p>
          <w:p w14:paraId="344D2FA7" w14:textId="77777777" w:rsidR="003C601A" w:rsidRPr="003C601A" w:rsidRDefault="003C601A" w:rsidP="003C601A">
            <w:r>
              <w:t>Chromebooks</w:t>
            </w:r>
          </w:p>
          <w:p w14:paraId="1029F502" w14:textId="77777777" w:rsidR="003C601A" w:rsidRPr="003C601A" w:rsidRDefault="003C601A" w:rsidP="003C601A">
            <w:r>
              <w:t>iPADs</w:t>
            </w:r>
          </w:p>
          <w:p w14:paraId="34A91150" w14:textId="77777777" w:rsidR="003C601A" w:rsidRPr="003C601A" w:rsidRDefault="003C601A" w:rsidP="003C601A">
            <w:r w:rsidRPr="003C601A">
              <w:t>Copy Paper</w:t>
            </w:r>
          </w:p>
          <w:p w14:paraId="5509FDC2" w14:textId="77777777" w:rsidR="003C601A" w:rsidRPr="003C601A" w:rsidRDefault="003C601A" w:rsidP="003C601A">
            <w:r w:rsidRPr="003C601A">
              <w:t>Copy Machine</w:t>
            </w:r>
          </w:p>
          <w:p w14:paraId="7B58D131" w14:textId="77777777" w:rsidR="003C601A" w:rsidRPr="003C601A" w:rsidRDefault="003C601A" w:rsidP="003C601A">
            <w:r w:rsidRPr="003C601A">
              <w:t>headphones or earbuds</w:t>
            </w:r>
          </w:p>
          <w:p w14:paraId="195E3D37" w14:textId="77777777" w:rsidR="003C601A" w:rsidRPr="003C601A" w:rsidRDefault="003C601A" w:rsidP="003C601A">
            <w:r w:rsidRPr="003C601A">
              <w:t>Pencils</w:t>
            </w:r>
          </w:p>
          <w:p w14:paraId="4F5F168F" w14:textId="77777777" w:rsidR="003C601A" w:rsidRPr="003C601A" w:rsidRDefault="003C601A" w:rsidP="003C601A">
            <w:r w:rsidRPr="003C601A">
              <w:t>Highlighters</w:t>
            </w:r>
          </w:p>
          <w:p w14:paraId="0DF152E7" w14:textId="77777777" w:rsidR="003C601A" w:rsidRPr="003C601A" w:rsidRDefault="003C601A" w:rsidP="003C601A">
            <w:r w:rsidRPr="003C601A">
              <w:t xml:space="preserve">Tables </w:t>
            </w:r>
          </w:p>
          <w:p w14:paraId="7E06316B" w14:textId="77777777" w:rsidR="003C601A" w:rsidRPr="003C601A" w:rsidRDefault="003C601A" w:rsidP="003C601A">
            <w:r w:rsidRPr="003C601A">
              <w:t>Chairs</w:t>
            </w:r>
          </w:p>
          <w:p w14:paraId="4EA2DD57" w14:textId="77777777" w:rsidR="00CD024D" w:rsidRDefault="00CD024D" w:rsidP="003C601A">
            <w:pPr>
              <w:pBdr>
                <w:top w:val="nil"/>
                <w:left w:val="nil"/>
                <w:bottom w:val="nil"/>
                <w:right w:val="nil"/>
                <w:between w:val="nil"/>
              </w:pBdr>
              <w:spacing w:before="4"/>
              <w:rPr>
                <w:b/>
              </w:rPr>
            </w:pPr>
          </w:p>
          <w:p w14:paraId="59123C07" w14:textId="77777777" w:rsidR="00CD024D" w:rsidRDefault="00CD024D" w:rsidP="006622F4">
            <w:pPr>
              <w:pBdr>
                <w:top w:val="nil"/>
                <w:left w:val="nil"/>
                <w:bottom w:val="nil"/>
                <w:right w:val="nil"/>
                <w:between w:val="nil"/>
              </w:pBdr>
              <w:spacing w:before="4"/>
              <w:ind w:left="110"/>
              <w:rPr>
                <w:b/>
              </w:rPr>
            </w:pPr>
          </w:p>
          <w:p w14:paraId="179265B2" w14:textId="77777777" w:rsidR="00CD024D" w:rsidRDefault="00CD024D" w:rsidP="006622F4">
            <w:pPr>
              <w:spacing w:before="4"/>
              <w:rPr>
                <w:b/>
              </w:rPr>
            </w:pPr>
            <w:r w:rsidRPr="00B677E8">
              <w:rPr>
                <w:b/>
                <w:highlight w:val="green"/>
              </w:rPr>
              <w:t>Estimated Cost:</w:t>
            </w:r>
          </w:p>
          <w:p w14:paraId="2B95C830" w14:textId="2C928014" w:rsidR="00C62C46" w:rsidRDefault="00C62C46" w:rsidP="006622F4">
            <w:pPr>
              <w:spacing w:before="4"/>
              <w:rPr>
                <w:b/>
              </w:rPr>
            </w:pPr>
            <w:r>
              <w:rPr>
                <w:b/>
              </w:rPr>
              <w:t>$2,500</w:t>
            </w:r>
          </w:p>
        </w:tc>
        <w:tc>
          <w:tcPr>
            <w:tcW w:w="2610" w:type="dxa"/>
            <w:tcBorders>
              <w:top w:val="single" w:sz="8" w:space="0" w:color="000000"/>
              <w:left w:val="single" w:sz="8" w:space="0" w:color="000000"/>
              <w:bottom w:val="single" w:sz="4" w:space="0" w:color="auto"/>
              <w:right w:val="single" w:sz="8" w:space="0" w:color="000000"/>
            </w:tcBorders>
          </w:tcPr>
          <w:p w14:paraId="2C2DA5A4" w14:textId="77777777" w:rsidR="00CD024D" w:rsidRDefault="00CD024D" w:rsidP="006622F4">
            <w:pPr>
              <w:pBdr>
                <w:top w:val="nil"/>
                <w:left w:val="nil"/>
                <w:bottom w:val="nil"/>
                <w:right w:val="nil"/>
                <w:between w:val="nil"/>
              </w:pBdr>
              <w:spacing w:before="4"/>
              <w:ind w:left="110"/>
              <w:rPr>
                <w:b/>
                <w:color w:val="000000"/>
              </w:rPr>
            </w:pPr>
            <w:r>
              <w:rPr>
                <w:b/>
                <w:color w:val="000000"/>
              </w:rPr>
              <w:t>Effectiveness Measure:</w:t>
            </w:r>
          </w:p>
          <w:p w14:paraId="6E385400" w14:textId="77777777" w:rsidR="00A81D66" w:rsidRDefault="00A81D66" w:rsidP="006622F4">
            <w:pPr>
              <w:pBdr>
                <w:top w:val="nil"/>
                <w:left w:val="nil"/>
                <w:bottom w:val="nil"/>
                <w:right w:val="nil"/>
                <w:between w:val="nil"/>
              </w:pBdr>
              <w:spacing w:before="4"/>
              <w:ind w:left="110"/>
              <w:rPr>
                <w:b/>
                <w:color w:val="000000"/>
              </w:rPr>
            </w:pPr>
          </w:p>
          <w:p w14:paraId="01FB7286"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 xml:space="preserve">LEAP 2025 Results </w:t>
            </w:r>
          </w:p>
          <w:p w14:paraId="26652F29"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 xml:space="preserve">Student Grades </w:t>
            </w:r>
          </w:p>
          <w:p w14:paraId="12CEFF62"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District Benchmarks</w:t>
            </w:r>
          </w:p>
          <w:p w14:paraId="2A2801A8"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Accelerate</w:t>
            </w:r>
          </w:p>
          <w:p w14:paraId="5BD46691"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Students Work</w:t>
            </w:r>
          </w:p>
          <w:p w14:paraId="7E6FAF06"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Zearn and computer based program reports</w:t>
            </w:r>
          </w:p>
          <w:p w14:paraId="1D9A7E08"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All student data and individual student growth and progress</w:t>
            </w:r>
          </w:p>
          <w:p w14:paraId="4AE1AE54"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MindPlay</w:t>
            </w:r>
          </w:p>
          <w:p w14:paraId="4EE9B9E9" w14:textId="77777777" w:rsidR="003C601A" w:rsidRPr="00DB28EB" w:rsidRDefault="003C601A" w:rsidP="003C601A">
            <w:pPr>
              <w:widowControl/>
              <w:rPr>
                <w:rFonts w:ascii="Arial" w:hAnsi="Arial" w:cs="Arial"/>
                <w:color w:val="000000"/>
                <w:sz w:val="20"/>
                <w:szCs w:val="20"/>
              </w:rPr>
            </w:pPr>
            <w:r w:rsidRPr="00DB28EB">
              <w:rPr>
                <w:rFonts w:ascii="Arial" w:hAnsi="Arial" w:cs="Arial"/>
                <w:color w:val="000000"/>
                <w:sz w:val="20"/>
                <w:szCs w:val="20"/>
              </w:rPr>
              <w:t>CKLA/Amplify Data</w:t>
            </w:r>
          </w:p>
          <w:p w14:paraId="778E00F9" w14:textId="77777777" w:rsidR="00A81D66" w:rsidRDefault="00A81D66" w:rsidP="003C601A">
            <w:pPr>
              <w:widowControl/>
              <w:rPr>
                <w:color w:val="000000"/>
              </w:rPr>
            </w:pPr>
          </w:p>
        </w:tc>
      </w:tr>
      <w:tr w:rsidR="00CD024D" w14:paraId="757EFAB3" w14:textId="77777777" w:rsidTr="0006621E">
        <w:trPr>
          <w:trHeight w:val="1840"/>
        </w:trPr>
        <w:tc>
          <w:tcPr>
            <w:tcW w:w="6015" w:type="dxa"/>
            <w:vMerge/>
            <w:tcBorders>
              <w:top w:val="single" w:sz="8" w:space="0" w:color="000000"/>
              <w:left w:val="single" w:sz="8" w:space="0" w:color="000000"/>
              <w:right w:val="single" w:sz="8" w:space="0" w:color="000000"/>
            </w:tcBorders>
          </w:tcPr>
          <w:p w14:paraId="28835873" w14:textId="77777777" w:rsidR="00CD024D" w:rsidRDefault="00CD024D" w:rsidP="006622F4">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51E50F0A" w14:textId="77777777"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5B7ED59D" w14:textId="77777777" w:rsidR="00CD024D" w:rsidRDefault="00CD024D" w:rsidP="006622F4">
            <w:pPr>
              <w:pBdr>
                <w:top w:val="nil"/>
                <w:left w:val="nil"/>
                <w:bottom w:val="nil"/>
                <w:right w:val="nil"/>
                <w:between w:val="nil"/>
              </w:pBdr>
              <w:spacing w:line="276" w:lineRule="auto"/>
              <w:rPr>
                <w:color w:val="000000"/>
              </w:rPr>
            </w:pPr>
          </w:p>
        </w:tc>
        <w:tc>
          <w:tcPr>
            <w:tcW w:w="2340" w:type="dxa"/>
            <w:vMerge/>
            <w:tcBorders>
              <w:top w:val="single" w:sz="8" w:space="0" w:color="000000"/>
              <w:left w:val="single" w:sz="8" w:space="0" w:color="000000"/>
              <w:right w:val="single" w:sz="8" w:space="0" w:color="000000"/>
            </w:tcBorders>
          </w:tcPr>
          <w:p w14:paraId="2BD5BFDA" w14:textId="77777777" w:rsidR="00CD024D" w:rsidRDefault="00CD024D"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14:paraId="422DE38A" w14:textId="77777777"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CD024D" w14:paraId="09271E79" w14:textId="77777777" w:rsidTr="0006621E">
        <w:trPr>
          <w:trHeight w:val="1840"/>
        </w:trPr>
        <w:tc>
          <w:tcPr>
            <w:tcW w:w="6015" w:type="dxa"/>
            <w:vMerge w:val="restart"/>
            <w:tcBorders>
              <w:top w:val="single" w:sz="8" w:space="0" w:color="000000"/>
              <w:left w:val="single" w:sz="8" w:space="0" w:color="000000"/>
              <w:right w:val="single" w:sz="8" w:space="0" w:color="000000"/>
            </w:tcBorders>
          </w:tcPr>
          <w:p w14:paraId="23648F81" w14:textId="77777777" w:rsidR="00CD024D" w:rsidRDefault="00D419BE" w:rsidP="006622F4">
            <w:pPr>
              <w:pBdr>
                <w:top w:val="nil"/>
                <w:left w:val="nil"/>
                <w:bottom w:val="nil"/>
                <w:right w:val="nil"/>
                <w:between w:val="nil"/>
              </w:pBdr>
              <w:spacing w:before="4"/>
              <w:ind w:left="110" w:right="177"/>
              <w:rPr>
                <w:b/>
                <w:color w:val="000000"/>
              </w:rPr>
            </w:pPr>
            <w:r>
              <w:rPr>
                <w:b/>
                <w:color w:val="000000"/>
              </w:rPr>
              <w:t xml:space="preserve">Describe the </w:t>
            </w:r>
            <w:r w:rsidR="00CD024D">
              <w:rPr>
                <w:b/>
                <w:color w:val="000000"/>
              </w:rPr>
              <w:t>Process to Identify Students Who Are Continuing to Experience Difficulty After Receiving the School and Classroom Interventions:</w:t>
            </w:r>
          </w:p>
          <w:p w14:paraId="63E1FFAF" w14:textId="77777777" w:rsidR="00DB28EB" w:rsidRDefault="00DB28EB" w:rsidP="006622F4">
            <w:pPr>
              <w:pBdr>
                <w:top w:val="nil"/>
                <w:left w:val="nil"/>
                <w:bottom w:val="nil"/>
                <w:right w:val="nil"/>
                <w:between w:val="nil"/>
              </w:pBdr>
              <w:spacing w:before="4"/>
              <w:ind w:left="110" w:right="177"/>
              <w:rPr>
                <w:b/>
                <w:color w:val="000000"/>
              </w:rPr>
            </w:pPr>
          </w:p>
          <w:p w14:paraId="3505056D" w14:textId="77777777" w:rsidR="00C62C46" w:rsidRDefault="00DB28EB">
            <w:pPr>
              <w:pStyle w:val="ListParagraph"/>
              <w:numPr>
                <w:ilvl w:val="0"/>
                <w:numId w:val="46"/>
              </w:numPr>
              <w:pBdr>
                <w:top w:val="nil"/>
                <w:left w:val="nil"/>
                <w:bottom w:val="nil"/>
                <w:right w:val="nil"/>
                <w:between w:val="nil"/>
              </w:pBdr>
              <w:spacing w:before="4"/>
              <w:ind w:right="177"/>
              <w:rPr>
                <w:rFonts w:ascii="Arial" w:hAnsi="Arial" w:cs="Arial"/>
                <w:color w:val="000000"/>
                <w:sz w:val="20"/>
                <w:szCs w:val="20"/>
              </w:rPr>
            </w:pPr>
            <w:r w:rsidRPr="00C62C46">
              <w:rPr>
                <w:rFonts w:ascii="Arial" w:hAnsi="Arial" w:cs="Arial"/>
                <w:color w:val="000000"/>
                <w:sz w:val="20"/>
                <w:szCs w:val="20"/>
              </w:rPr>
              <w:t xml:space="preserve">Proper documentation of failed interventions and failure to meet grade level expectations result in a parent conference and referral to the SAT committee. As a result of the SAT Process, students may be referred to 504 or for a SPED evaluation. </w:t>
            </w:r>
          </w:p>
          <w:p w14:paraId="51F24822" w14:textId="3FEE5378" w:rsidR="00DB28EB" w:rsidRPr="00C62C46" w:rsidRDefault="00DB28EB">
            <w:pPr>
              <w:pStyle w:val="ListParagraph"/>
              <w:numPr>
                <w:ilvl w:val="0"/>
                <w:numId w:val="46"/>
              </w:numPr>
              <w:pBdr>
                <w:top w:val="nil"/>
                <w:left w:val="nil"/>
                <w:bottom w:val="nil"/>
                <w:right w:val="nil"/>
                <w:between w:val="nil"/>
              </w:pBdr>
              <w:spacing w:before="4"/>
              <w:ind w:right="177"/>
              <w:rPr>
                <w:rFonts w:ascii="Arial" w:hAnsi="Arial" w:cs="Arial"/>
                <w:color w:val="000000"/>
                <w:sz w:val="20"/>
                <w:szCs w:val="20"/>
              </w:rPr>
            </w:pPr>
            <w:r w:rsidRPr="00C62C46">
              <w:rPr>
                <w:rFonts w:ascii="Arial" w:hAnsi="Arial" w:cs="Arial"/>
                <w:color w:val="000000"/>
                <w:sz w:val="20"/>
                <w:szCs w:val="20"/>
              </w:rPr>
              <w:t>Progress of students with disabilities is monitored closely and changes in IEPs are made as necessary.</w:t>
            </w:r>
          </w:p>
          <w:p w14:paraId="56C62CFF" w14:textId="77777777" w:rsidR="00DB28EB" w:rsidRDefault="00DB28EB" w:rsidP="00DB28EB">
            <w:pPr>
              <w:pBdr>
                <w:top w:val="nil"/>
                <w:left w:val="nil"/>
                <w:bottom w:val="nil"/>
                <w:right w:val="nil"/>
                <w:between w:val="nil"/>
              </w:pBdr>
              <w:spacing w:before="4"/>
              <w:ind w:right="177"/>
              <w:rPr>
                <w:rFonts w:ascii="Arial" w:hAnsi="Arial" w:cs="Arial"/>
                <w:color w:val="000000"/>
                <w:sz w:val="20"/>
                <w:szCs w:val="20"/>
              </w:rPr>
            </w:pPr>
          </w:p>
          <w:p w14:paraId="0BB91B04" w14:textId="77777777" w:rsidR="00DB28EB" w:rsidRPr="00DC2328" w:rsidRDefault="00DB28EB" w:rsidP="00DB28EB">
            <w:pPr>
              <w:widowControl/>
              <w:rPr>
                <w:rFonts w:ascii="Times New Roman" w:eastAsia="Times New Roman" w:hAnsi="Times New Roman" w:cs="Times New Roman"/>
                <w:color w:val="323200"/>
                <w:sz w:val="20"/>
                <w:szCs w:val="20"/>
              </w:rPr>
            </w:pPr>
            <w:r w:rsidRPr="00DC2328">
              <w:rPr>
                <w:rFonts w:ascii="Times New Roman" w:eastAsia="Times New Roman" w:hAnsi="Times New Roman" w:cs="Times New Roman"/>
                <w:color w:val="323200"/>
                <w:sz w:val="20"/>
                <w:szCs w:val="20"/>
              </w:rPr>
              <w:t>DIBELS</w:t>
            </w:r>
          </w:p>
          <w:p w14:paraId="574E1CE7" w14:textId="77777777" w:rsidR="00DB28EB" w:rsidRPr="00DC2328" w:rsidRDefault="00DB28EB" w:rsidP="00DB28EB">
            <w:pPr>
              <w:widowControl/>
              <w:rPr>
                <w:rFonts w:ascii="Times New Roman" w:eastAsia="Times New Roman" w:hAnsi="Times New Roman" w:cs="Times New Roman"/>
                <w:color w:val="323200"/>
                <w:sz w:val="20"/>
                <w:szCs w:val="20"/>
              </w:rPr>
            </w:pPr>
            <w:r w:rsidRPr="00DC2328">
              <w:rPr>
                <w:rFonts w:ascii="Times New Roman" w:eastAsia="Times New Roman" w:hAnsi="Times New Roman" w:cs="Times New Roman"/>
                <w:color w:val="323200"/>
                <w:sz w:val="20"/>
                <w:szCs w:val="20"/>
              </w:rPr>
              <w:t>mCLASS</w:t>
            </w:r>
            <w:r w:rsidRPr="00DC2328">
              <w:rPr>
                <w:rFonts w:ascii="Times New Roman" w:eastAsia="Times New Roman" w:hAnsi="Times New Roman" w:cs="Times New Roman"/>
                <w:i/>
                <w:iCs/>
                <w:color w:val="323200"/>
                <w:sz w:val="20"/>
                <w:szCs w:val="20"/>
              </w:rPr>
              <w:t>/</w:t>
            </w:r>
            <w:r w:rsidRPr="00DC2328">
              <w:rPr>
                <w:rFonts w:ascii="Times New Roman" w:eastAsia="Times New Roman" w:hAnsi="Times New Roman" w:cs="Times New Roman"/>
                <w:color w:val="323200"/>
                <w:sz w:val="20"/>
                <w:szCs w:val="20"/>
              </w:rPr>
              <w:t xml:space="preserve">Amplify Data </w:t>
            </w:r>
          </w:p>
          <w:p w14:paraId="6AB7A973" w14:textId="77777777" w:rsidR="00DB28EB" w:rsidRPr="00DC2328" w:rsidRDefault="00DB28EB" w:rsidP="00DB28EB">
            <w:pPr>
              <w:widowControl/>
              <w:rPr>
                <w:rFonts w:ascii="Times New Roman" w:eastAsia="Times New Roman" w:hAnsi="Times New Roman" w:cs="Times New Roman"/>
                <w:sz w:val="20"/>
                <w:szCs w:val="20"/>
              </w:rPr>
            </w:pPr>
            <w:r w:rsidRPr="00DC2328">
              <w:rPr>
                <w:rFonts w:ascii="Times New Roman" w:eastAsia="Times New Roman" w:hAnsi="Times New Roman" w:cs="Times New Roman"/>
                <w:color w:val="323200"/>
                <w:sz w:val="20"/>
                <w:szCs w:val="20"/>
              </w:rPr>
              <w:t>Behavior Charts </w:t>
            </w:r>
          </w:p>
          <w:p w14:paraId="22EC9152" w14:textId="77777777" w:rsidR="00DB28EB" w:rsidRPr="00DC2328" w:rsidRDefault="00DB28EB" w:rsidP="00DB28EB">
            <w:pPr>
              <w:widowControl/>
              <w:rPr>
                <w:rFonts w:ascii="Times New Roman" w:eastAsia="Times New Roman" w:hAnsi="Times New Roman" w:cs="Times New Roman"/>
                <w:sz w:val="20"/>
                <w:szCs w:val="20"/>
              </w:rPr>
            </w:pPr>
            <w:r w:rsidRPr="00DC2328">
              <w:rPr>
                <w:rFonts w:ascii="Times New Roman" w:eastAsia="Times New Roman" w:hAnsi="Times New Roman" w:cs="Times New Roman"/>
                <w:color w:val="323200"/>
                <w:sz w:val="20"/>
                <w:szCs w:val="20"/>
              </w:rPr>
              <w:t>Report Cards </w:t>
            </w:r>
          </w:p>
          <w:p w14:paraId="688FC9E2" w14:textId="77777777" w:rsidR="00DB28EB" w:rsidRPr="00DC2328" w:rsidRDefault="00DB28EB" w:rsidP="00DB28EB">
            <w:pPr>
              <w:widowControl/>
              <w:rPr>
                <w:rFonts w:ascii="Times New Roman" w:eastAsia="Times New Roman" w:hAnsi="Times New Roman" w:cs="Times New Roman"/>
                <w:sz w:val="20"/>
                <w:szCs w:val="20"/>
              </w:rPr>
            </w:pPr>
            <w:r w:rsidRPr="00DC2328">
              <w:rPr>
                <w:rFonts w:ascii="Times New Roman" w:eastAsia="Times New Roman" w:hAnsi="Times New Roman" w:cs="Times New Roman"/>
                <w:color w:val="323200"/>
                <w:sz w:val="20"/>
                <w:szCs w:val="20"/>
              </w:rPr>
              <w:t>Teacher Observations </w:t>
            </w:r>
          </w:p>
          <w:p w14:paraId="6F40CDCC" w14:textId="77777777" w:rsidR="00DB28EB" w:rsidRPr="00DC2328" w:rsidRDefault="00DB28EB" w:rsidP="00DB28EB">
            <w:pPr>
              <w:widowControl/>
              <w:rPr>
                <w:rFonts w:ascii="Times New Roman" w:eastAsia="Times New Roman" w:hAnsi="Times New Roman" w:cs="Times New Roman"/>
                <w:sz w:val="20"/>
                <w:szCs w:val="20"/>
              </w:rPr>
            </w:pPr>
            <w:r w:rsidRPr="00DC2328">
              <w:rPr>
                <w:rFonts w:ascii="Times New Roman" w:eastAsia="Times New Roman" w:hAnsi="Times New Roman" w:cs="Times New Roman"/>
                <w:color w:val="323200"/>
                <w:sz w:val="20"/>
                <w:szCs w:val="20"/>
              </w:rPr>
              <w:t>Teacher</w:t>
            </w:r>
            <w:r w:rsidRPr="00DC2328">
              <w:rPr>
                <w:rFonts w:ascii="Times New Roman" w:eastAsia="Times New Roman" w:hAnsi="Times New Roman" w:cs="Times New Roman"/>
                <w:i/>
                <w:iCs/>
                <w:color w:val="323200"/>
                <w:sz w:val="20"/>
                <w:szCs w:val="20"/>
              </w:rPr>
              <w:t>/</w:t>
            </w:r>
            <w:r w:rsidRPr="00DC2328">
              <w:rPr>
                <w:rFonts w:ascii="Times New Roman" w:eastAsia="Times New Roman" w:hAnsi="Times New Roman" w:cs="Times New Roman"/>
                <w:color w:val="323200"/>
                <w:sz w:val="20"/>
                <w:szCs w:val="20"/>
              </w:rPr>
              <w:t>parent collaboration to assist student </w:t>
            </w:r>
          </w:p>
          <w:p w14:paraId="2423FE20" w14:textId="77777777" w:rsidR="00DB28EB" w:rsidRPr="00DC2328" w:rsidRDefault="00DB28EB" w:rsidP="00DB28EB">
            <w:pPr>
              <w:widowControl/>
              <w:rPr>
                <w:rFonts w:ascii="Times New Roman" w:eastAsia="Times New Roman" w:hAnsi="Times New Roman" w:cs="Times New Roman"/>
                <w:color w:val="323200"/>
                <w:sz w:val="20"/>
                <w:szCs w:val="20"/>
              </w:rPr>
            </w:pPr>
            <w:r w:rsidRPr="00DC2328">
              <w:rPr>
                <w:rFonts w:ascii="Times New Roman" w:eastAsia="Times New Roman" w:hAnsi="Times New Roman" w:cs="Times New Roman"/>
                <w:color w:val="323200"/>
                <w:sz w:val="20"/>
                <w:szCs w:val="20"/>
              </w:rPr>
              <w:t>Students will be referred to Afterschool Tutoring</w:t>
            </w:r>
          </w:p>
          <w:p w14:paraId="13D8E493" w14:textId="77777777" w:rsidR="00CD024D" w:rsidRDefault="00CD024D" w:rsidP="000A0A79">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14:paraId="02C591CE" w14:textId="77777777" w:rsidR="00CD024D" w:rsidRDefault="00CD024D" w:rsidP="006622F4">
            <w:pPr>
              <w:pBdr>
                <w:top w:val="nil"/>
                <w:left w:val="nil"/>
                <w:bottom w:val="nil"/>
                <w:right w:val="nil"/>
                <w:between w:val="nil"/>
              </w:pBdr>
              <w:spacing w:before="4"/>
              <w:ind w:left="110"/>
              <w:rPr>
                <w:b/>
                <w:color w:val="000000"/>
              </w:rPr>
            </w:pPr>
            <w:r>
              <w:rPr>
                <w:b/>
                <w:color w:val="000000"/>
              </w:rPr>
              <w:t>Goal(s):</w:t>
            </w:r>
          </w:p>
          <w:p w14:paraId="70773A5D" w14:textId="77777777" w:rsidR="00DB28EB" w:rsidRDefault="00DB28EB" w:rsidP="00DB28EB">
            <w:pPr>
              <w:pBdr>
                <w:top w:val="nil"/>
                <w:left w:val="nil"/>
                <w:bottom w:val="nil"/>
                <w:right w:val="nil"/>
                <w:between w:val="nil"/>
              </w:pBdr>
              <w:spacing w:before="4"/>
              <w:ind w:left="110"/>
            </w:pPr>
            <w:r>
              <w:rPr>
                <w:b/>
              </w:rPr>
              <w:t>1,2,3,4,5,6</w:t>
            </w:r>
            <w:r w:rsidR="00DC2328">
              <w:rPr>
                <w:b/>
              </w:rPr>
              <w:t>,7</w:t>
            </w:r>
          </w:p>
          <w:p w14:paraId="2906FA46" w14:textId="77777777" w:rsidR="00DB28EB" w:rsidRDefault="00DB28EB" w:rsidP="006622F4">
            <w:pPr>
              <w:pBdr>
                <w:top w:val="nil"/>
                <w:left w:val="nil"/>
                <w:bottom w:val="nil"/>
                <w:right w:val="nil"/>
                <w:between w:val="nil"/>
              </w:pBdr>
              <w:spacing w:before="4"/>
              <w:ind w:left="110"/>
              <w:rPr>
                <w:color w:val="000000"/>
              </w:rPr>
            </w:pPr>
          </w:p>
        </w:tc>
        <w:tc>
          <w:tcPr>
            <w:tcW w:w="2250" w:type="dxa"/>
            <w:vMerge w:val="restart"/>
            <w:tcBorders>
              <w:top w:val="single" w:sz="8" w:space="0" w:color="000000"/>
              <w:left w:val="single" w:sz="8" w:space="0" w:color="000000"/>
              <w:right w:val="single" w:sz="8" w:space="0" w:color="000000"/>
            </w:tcBorders>
          </w:tcPr>
          <w:p w14:paraId="0BBC1CFC" w14:textId="77777777" w:rsidR="00CD024D" w:rsidRDefault="00CD024D" w:rsidP="006622F4">
            <w:pPr>
              <w:spacing w:before="4"/>
              <w:ind w:left="110"/>
              <w:rPr>
                <w:b/>
              </w:rPr>
            </w:pPr>
            <w:r>
              <w:rPr>
                <w:b/>
              </w:rPr>
              <w:t>Budget Decisions/</w:t>
            </w:r>
          </w:p>
          <w:p w14:paraId="4AB0A2F3" w14:textId="77777777" w:rsidR="00CD024D" w:rsidRDefault="00B329D8" w:rsidP="006622F4">
            <w:pPr>
              <w:spacing w:before="4"/>
              <w:ind w:left="110"/>
            </w:pPr>
            <w:r>
              <w:rPr>
                <w:b/>
              </w:rPr>
              <w:t>Coordination</w:t>
            </w:r>
            <w:r w:rsidR="00CD024D">
              <w:t>:</w:t>
            </w:r>
          </w:p>
          <w:p w14:paraId="75680EFA" w14:textId="77777777" w:rsidR="00CD024D" w:rsidRPr="003C601A" w:rsidRDefault="00CD024D" w:rsidP="00E96B45">
            <w:pPr>
              <w:numPr>
                <w:ilvl w:val="0"/>
                <w:numId w:val="6"/>
              </w:numPr>
              <w:spacing w:line="248" w:lineRule="auto"/>
              <w:rPr>
                <w:highlight w:val="yellow"/>
              </w:rPr>
            </w:pPr>
            <w:r w:rsidRPr="003C601A">
              <w:rPr>
                <w:highlight w:val="yellow"/>
              </w:rPr>
              <w:t>Title I</w:t>
            </w:r>
          </w:p>
          <w:p w14:paraId="341390B2" w14:textId="77777777" w:rsidR="00CD024D" w:rsidRDefault="00CD024D" w:rsidP="00E96B45">
            <w:pPr>
              <w:numPr>
                <w:ilvl w:val="0"/>
                <w:numId w:val="6"/>
              </w:numPr>
              <w:spacing w:line="248" w:lineRule="auto"/>
            </w:pPr>
            <w:r>
              <w:t>Title II</w:t>
            </w:r>
          </w:p>
          <w:p w14:paraId="6DA2CA83" w14:textId="77777777" w:rsidR="00CD024D" w:rsidRDefault="00CD024D" w:rsidP="00E96B45">
            <w:pPr>
              <w:numPr>
                <w:ilvl w:val="0"/>
                <w:numId w:val="6"/>
              </w:numPr>
              <w:spacing w:line="248" w:lineRule="auto"/>
            </w:pPr>
            <w:r>
              <w:t>Title III</w:t>
            </w:r>
          </w:p>
          <w:p w14:paraId="193FF93B" w14:textId="77777777" w:rsidR="00CD024D" w:rsidRDefault="00CD024D" w:rsidP="00E96B45">
            <w:pPr>
              <w:numPr>
                <w:ilvl w:val="0"/>
                <w:numId w:val="6"/>
              </w:numPr>
              <w:spacing w:line="248" w:lineRule="auto"/>
            </w:pPr>
            <w:r>
              <w:t>Title IV</w:t>
            </w:r>
          </w:p>
          <w:p w14:paraId="464906CD" w14:textId="77777777" w:rsidR="00CD024D" w:rsidRDefault="00CD024D" w:rsidP="00E96B45">
            <w:pPr>
              <w:numPr>
                <w:ilvl w:val="0"/>
                <w:numId w:val="6"/>
              </w:numPr>
              <w:spacing w:line="248" w:lineRule="auto"/>
            </w:pPr>
            <w:r>
              <w:t>LA4</w:t>
            </w:r>
          </w:p>
          <w:p w14:paraId="7A96D36A" w14:textId="77777777" w:rsidR="00CD024D" w:rsidRDefault="00CD024D" w:rsidP="00E96B45">
            <w:pPr>
              <w:numPr>
                <w:ilvl w:val="0"/>
                <w:numId w:val="6"/>
              </w:numPr>
              <w:spacing w:line="248" w:lineRule="auto"/>
            </w:pPr>
            <w:r>
              <w:t>IDEA</w:t>
            </w:r>
          </w:p>
          <w:p w14:paraId="07398DC3" w14:textId="77777777" w:rsidR="00CD024D" w:rsidRDefault="00CD024D" w:rsidP="00E96B45">
            <w:pPr>
              <w:numPr>
                <w:ilvl w:val="0"/>
                <w:numId w:val="6"/>
              </w:numPr>
              <w:spacing w:line="248" w:lineRule="auto"/>
            </w:pPr>
            <w:r>
              <w:t>Homeless</w:t>
            </w:r>
          </w:p>
          <w:p w14:paraId="460015E1" w14:textId="77777777" w:rsidR="00CD024D" w:rsidRDefault="00CD024D" w:rsidP="00E96B45">
            <w:pPr>
              <w:numPr>
                <w:ilvl w:val="0"/>
                <w:numId w:val="6"/>
              </w:numPr>
              <w:spacing w:line="248" w:lineRule="auto"/>
            </w:pPr>
            <w:r>
              <w:t>General Fund</w:t>
            </w:r>
          </w:p>
          <w:p w14:paraId="0C5440BE" w14:textId="77777777" w:rsidR="00CD024D" w:rsidRDefault="00CD024D" w:rsidP="00E96B45">
            <w:pPr>
              <w:numPr>
                <w:ilvl w:val="0"/>
                <w:numId w:val="6"/>
              </w:numPr>
              <w:spacing w:line="248" w:lineRule="auto"/>
            </w:pPr>
            <w:r>
              <w:t>Perkins</w:t>
            </w:r>
          </w:p>
          <w:p w14:paraId="174470FF" w14:textId="77777777" w:rsidR="00CD024D" w:rsidRDefault="00CD024D" w:rsidP="00E96B45">
            <w:pPr>
              <w:numPr>
                <w:ilvl w:val="0"/>
                <w:numId w:val="6"/>
              </w:numPr>
              <w:spacing w:line="248" w:lineRule="auto"/>
            </w:pPr>
            <w:r>
              <w:t>Other</w:t>
            </w:r>
          </w:p>
        </w:tc>
        <w:tc>
          <w:tcPr>
            <w:tcW w:w="2340" w:type="dxa"/>
            <w:vMerge w:val="restart"/>
            <w:tcBorders>
              <w:top w:val="single" w:sz="8" w:space="0" w:color="000000"/>
              <w:left w:val="single" w:sz="8" w:space="0" w:color="000000"/>
              <w:right w:val="single" w:sz="8" w:space="0" w:color="000000"/>
            </w:tcBorders>
          </w:tcPr>
          <w:p w14:paraId="37AFB46A" w14:textId="77777777" w:rsidR="00DB28EB" w:rsidRDefault="00CD024D" w:rsidP="00DB28EB">
            <w:pPr>
              <w:pBdr>
                <w:top w:val="nil"/>
                <w:left w:val="nil"/>
                <w:bottom w:val="nil"/>
                <w:right w:val="nil"/>
                <w:between w:val="nil"/>
              </w:pBdr>
              <w:spacing w:before="4"/>
              <w:ind w:left="110"/>
              <w:rPr>
                <w:b/>
                <w:color w:val="000000"/>
              </w:rPr>
            </w:pPr>
            <w:r>
              <w:rPr>
                <w:b/>
                <w:color w:val="000000"/>
              </w:rPr>
              <w:t>Items Needed:</w:t>
            </w:r>
          </w:p>
          <w:p w14:paraId="6AA90ED0" w14:textId="77777777" w:rsidR="00DB28EB" w:rsidRDefault="00DB28EB" w:rsidP="00DB28EB">
            <w:pPr>
              <w:pBdr>
                <w:top w:val="nil"/>
                <w:left w:val="nil"/>
                <w:bottom w:val="nil"/>
                <w:right w:val="nil"/>
                <w:between w:val="nil"/>
              </w:pBdr>
              <w:spacing w:before="4"/>
              <w:rPr>
                <w:b/>
                <w:color w:val="000000"/>
              </w:rPr>
            </w:pPr>
          </w:p>
          <w:p w14:paraId="72AA2643" w14:textId="77777777" w:rsidR="00DB28EB" w:rsidRPr="00DB28EB" w:rsidRDefault="00DB28EB" w:rsidP="00DB28EB">
            <w:pPr>
              <w:pBdr>
                <w:top w:val="nil"/>
                <w:left w:val="nil"/>
                <w:bottom w:val="nil"/>
                <w:right w:val="nil"/>
                <w:between w:val="nil"/>
              </w:pBdr>
              <w:spacing w:before="4"/>
              <w:rPr>
                <w:b/>
                <w:color w:val="000000"/>
              </w:rPr>
            </w:pPr>
            <w:r w:rsidRPr="00DB28EB">
              <w:rPr>
                <w:rFonts w:ascii="Arial" w:hAnsi="Arial" w:cs="Arial"/>
                <w:sz w:val="20"/>
                <w:szCs w:val="20"/>
              </w:rPr>
              <w:t>Computers</w:t>
            </w:r>
          </w:p>
          <w:p w14:paraId="048ADD57" w14:textId="77777777" w:rsidR="00DB28EB" w:rsidRPr="00DB28EB" w:rsidRDefault="00DB28EB" w:rsidP="00DB28EB">
            <w:pPr>
              <w:rPr>
                <w:rFonts w:ascii="Arial" w:hAnsi="Arial" w:cs="Arial"/>
                <w:sz w:val="20"/>
                <w:szCs w:val="20"/>
              </w:rPr>
            </w:pPr>
            <w:r w:rsidRPr="00DB28EB">
              <w:rPr>
                <w:rFonts w:ascii="Arial" w:hAnsi="Arial" w:cs="Arial"/>
                <w:sz w:val="20"/>
                <w:szCs w:val="20"/>
              </w:rPr>
              <w:t>Printers/Ink</w:t>
            </w:r>
          </w:p>
          <w:p w14:paraId="5E5A15F7" w14:textId="77777777" w:rsidR="00DB28EB" w:rsidRPr="00DB28EB" w:rsidRDefault="00DB28EB" w:rsidP="00DB28EB">
            <w:pPr>
              <w:rPr>
                <w:rFonts w:ascii="Arial" w:hAnsi="Arial" w:cs="Arial"/>
                <w:sz w:val="20"/>
                <w:szCs w:val="20"/>
              </w:rPr>
            </w:pPr>
            <w:r>
              <w:rPr>
                <w:rFonts w:ascii="Arial" w:hAnsi="Arial" w:cs="Arial"/>
                <w:sz w:val="20"/>
                <w:szCs w:val="20"/>
              </w:rPr>
              <w:t>Chromebook</w:t>
            </w:r>
            <w:r w:rsidRPr="00DB28EB">
              <w:rPr>
                <w:rFonts w:ascii="Arial" w:hAnsi="Arial" w:cs="Arial"/>
                <w:sz w:val="20"/>
                <w:szCs w:val="20"/>
              </w:rPr>
              <w:t>s</w:t>
            </w:r>
          </w:p>
          <w:p w14:paraId="410989E2" w14:textId="77777777" w:rsidR="00DB28EB" w:rsidRPr="00DB28EB" w:rsidRDefault="00DB28EB" w:rsidP="00DB28EB">
            <w:pPr>
              <w:rPr>
                <w:rFonts w:ascii="Arial" w:hAnsi="Arial" w:cs="Arial"/>
                <w:sz w:val="20"/>
                <w:szCs w:val="20"/>
              </w:rPr>
            </w:pPr>
            <w:r>
              <w:rPr>
                <w:rFonts w:ascii="Arial" w:hAnsi="Arial" w:cs="Arial"/>
                <w:sz w:val="20"/>
                <w:szCs w:val="20"/>
              </w:rPr>
              <w:t>iPADs</w:t>
            </w:r>
          </w:p>
          <w:p w14:paraId="25FB852F" w14:textId="77777777" w:rsidR="00DB28EB" w:rsidRPr="00DB28EB" w:rsidRDefault="00DB28EB" w:rsidP="00DB28EB">
            <w:pPr>
              <w:rPr>
                <w:rFonts w:ascii="Arial" w:hAnsi="Arial" w:cs="Arial"/>
                <w:sz w:val="20"/>
                <w:szCs w:val="20"/>
              </w:rPr>
            </w:pPr>
            <w:r w:rsidRPr="00DB28EB">
              <w:rPr>
                <w:rFonts w:ascii="Arial" w:hAnsi="Arial" w:cs="Arial"/>
                <w:sz w:val="20"/>
                <w:szCs w:val="20"/>
              </w:rPr>
              <w:t>Copy Paper</w:t>
            </w:r>
          </w:p>
          <w:p w14:paraId="3D312CFF" w14:textId="77777777" w:rsidR="00DB28EB" w:rsidRPr="00DB28EB" w:rsidRDefault="00DB28EB" w:rsidP="00DB28EB">
            <w:pPr>
              <w:rPr>
                <w:rFonts w:ascii="Arial" w:hAnsi="Arial" w:cs="Arial"/>
                <w:sz w:val="20"/>
                <w:szCs w:val="20"/>
              </w:rPr>
            </w:pPr>
            <w:r w:rsidRPr="00DB28EB">
              <w:rPr>
                <w:rFonts w:ascii="Arial" w:hAnsi="Arial" w:cs="Arial"/>
                <w:sz w:val="20"/>
                <w:szCs w:val="20"/>
              </w:rPr>
              <w:t>Copy Machine</w:t>
            </w:r>
          </w:p>
          <w:p w14:paraId="22981312" w14:textId="77777777" w:rsidR="00DB28EB" w:rsidRPr="00DB28EB" w:rsidRDefault="00DB28EB" w:rsidP="00DB28EB">
            <w:pPr>
              <w:rPr>
                <w:rFonts w:ascii="Arial" w:hAnsi="Arial" w:cs="Arial"/>
                <w:sz w:val="20"/>
                <w:szCs w:val="20"/>
              </w:rPr>
            </w:pPr>
            <w:r w:rsidRPr="00DB28EB">
              <w:rPr>
                <w:rFonts w:ascii="Arial" w:hAnsi="Arial" w:cs="Arial"/>
                <w:sz w:val="20"/>
                <w:szCs w:val="20"/>
              </w:rPr>
              <w:t>headphones or earbuds</w:t>
            </w:r>
          </w:p>
          <w:p w14:paraId="3F206A9D" w14:textId="77777777" w:rsidR="00DB28EB" w:rsidRPr="00DB28EB" w:rsidRDefault="00DB28EB" w:rsidP="00DB28EB">
            <w:pPr>
              <w:rPr>
                <w:rFonts w:ascii="Arial" w:hAnsi="Arial" w:cs="Arial"/>
                <w:sz w:val="20"/>
                <w:szCs w:val="20"/>
              </w:rPr>
            </w:pPr>
            <w:r w:rsidRPr="00DB28EB">
              <w:rPr>
                <w:rFonts w:ascii="Arial" w:hAnsi="Arial" w:cs="Arial"/>
                <w:sz w:val="20"/>
                <w:szCs w:val="20"/>
              </w:rPr>
              <w:t>Pencils</w:t>
            </w:r>
          </w:p>
          <w:p w14:paraId="59A6D10A" w14:textId="77777777" w:rsidR="00DB28EB" w:rsidRPr="00DB28EB" w:rsidRDefault="00DB28EB" w:rsidP="00DB28EB">
            <w:pPr>
              <w:rPr>
                <w:rFonts w:ascii="Arial" w:hAnsi="Arial" w:cs="Arial"/>
                <w:sz w:val="20"/>
                <w:szCs w:val="20"/>
              </w:rPr>
            </w:pPr>
            <w:r w:rsidRPr="00DB28EB">
              <w:rPr>
                <w:rFonts w:ascii="Arial" w:hAnsi="Arial" w:cs="Arial"/>
                <w:sz w:val="20"/>
                <w:szCs w:val="20"/>
              </w:rPr>
              <w:t>Highlighters</w:t>
            </w:r>
          </w:p>
          <w:p w14:paraId="6FAE5BD3" w14:textId="77777777" w:rsidR="00DB28EB" w:rsidRPr="00DB28EB" w:rsidRDefault="00DB28EB" w:rsidP="00DB28EB">
            <w:pPr>
              <w:pBdr>
                <w:top w:val="nil"/>
                <w:left w:val="nil"/>
                <w:bottom w:val="nil"/>
                <w:right w:val="nil"/>
                <w:between w:val="nil"/>
              </w:pBdr>
              <w:spacing w:before="4"/>
              <w:rPr>
                <w:color w:val="000000"/>
              </w:rPr>
            </w:pPr>
            <w:r w:rsidRPr="00DB28EB">
              <w:t>Red folders</w:t>
            </w:r>
          </w:p>
          <w:p w14:paraId="0F059CC6" w14:textId="77777777" w:rsidR="00CD024D" w:rsidRDefault="00CD024D" w:rsidP="006622F4">
            <w:pPr>
              <w:pBdr>
                <w:top w:val="nil"/>
                <w:left w:val="nil"/>
                <w:bottom w:val="nil"/>
                <w:right w:val="nil"/>
                <w:between w:val="nil"/>
              </w:pBdr>
              <w:spacing w:before="4"/>
              <w:ind w:left="110"/>
              <w:rPr>
                <w:b/>
              </w:rPr>
            </w:pPr>
          </w:p>
          <w:p w14:paraId="655C19CA" w14:textId="77777777" w:rsidR="00CD024D" w:rsidRDefault="00CD024D" w:rsidP="006622F4">
            <w:pPr>
              <w:pBdr>
                <w:top w:val="nil"/>
                <w:left w:val="nil"/>
                <w:bottom w:val="nil"/>
                <w:right w:val="nil"/>
                <w:between w:val="nil"/>
              </w:pBdr>
              <w:spacing w:before="4"/>
              <w:rPr>
                <w:b/>
              </w:rPr>
            </w:pPr>
          </w:p>
          <w:p w14:paraId="57EF55E8" w14:textId="77777777" w:rsidR="00CD024D" w:rsidRDefault="00CD024D" w:rsidP="006622F4">
            <w:pPr>
              <w:pBdr>
                <w:top w:val="nil"/>
                <w:left w:val="nil"/>
                <w:bottom w:val="nil"/>
                <w:right w:val="nil"/>
                <w:between w:val="nil"/>
              </w:pBdr>
              <w:spacing w:before="4"/>
              <w:rPr>
                <w:b/>
              </w:rPr>
            </w:pPr>
            <w:r w:rsidRPr="000F6117">
              <w:rPr>
                <w:b/>
                <w:highlight w:val="green"/>
              </w:rPr>
              <w:t>Estimated Coast:</w:t>
            </w:r>
          </w:p>
          <w:p w14:paraId="19564DA0" w14:textId="1A4DE5FA" w:rsidR="00C62C46" w:rsidRDefault="00C62C46" w:rsidP="006622F4">
            <w:pPr>
              <w:pBdr>
                <w:top w:val="nil"/>
                <w:left w:val="nil"/>
                <w:bottom w:val="nil"/>
                <w:right w:val="nil"/>
                <w:between w:val="nil"/>
              </w:pBdr>
              <w:spacing w:before="4"/>
              <w:rPr>
                <w:b/>
              </w:rPr>
            </w:pPr>
            <w:r>
              <w:rPr>
                <w:b/>
              </w:rPr>
              <w:t>$2,500</w:t>
            </w:r>
          </w:p>
        </w:tc>
        <w:tc>
          <w:tcPr>
            <w:tcW w:w="2610" w:type="dxa"/>
            <w:tcBorders>
              <w:top w:val="single" w:sz="8" w:space="0" w:color="000000"/>
              <w:left w:val="single" w:sz="8" w:space="0" w:color="000000"/>
              <w:bottom w:val="single" w:sz="4" w:space="0" w:color="auto"/>
              <w:right w:val="single" w:sz="8" w:space="0" w:color="000000"/>
            </w:tcBorders>
          </w:tcPr>
          <w:p w14:paraId="1EECB48A" w14:textId="77777777" w:rsidR="00CD024D" w:rsidRDefault="00CD024D" w:rsidP="006622F4">
            <w:pPr>
              <w:pBdr>
                <w:top w:val="nil"/>
                <w:left w:val="nil"/>
                <w:bottom w:val="nil"/>
                <w:right w:val="nil"/>
                <w:between w:val="nil"/>
              </w:pBdr>
              <w:spacing w:before="4"/>
              <w:ind w:left="110"/>
              <w:rPr>
                <w:b/>
                <w:color w:val="000000"/>
              </w:rPr>
            </w:pPr>
            <w:r>
              <w:rPr>
                <w:b/>
                <w:color w:val="000000"/>
              </w:rPr>
              <w:t>Effectiveness Measure:</w:t>
            </w:r>
          </w:p>
          <w:p w14:paraId="79D6DB8F" w14:textId="77777777" w:rsidR="00DB28EB" w:rsidRDefault="00DB28EB" w:rsidP="006622F4">
            <w:pPr>
              <w:pBdr>
                <w:top w:val="nil"/>
                <w:left w:val="nil"/>
                <w:bottom w:val="nil"/>
                <w:right w:val="nil"/>
                <w:between w:val="nil"/>
              </w:pBdr>
              <w:spacing w:before="4"/>
              <w:ind w:left="110"/>
              <w:rPr>
                <w:b/>
                <w:color w:val="000000"/>
              </w:rPr>
            </w:pPr>
          </w:p>
          <w:p w14:paraId="42B1FD74" w14:textId="77777777" w:rsidR="00DB28EB" w:rsidRPr="00DB28EB" w:rsidRDefault="00DB28EB" w:rsidP="00DB28EB">
            <w:pPr>
              <w:spacing w:before="4"/>
              <w:rPr>
                <w:rFonts w:ascii="Arial" w:hAnsi="Arial" w:cs="Arial"/>
                <w:sz w:val="20"/>
                <w:szCs w:val="20"/>
              </w:rPr>
            </w:pPr>
            <w:r w:rsidRPr="00DB28EB">
              <w:rPr>
                <w:rFonts w:ascii="Arial" w:hAnsi="Arial" w:cs="Arial"/>
                <w:sz w:val="20"/>
                <w:szCs w:val="20"/>
              </w:rPr>
              <w:t xml:space="preserve">Student Grades </w:t>
            </w:r>
          </w:p>
          <w:p w14:paraId="41551266" w14:textId="77777777" w:rsidR="00DB28EB" w:rsidRPr="00DB28EB" w:rsidRDefault="00DB28EB" w:rsidP="00DB28EB">
            <w:pPr>
              <w:spacing w:before="4"/>
              <w:rPr>
                <w:rFonts w:ascii="Arial" w:hAnsi="Arial" w:cs="Arial"/>
                <w:sz w:val="20"/>
                <w:szCs w:val="20"/>
              </w:rPr>
            </w:pPr>
            <w:r w:rsidRPr="00DB28EB">
              <w:rPr>
                <w:rFonts w:ascii="Arial" w:hAnsi="Arial" w:cs="Arial"/>
                <w:sz w:val="20"/>
                <w:szCs w:val="20"/>
              </w:rPr>
              <w:t>Students Work</w:t>
            </w:r>
          </w:p>
          <w:p w14:paraId="77AFA2ED" w14:textId="77777777" w:rsidR="00DB28EB" w:rsidRPr="00DB28EB" w:rsidRDefault="00DB28EB" w:rsidP="00DB28EB">
            <w:pPr>
              <w:spacing w:before="4"/>
              <w:rPr>
                <w:rFonts w:ascii="Arial" w:hAnsi="Arial" w:cs="Arial"/>
                <w:sz w:val="20"/>
                <w:szCs w:val="20"/>
              </w:rPr>
            </w:pPr>
            <w:r w:rsidRPr="00DB28EB">
              <w:rPr>
                <w:rFonts w:ascii="Arial" w:hAnsi="Arial" w:cs="Arial"/>
                <w:sz w:val="20"/>
                <w:szCs w:val="20"/>
              </w:rPr>
              <w:t>All student data and individual student growth and progress</w:t>
            </w:r>
          </w:p>
          <w:p w14:paraId="280A5011" w14:textId="77777777" w:rsidR="00DB28EB" w:rsidRPr="00DB28EB" w:rsidRDefault="00DB28EB" w:rsidP="00DB28EB">
            <w:pPr>
              <w:spacing w:before="4"/>
              <w:rPr>
                <w:rFonts w:ascii="Arial" w:hAnsi="Arial" w:cs="Arial"/>
                <w:sz w:val="20"/>
                <w:szCs w:val="20"/>
              </w:rPr>
            </w:pPr>
            <w:r w:rsidRPr="00DB28EB">
              <w:rPr>
                <w:rFonts w:ascii="Arial" w:hAnsi="Arial" w:cs="Arial"/>
                <w:sz w:val="20"/>
                <w:szCs w:val="20"/>
              </w:rPr>
              <w:t>SAT Log Sheets</w:t>
            </w:r>
          </w:p>
          <w:p w14:paraId="2EAE5A4B" w14:textId="77777777" w:rsidR="00DB28EB" w:rsidRPr="00DB28EB" w:rsidRDefault="00DB28EB" w:rsidP="00DB28EB">
            <w:pPr>
              <w:spacing w:before="4"/>
              <w:rPr>
                <w:rFonts w:ascii="Arial" w:hAnsi="Arial" w:cs="Arial"/>
                <w:sz w:val="20"/>
                <w:szCs w:val="20"/>
              </w:rPr>
            </w:pPr>
            <w:r w:rsidRPr="00DB28EB">
              <w:rPr>
                <w:rFonts w:ascii="Arial" w:hAnsi="Arial" w:cs="Arial"/>
                <w:sz w:val="20"/>
                <w:szCs w:val="20"/>
              </w:rPr>
              <w:t>Progress Reports</w:t>
            </w:r>
          </w:p>
          <w:p w14:paraId="71CAB8F9" w14:textId="77777777" w:rsidR="00DB28EB" w:rsidRDefault="00DB28EB" w:rsidP="006622F4">
            <w:pPr>
              <w:pBdr>
                <w:top w:val="nil"/>
                <w:left w:val="nil"/>
                <w:bottom w:val="nil"/>
                <w:right w:val="nil"/>
                <w:between w:val="nil"/>
              </w:pBdr>
              <w:spacing w:before="4"/>
              <w:ind w:left="110"/>
              <w:rPr>
                <w:color w:val="000000"/>
              </w:rPr>
            </w:pPr>
          </w:p>
        </w:tc>
      </w:tr>
      <w:tr w:rsidR="00CD024D" w14:paraId="0122E88B" w14:textId="77777777" w:rsidTr="0006621E">
        <w:trPr>
          <w:trHeight w:val="340"/>
        </w:trPr>
        <w:tc>
          <w:tcPr>
            <w:tcW w:w="6015" w:type="dxa"/>
            <w:vMerge/>
            <w:tcBorders>
              <w:top w:val="single" w:sz="8" w:space="0" w:color="000000"/>
              <w:left w:val="single" w:sz="8" w:space="0" w:color="000000"/>
              <w:right w:val="single" w:sz="8" w:space="0" w:color="000000"/>
            </w:tcBorders>
          </w:tcPr>
          <w:p w14:paraId="3CC8BEBB" w14:textId="77777777" w:rsidR="00CD024D" w:rsidRDefault="00CD024D" w:rsidP="006622F4">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14:paraId="7C49DD4D" w14:textId="77777777"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38BBDD37" w14:textId="77777777" w:rsidR="00CD024D" w:rsidRDefault="00CD024D" w:rsidP="006622F4">
            <w:pPr>
              <w:pBdr>
                <w:top w:val="nil"/>
                <w:left w:val="nil"/>
                <w:bottom w:val="nil"/>
                <w:right w:val="nil"/>
                <w:between w:val="nil"/>
              </w:pBdr>
              <w:spacing w:line="276" w:lineRule="auto"/>
              <w:rPr>
                <w:color w:val="000000"/>
              </w:rPr>
            </w:pPr>
          </w:p>
        </w:tc>
        <w:tc>
          <w:tcPr>
            <w:tcW w:w="2340" w:type="dxa"/>
            <w:vMerge/>
            <w:tcBorders>
              <w:top w:val="single" w:sz="8" w:space="0" w:color="000000"/>
              <w:left w:val="single" w:sz="8" w:space="0" w:color="000000"/>
              <w:right w:val="single" w:sz="8" w:space="0" w:color="000000"/>
            </w:tcBorders>
          </w:tcPr>
          <w:p w14:paraId="1A2265C4" w14:textId="77777777" w:rsidR="00CD024D" w:rsidRDefault="00CD024D"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14:paraId="34A6E16D" w14:textId="77777777"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14:paraId="333FDD16" w14:textId="77777777" w:rsidR="00D419BE" w:rsidRDefault="00D419BE" w:rsidP="00CD024D">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85"/>
        <w:gridCol w:w="1530"/>
        <w:gridCol w:w="1530"/>
        <w:gridCol w:w="2160"/>
        <w:gridCol w:w="2250"/>
        <w:gridCol w:w="2610"/>
      </w:tblGrid>
      <w:tr w:rsidR="00D419BE" w14:paraId="73FFEA4B" w14:textId="77777777" w:rsidTr="00A41EB5">
        <w:trPr>
          <w:trHeight w:val="1840"/>
        </w:trPr>
        <w:tc>
          <w:tcPr>
            <w:tcW w:w="4485" w:type="dxa"/>
            <w:tcBorders>
              <w:top w:val="single" w:sz="8" w:space="0" w:color="000000"/>
              <w:left w:val="single" w:sz="8" w:space="0" w:color="000000"/>
              <w:right w:val="single" w:sz="8" w:space="0" w:color="000000"/>
            </w:tcBorders>
          </w:tcPr>
          <w:p w14:paraId="34115E80" w14:textId="77777777" w:rsidR="00D419BE" w:rsidRDefault="00D419BE" w:rsidP="006622F4">
            <w:pPr>
              <w:pBdr>
                <w:top w:val="nil"/>
                <w:left w:val="nil"/>
                <w:bottom w:val="nil"/>
                <w:right w:val="nil"/>
                <w:between w:val="nil"/>
              </w:pBdr>
              <w:spacing w:before="4"/>
              <w:ind w:left="110"/>
              <w:rPr>
                <w:b/>
                <w:color w:val="000000"/>
              </w:rPr>
            </w:pPr>
            <w:r>
              <w:rPr>
                <w:b/>
                <w:color w:val="000000"/>
              </w:rPr>
              <w:t xml:space="preserve">Interventions Specific to </w:t>
            </w:r>
            <w:r>
              <w:rPr>
                <w:b/>
                <w:color w:val="000000"/>
                <w:u w:val="single"/>
              </w:rPr>
              <w:t>Students with Disabilities</w:t>
            </w:r>
            <w:r>
              <w:rPr>
                <w:b/>
                <w:color w:val="000000"/>
              </w:rPr>
              <w:t>:</w:t>
            </w:r>
          </w:p>
          <w:p w14:paraId="19631ABF" w14:textId="77777777" w:rsidR="000A0A79" w:rsidRDefault="000A0A79" w:rsidP="006622F4">
            <w:pPr>
              <w:pBdr>
                <w:top w:val="nil"/>
                <w:left w:val="nil"/>
                <w:bottom w:val="nil"/>
                <w:right w:val="nil"/>
                <w:between w:val="nil"/>
              </w:pBdr>
              <w:spacing w:before="4"/>
              <w:ind w:left="110"/>
              <w:rPr>
                <w:b/>
                <w:color w:val="000000"/>
              </w:rPr>
            </w:pPr>
          </w:p>
          <w:p w14:paraId="0A05E31A" w14:textId="77777777" w:rsidR="000A0A79" w:rsidRPr="0045358C" w:rsidRDefault="000A0A79">
            <w:pPr>
              <w:numPr>
                <w:ilvl w:val="0"/>
                <w:numId w:val="33"/>
              </w:numPr>
              <w:spacing w:line="265" w:lineRule="auto"/>
              <w:rPr>
                <w:rFonts w:ascii="Times New Roman" w:eastAsia="Noto Sans Symbols" w:hAnsi="Times New Roman" w:cs="Times New Roman"/>
              </w:rPr>
            </w:pPr>
            <w:r w:rsidRPr="0045358C">
              <w:rPr>
                <w:rFonts w:ascii="Times New Roman" w:eastAsia="Noto Sans Symbols" w:hAnsi="Times New Roman" w:cs="Times New Roman"/>
              </w:rPr>
              <w:t xml:space="preserve">System 44 is delivered by the special ed. teachers </w:t>
            </w:r>
          </w:p>
          <w:p w14:paraId="1EE5FFC7" w14:textId="77777777" w:rsidR="000A0A79" w:rsidRPr="0045358C" w:rsidRDefault="000A0A79">
            <w:pPr>
              <w:numPr>
                <w:ilvl w:val="0"/>
                <w:numId w:val="33"/>
              </w:numPr>
              <w:spacing w:line="265" w:lineRule="auto"/>
              <w:rPr>
                <w:rFonts w:ascii="Times New Roman" w:eastAsia="Noto Sans Symbols" w:hAnsi="Times New Roman" w:cs="Times New Roman"/>
              </w:rPr>
            </w:pPr>
            <w:r w:rsidRPr="0045358C">
              <w:rPr>
                <w:rFonts w:ascii="Times New Roman" w:eastAsia="Noto Sans Symbols" w:hAnsi="Times New Roman" w:cs="Times New Roman"/>
              </w:rPr>
              <w:t xml:space="preserve">CKLA </w:t>
            </w:r>
          </w:p>
          <w:p w14:paraId="78922E46" w14:textId="77777777" w:rsidR="000A0A79" w:rsidRPr="0045358C" w:rsidRDefault="000A0A79">
            <w:pPr>
              <w:numPr>
                <w:ilvl w:val="0"/>
                <w:numId w:val="33"/>
              </w:numPr>
              <w:pBdr>
                <w:top w:val="nil"/>
                <w:left w:val="nil"/>
                <w:bottom w:val="nil"/>
                <w:right w:val="nil"/>
                <w:between w:val="nil"/>
              </w:pBdr>
              <w:spacing w:line="265" w:lineRule="auto"/>
              <w:rPr>
                <w:rFonts w:ascii="Times New Roman" w:eastAsia="Noto Sans Symbols" w:hAnsi="Times New Roman" w:cs="Times New Roman"/>
              </w:rPr>
            </w:pPr>
            <w:r w:rsidRPr="0045358C">
              <w:rPr>
                <w:rFonts w:ascii="Times New Roman" w:eastAsia="Noto Sans Symbols" w:hAnsi="Times New Roman" w:cs="Times New Roman"/>
              </w:rPr>
              <w:t>Mind Play to assist students with dyslexia</w:t>
            </w:r>
          </w:p>
          <w:p w14:paraId="1B0625BC" w14:textId="77777777" w:rsidR="000A0A79" w:rsidRPr="0045358C" w:rsidRDefault="000A0A79">
            <w:pPr>
              <w:numPr>
                <w:ilvl w:val="0"/>
                <w:numId w:val="33"/>
              </w:numPr>
              <w:pBdr>
                <w:top w:val="nil"/>
                <w:left w:val="nil"/>
                <w:bottom w:val="nil"/>
                <w:right w:val="nil"/>
                <w:between w:val="nil"/>
              </w:pBdr>
              <w:spacing w:line="265" w:lineRule="auto"/>
              <w:rPr>
                <w:rFonts w:ascii="Times New Roman" w:eastAsia="Noto Sans Symbols" w:hAnsi="Times New Roman" w:cs="Times New Roman"/>
              </w:rPr>
            </w:pPr>
            <w:r w:rsidRPr="0045358C">
              <w:rPr>
                <w:rFonts w:ascii="Times New Roman" w:eastAsia="Noto Sans Symbols" w:hAnsi="Times New Roman" w:cs="Times New Roman"/>
              </w:rPr>
              <w:t>Read 180</w:t>
            </w:r>
          </w:p>
          <w:p w14:paraId="55E2678D" w14:textId="77777777" w:rsidR="000A0A79" w:rsidRDefault="000A0A79">
            <w:pPr>
              <w:numPr>
                <w:ilvl w:val="0"/>
                <w:numId w:val="33"/>
              </w:numPr>
              <w:pBdr>
                <w:top w:val="nil"/>
                <w:left w:val="nil"/>
                <w:bottom w:val="nil"/>
                <w:right w:val="nil"/>
                <w:between w:val="nil"/>
              </w:pBdr>
              <w:spacing w:line="265" w:lineRule="auto"/>
              <w:rPr>
                <w:rFonts w:ascii="Times New Roman" w:eastAsia="Noto Sans Symbols" w:hAnsi="Times New Roman" w:cs="Times New Roman"/>
              </w:rPr>
            </w:pPr>
            <w:r w:rsidRPr="0045358C">
              <w:rPr>
                <w:rFonts w:ascii="Times New Roman" w:eastAsia="Noto Sans Symbols" w:hAnsi="Times New Roman" w:cs="Times New Roman"/>
              </w:rPr>
              <w:t>In-Class Small Group Interventions</w:t>
            </w:r>
          </w:p>
          <w:p w14:paraId="69AB6649" w14:textId="77777777" w:rsidR="000A0A79" w:rsidRPr="000A0A79" w:rsidRDefault="000A0A79">
            <w:pPr>
              <w:numPr>
                <w:ilvl w:val="0"/>
                <w:numId w:val="33"/>
              </w:numPr>
              <w:pBdr>
                <w:top w:val="nil"/>
                <w:left w:val="nil"/>
                <w:bottom w:val="nil"/>
                <w:right w:val="nil"/>
                <w:between w:val="nil"/>
              </w:pBdr>
              <w:spacing w:line="265" w:lineRule="auto"/>
              <w:rPr>
                <w:rFonts w:ascii="Times New Roman" w:eastAsia="Noto Sans Symbols" w:hAnsi="Times New Roman" w:cs="Times New Roman"/>
              </w:rPr>
            </w:pPr>
            <w:r w:rsidRPr="000A0A79">
              <w:rPr>
                <w:rFonts w:ascii="Times New Roman" w:eastAsia="Noto Sans Symbols" w:hAnsi="Times New Roman" w:cs="Times New Roman"/>
              </w:rPr>
              <w:t xml:space="preserve">Unique Learning System promotes standards-based learning and literacy instruction with classroom teacher and/or resource teacher  </w:t>
            </w:r>
          </w:p>
          <w:p w14:paraId="6F7FE518" w14:textId="77777777" w:rsidR="000A0A79" w:rsidRPr="000A0A79" w:rsidRDefault="000A0A79">
            <w:pPr>
              <w:numPr>
                <w:ilvl w:val="0"/>
                <w:numId w:val="33"/>
              </w:numPr>
              <w:pBdr>
                <w:top w:val="nil"/>
                <w:left w:val="nil"/>
                <w:bottom w:val="nil"/>
                <w:right w:val="nil"/>
                <w:between w:val="nil"/>
              </w:pBdr>
              <w:spacing w:line="265" w:lineRule="auto"/>
              <w:rPr>
                <w:rFonts w:ascii="Times New Roman" w:eastAsia="Noto Sans Symbols" w:hAnsi="Times New Roman" w:cs="Times New Roman"/>
              </w:rPr>
            </w:pPr>
            <w:r w:rsidRPr="000A0A79">
              <w:rPr>
                <w:rFonts w:ascii="Times New Roman" w:eastAsia="Noto Sans Symbols" w:hAnsi="Times New Roman" w:cs="Times New Roman"/>
              </w:rPr>
              <w:t xml:space="preserve">SAT-IEP, Special Services </w:t>
            </w:r>
          </w:p>
          <w:p w14:paraId="1884BD1C" w14:textId="77777777" w:rsidR="000A0A79" w:rsidRPr="0045358C" w:rsidRDefault="000A0A79">
            <w:pPr>
              <w:numPr>
                <w:ilvl w:val="0"/>
                <w:numId w:val="33"/>
              </w:numPr>
              <w:pBdr>
                <w:top w:val="nil"/>
                <w:left w:val="nil"/>
                <w:bottom w:val="nil"/>
                <w:right w:val="nil"/>
                <w:between w:val="nil"/>
              </w:pBdr>
              <w:spacing w:line="265" w:lineRule="auto"/>
              <w:rPr>
                <w:rFonts w:ascii="Times New Roman" w:eastAsia="Noto Sans Symbols" w:hAnsi="Times New Roman" w:cs="Times New Roman"/>
              </w:rPr>
            </w:pPr>
            <w:r w:rsidRPr="000A0A79">
              <w:rPr>
                <w:rFonts w:ascii="Times New Roman" w:eastAsia="Noto Sans Symbols" w:hAnsi="Times New Roman" w:cs="Times New Roman"/>
              </w:rPr>
              <w:t>mCLASS Reading/Amplify</w:t>
            </w:r>
          </w:p>
          <w:p w14:paraId="3757AA86" w14:textId="77777777" w:rsidR="000A0A79" w:rsidRDefault="000A0A79" w:rsidP="006622F4">
            <w:pPr>
              <w:pBdr>
                <w:top w:val="nil"/>
                <w:left w:val="nil"/>
                <w:bottom w:val="nil"/>
                <w:right w:val="nil"/>
                <w:between w:val="nil"/>
              </w:pBdr>
              <w:spacing w:before="4"/>
              <w:ind w:left="110"/>
              <w:rPr>
                <w:color w:val="000000"/>
              </w:rPr>
            </w:pPr>
          </w:p>
        </w:tc>
        <w:tc>
          <w:tcPr>
            <w:tcW w:w="1530" w:type="dxa"/>
            <w:tcBorders>
              <w:top w:val="single" w:sz="8" w:space="0" w:color="000000"/>
              <w:left w:val="single" w:sz="8" w:space="0" w:color="000000"/>
              <w:right w:val="single" w:sz="8" w:space="0" w:color="000000"/>
            </w:tcBorders>
          </w:tcPr>
          <w:p w14:paraId="393597DE" w14:textId="77777777" w:rsidR="00D419BE" w:rsidRDefault="00033C23" w:rsidP="00D419BE">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 xml:space="preserve">ED </w:t>
            </w:r>
            <w:r w:rsidR="00B329D8">
              <w:rPr>
                <w:rFonts w:ascii="Noto Sans Symbols" w:eastAsia="Noto Sans Symbols" w:hAnsi="Noto Sans Symbols" w:cs="Noto Sans Symbols"/>
                <w:b/>
                <w:color w:val="000000"/>
              </w:rPr>
              <w:t>Priority</w:t>
            </w:r>
            <w:r w:rsidR="00D419BE" w:rsidRPr="00DD7C06">
              <w:rPr>
                <w:rFonts w:ascii="Noto Sans Symbols" w:eastAsia="Noto Sans Symbols" w:hAnsi="Noto Sans Symbols" w:cs="Noto Sans Symbols"/>
                <w:b/>
                <w:color w:val="000000"/>
              </w:rPr>
              <w:t>(s):</w:t>
            </w:r>
          </w:p>
          <w:p w14:paraId="580FFA89" w14:textId="77777777" w:rsidR="000A0A79" w:rsidRDefault="000A0A79" w:rsidP="000A0A7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r>
              <w:rPr>
                <w:rFonts w:ascii="Noto Sans Symbols" w:eastAsia="Noto Sans Symbols" w:hAnsi="Noto Sans Symbols" w:cs="Noto Sans Symbols"/>
                <w:b/>
                <w:color w:val="000000"/>
              </w:rPr>
              <w:t xml:space="preserve">       </w:t>
            </w:r>
          </w:p>
          <w:p w14:paraId="780B4045" w14:textId="77777777" w:rsidR="000A0A79" w:rsidRDefault="000A0A79" w:rsidP="00D419BE">
            <w:pPr>
              <w:pBdr>
                <w:top w:val="nil"/>
                <w:left w:val="nil"/>
                <w:bottom w:val="nil"/>
                <w:right w:val="nil"/>
                <w:between w:val="nil"/>
              </w:pBdr>
              <w:spacing w:line="265" w:lineRule="auto"/>
              <w:rPr>
                <w:rFonts w:ascii="Noto Sans Symbols" w:eastAsia="Noto Sans Symbols" w:hAnsi="Noto Sans Symbols" w:cs="Noto Sans Symbols"/>
              </w:rPr>
            </w:pPr>
          </w:p>
          <w:p w14:paraId="62AD837C" w14:textId="77777777" w:rsidR="00D419BE" w:rsidRDefault="00D419BE" w:rsidP="00D419BE">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530" w:type="dxa"/>
            <w:vMerge w:val="restart"/>
            <w:tcBorders>
              <w:top w:val="single" w:sz="8" w:space="0" w:color="000000"/>
              <w:left w:val="single" w:sz="8" w:space="0" w:color="000000"/>
              <w:right w:val="single" w:sz="8" w:space="0" w:color="000000"/>
            </w:tcBorders>
          </w:tcPr>
          <w:p w14:paraId="359A25F5" w14:textId="77777777" w:rsidR="00D419BE" w:rsidRDefault="00033C23" w:rsidP="006622F4">
            <w:pPr>
              <w:pBdr>
                <w:top w:val="nil"/>
                <w:left w:val="nil"/>
                <w:bottom w:val="nil"/>
                <w:right w:val="nil"/>
                <w:between w:val="nil"/>
              </w:pBdr>
              <w:spacing w:before="4"/>
              <w:ind w:left="110"/>
              <w:rPr>
                <w:b/>
                <w:color w:val="000000"/>
              </w:rPr>
            </w:pPr>
            <w:r>
              <w:rPr>
                <w:b/>
                <w:color w:val="000000"/>
              </w:rPr>
              <w:t xml:space="preserve">SWP </w:t>
            </w:r>
            <w:r w:rsidR="00D419BE">
              <w:rPr>
                <w:b/>
                <w:color w:val="000000"/>
              </w:rPr>
              <w:t>Goal(s):</w:t>
            </w:r>
          </w:p>
          <w:p w14:paraId="75AEEFC8" w14:textId="77777777" w:rsidR="000A0A79" w:rsidRDefault="000A0A79" w:rsidP="006622F4">
            <w:pPr>
              <w:pBdr>
                <w:top w:val="nil"/>
                <w:left w:val="nil"/>
                <w:bottom w:val="nil"/>
                <w:right w:val="nil"/>
                <w:between w:val="nil"/>
              </w:pBdr>
              <w:spacing w:before="4"/>
              <w:ind w:left="110"/>
              <w:rPr>
                <w:color w:val="000000"/>
              </w:rPr>
            </w:pPr>
            <w:r>
              <w:rPr>
                <w:b/>
                <w:color w:val="000000"/>
              </w:rPr>
              <w:t>1,2,3,4,5,6</w:t>
            </w:r>
            <w:r w:rsidR="00DC2328">
              <w:rPr>
                <w:b/>
                <w:color w:val="000000"/>
              </w:rPr>
              <w:t>,7</w:t>
            </w:r>
          </w:p>
        </w:tc>
        <w:tc>
          <w:tcPr>
            <w:tcW w:w="2160" w:type="dxa"/>
            <w:vMerge w:val="restart"/>
            <w:tcBorders>
              <w:top w:val="single" w:sz="8" w:space="0" w:color="000000"/>
              <w:left w:val="single" w:sz="8" w:space="0" w:color="000000"/>
              <w:right w:val="single" w:sz="8" w:space="0" w:color="000000"/>
            </w:tcBorders>
          </w:tcPr>
          <w:p w14:paraId="5331CC4F" w14:textId="77777777" w:rsidR="00D419BE" w:rsidRDefault="00D419BE" w:rsidP="006622F4">
            <w:pPr>
              <w:spacing w:before="4"/>
              <w:ind w:left="110"/>
              <w:rPr>
                <w:b/>
              </w:rPr>
            </w:pPr>
            <w:r>
              <w:rPr>
                <w:b/>
              </w:rPr>
              <w:t>Budget Decisions/</w:t>
            </w:r>
          </w:p>
          <w:p w14:paraId="3877C7E5" w14:textId="77777777" w:rsidR="00D419BE" w:rsidRDefault="00B329D8" w:rsidP="006622F4">
            <w:pPr>
              <w:spacing w:before="4"/>
              <w:ind w:left="110"/>
            </w:pPr>
            <w:r>
              <w:rPr>
                <w:b/>
              </w:rPr>
              <w:t>Coordination</w:t>
            </w:r>
            <w:r w:rsidR="00D419BE">
              <w:t>:</w:t>
            </w:r>
          </w:p>
          <w:p w14:paraId="663C63D2" w14:textId="77777777" w:rsidR="00D419BE" w:rsidRPr="005F79EF" w:rsidRDefault="00D419BE" w:rsidP="00E96B45">
            <w:pPr>
              <w:numPr>
                <w:ilvl w:val="0"/>
                <w:numId w:val="6"/>
              </w:numPr>
              <w:spacing w:line="248" w:lineRule="auto"/>
              <w:rPr>
                <w:highlight w:val="yellow"/>
              </w:rPr>
            </w:pPr>
            <w:r w:rsidRPr="005F79EF">
              <w:rPr>
                <w:highlight w:val="yellow"/>
              </w:rPr>
              <w:t>Title I</w:t>
            </w:r>
          </w:p>
          <w:p w14:paraId="35CE6201" w14:textId="77777777" w:rsidR="00D419BE" w:rsidRDefault="00D419BE" w:rsidP="00E96B45">
            <w:pPr>
              <w:numPr>
                <w:ilvl w:val="0"/>
                <w:numId w:val="6"/>
              </w:numPr>
              <w:spacing w:line="248" w:lineRule="auto"/>
            </w:pPr>
            <w:r>
              <w:t>Title II</w:t>
            </w:r>
          </w:p>
          <w:p w14:paraId="49929DB9" w14:textId="77777777" w:rsidR="00D419BE" w:rsidRDefault="00D419BE" w:rsidP="00E96B45">
            <w:pPr>
              <w:numPr>
                <w:ilvl w:val="0"/>
                <w:numId w:val="6"/>
              </w:numPr>
              <w:spacing w:line="248" w:lineRule="auto"/>
            </w:pPr>
            <w:r>
              <w:t>Title III</w:t>
            </w:r>
          </w:p>
          <w:p w14:paraId="18B9A87D" w14:textId="77777777" w:rsidR="00D419BE" w:rsidRDefault="00D419BE" w:rsidP="00E96B45">
            <w:pPr>
              <w:numPr>
                <w:ilvl w:val="0"/>
                <w:numId w:val="6"/>
              </w:numPr>
              <w:spacing w:line="248" w:lineRule="auto"/>
            </w:pPr>
            <w:r>
              <w:t>Title IV</w:t>
            </w:r>
          </w:p>
          <w:p w14:paraId="25817491" w14:textId="77777777" w:rsidR="00D419BE" w:rsidRDefault="00D419BE" w:rsidP="00E96B45">
            <w:pPr>
              <w:numPr>
                <w:ilvl w:val="0"/>
                <w:numId w:val="6"/>
              </w:numPr>
              <w:spacing w:line="248" w:lineRule="auto"/>
            </w:pPr>
            <w:r>
              <w:t>LA4</w:t>
            </w:r>
          </w:p>
          <w:p w14:paraId="72619825" w14:textId="77777777" w:rsidR="00D419BE" w:rsidRDefault="00D419BE" w:rsidP="00E96B45">
            <w:pPr>
              <w:numPr>
                <w:ilvl w:val="0"/>
                <w:numId w:val="6"/>
              </w:numPr>
              <w:spacing w:line="248" w:lineRule="auto"/>
            </w:pPr>
            <w:r>
              <w:t>IDEA</w:t>
            </w:r>
          </w:p>
          <w:p w14:paraId="2516A97F" w14:textId="77777777" w:rsidR="00D419BE" w:rsidRDefault="00D419BE" w:rsidP="00E96B45">
            <w:pPr>
              <w:numPr>
                <w:ilvl w:val="0"/>
                <w:numId w:val="6"/>
              </w:numPr>
              <w:spacing w:line="248" w:lineRule="auto"/>
            </w:pPr>
            <w:r>
              <w:t>Homeless</w:t>
            </w:r>
          </w:p>
          <w:p w14:paraId="71712FE5" w14:textId="77777777" w:rsidR="00D419BE" w:rsidRDefault="00D419BE" w:rsidP="00E96B45">
            <w:pPr>
              <w:numPr>
                <w:ilvl w:val="0"/>
                <w:numId w:val="6"/>
              </w:numPr>
              <w:spacing w:line="248" w:lineRule="auto"/>
            </w:pPr>
            <w:r>
              <w:t>General Fund</w:t>
            </w:r>
          </w:p>
          <w:p w14:paraId="1E475E54" w14:textId="77777777" w:rsidR="00D419BE" w:rsidRDefault="00D419BE" w:rsidP="00E96B45">
            <w:pPr>
              <w:numPr>
                <w:ilvl w:val="0"/>
                <w:numId w:val="6"/>
              </w:numPr>
              <w:spacing w:line="248" w:lineRule="auto"/>
            </w:pPr>
            <w:r>
              <w:t>Perkins</w:t>
            </w:r>
          </w:p>
          <w:p w14:paraId="32FA72FD" w14:textId="77777777" w:rsidR="00D419BE" w:rsidRDefault="00D419BE" w:rsidP="00E96B45">
            <w:pPr>
              <w:numPr>
                <w:ilvl w:val="0"/>
                <w:numId w:val="6"/>
              </w:numPr>
              <w:spacing w:line="248" w:lineRule="auto"/>
            </w:pPr>
            <w:r>
              <w:t>Other</w:t>
            </w:r>
          </w:p>
        </w:tc>
        <w:tc>
          <w:tcPr>
            <w:tcW w:w="2250" w:type="dxa"/>
            <w:vMerge w:val="restart"/>
            <w:tcBorders>
              <w:top w:val="single" w:sz="8" w:space="0" w:color="000000"/>
              <w:left w:val="single" w:sz="8" w:space="0" w:color="000000"/>
              <w:right w:val="single" w:sz="8" w:space="0" w:color="000000"/>
            </w:tcBorders>
          </w:tcPr>
          <w:p w14:paraId="4D1A2FC6" w14:textId="77777777" w:rsidR="00D419BE" w:rsidRDefault="00D419BE" w:rsidP="006622F4">
            <w:pPr>
              <w:pBdr>
                <w:top w:val="nil"/>
                <w:left w:val="nil"/>
                <w:bottom w:val="nil"/>
                <w:right w:val="nil"/>
                <w:between w:val="nil"/>
              </w:pBdr>
              <w:spacing w:before="4"/>
              <w:ind w:left="110"/>
              <w:rPr>
                <w:b/>
                <w:color w:val="000000"/>
              </w:rPr>
            </w:pPr>
            <w:r>
              <w:rPr>
                <w:b/>
                <w:color w:val="000000"/>
              </w:rPr>
              <w:t>Items Needed:</w:t>
            </w:r>
          </w:p>
          <w:p w14:paraId="00A78CEF" w14:textId="77777777" w:rsidR="005F79EF" w:rsidRDefault="005F79EF" w:rsidP="006622F4">
            <w:pPr>
              <w:pBdr>
                <w:top w:val="nil"/>
                <w:left w:val="nil"/>
                <w:bottom w:val="nil"/>
                <w:right w:val="nil"/>
                <w:between w:val="nil"/>
              </w:pBdr>
              <w:spacing w:before="4"/>
              <w:ind w:left="110"/>
              <w:rPr>
                <w:b/>
                <w:color w:val="000000"/>
              </w:rPr>
            </w:pPr>
          </w:p>
          <w:p w14:paraId="36D663AC" w14:textId="77777777" w:rsidR="005F79EF" w:rsidRPr="00DB28EB" w:rsidRDefault="005F79EF" w:rsidP="005F79EF">
            <w:pPr>
              <w:pBdr>
                <w:top w:val="nil"/>
                <w:left w:val="nil"/>
                <w:bottom w:val="nil"/>
                <w:right w:val="nil"/>
                <w:between w:val="nil"/>
              </w:pBdr>
              <w:spacing w:before="4"/>
              <w:rPr>
                <w:b/>
                <w:color w:val="000000"/>
              </w:rPr>
            </w:pPr>
            <w:r w:rsidRPr="00DB28EB">
              <w:rPr>
                <w:rFonts w:ascii="Arial" w:hAnsi="Arial" w:cs="Arial"/>
                <w:sz w:val="20"/>
                <w:szCs w:val="20"/>
              </w:rPr>
              <w:t>Computers</w:t>
            </w:r>
          </w:p>
          <w:p w14:paraId="59BA95D3" w14:textId="77777777" w:rsidR="005F79EF" w:rsidRPr="00DB28EB" w:rsidRDefault="005F79EF" w:rsidP="005F79EF">
            <w:pPr>
              <w:rPr>
                <w:rFonts w:ascii="Arial" w:hAnsi="Arial" w:cs="Arial"/>
                <w:sz w:val="20"/>
                <w:szCs w:val="20"/>
              </w:rPr>
            </w:pPr>
            <w:r w:rsidRPr="00DB28EB">
              <w:rPr>
                <w:rFonts w:ascii="Arial" w:hAnsi="Arial" w:cs="Arial"/>
                <w:sz w:val="20"/>
                <w:szCs w:val="20"/>
              </w:rPr>
              <w:t>Printers/Ink</w:t>
            </w:r>
          </w:p>
          <w:p w14:paraId="6612AADF" w14:textId="77777777" w:rsidR="005F79EF" w:rsidRPr="00DB28EB" w:rsidRDefault="005F79EF" w:rsidP="005F79EF">
            <w:pPr>
              <w:rPr>
                <w:rFonts w:ascii="Arial" w:hAnsi="Arial" w:cs="Arial"/>
                <w:sz w:val="20"/>
                <w:szCs w:val="20"/>
              </w:rPr>
            </w:pPr>
            <w:r>
              <w:rPr>
                <w:rFonts w:ascii="Arial" w:hAnsi="Arial" w:cs="Arial"/>
                <w:sz w:val="20"/>
                <w:szCs w:val="20"/>
              </w:rPr>
              <w:t>Chromebook</w:t>
            </w:r>
            <w:r w:rsidRPr="00DB28EB">
              <w:rPr>
                <w:rFonts w:ascii="Arial" w:hAnsi="Arial" w:cs="Arial"/>
                <w:sz w:val="20"/>
                <w:szCs w:val="20"/>
              </w:rPr>
              <w:t>s</w:t>
            </w:r>
          </w:p>
          <w:p w14:paraId="75322A70" w14:textId="77777777" w:rsidR="005F79EF" w:rsidRPr="00DB28EB" w:rsidRDefault="005F79EF" w:rsidP="005F79EF">
            <w:pPr>
              <w:rPr>
                <w:rFonts w:ascii="Arial" w:hAnsi="Arial" w:cs="Arial"/>
                <w:sz w:val="20"/>
                <w:szCs w:val="20"/>
              </w:rPr>
            </w:pPr>
            <w:r>
              <w:rPr>
                <w:rFonts w:ascii="Arial" w:hAnsi="Arial" w:cs="Arial"/>
                <w:sz w:val="20"/>
                <w:szCs w:val="20"/>
              </w:rPr>
              <w:t>iPADs</w:t>
            </w:r>
          </w:p>
          <w:p w14:paraId="20930D71" w14:textId="77777777" w:rsidR="005F79EF" w:rsidRPr="00DB28EB" w:rsidRDefault="005F79EF" w:rsidP="005F79EF">
            <w:pPr>
              <w:rPr>
                <w:rFonts w:ascii="Arial" w:hAnsi="Arial" w:cs="Arial"/>
                <w:sz w:val="20"/>
                <w:szCs w:val="20"/>
              </w:rPr>
            </w:pPr>
            <w:r w:rsidRPr="00DB28EB">
              <w:rPr>
                <w:rFonts w:ascii="Arial" w:hAnsi="Arial" w:cs="Arial"/>
                <w:sz w:val="20"/>
                <w:szCs w:val="20"/>
              </w:rPr>
              <w:t>Copy Paper</w:t>
            </w:r>
          </w:p>
          <w:p w14:paraId="44775A2E" w14:textId="77777777" w:rsidR="005F79EF" w:rsidRPr="00DB28EB" w:rsidRDefault="005F79EF" w:rsidP="005F79EF">
            <w:pPr>
              <w:rPr>
                <w:rFonts w:ascii="Arial" w:hAnsi="Arial" w:cs="Arial"/>
                <w:sz w:val="20"/>
                <w:szCs w:val="20"/>
              </w:rPr>
            </w:pPr>
            <w:r w:rsidRPr="00DB28EB">
              <w:rPr>
                <w:rFonts w:ascii="Arial" w:hAnsi="Arial" w:cs="Arial"/>
                <w:sz w:val="20"/>
                <w:szCs w:val="20"/>
              </w:rPr>
              <w:t>Copy Machine</w:t>
            </w:r>
          </w:p>
          <w:p w14:paraId="31CB5E0B" w14:textId="77777777" w:rsidR="005F79EF" w:rsidRPr="00DB28EB" w:rsidRDefault="005F79EF" w:rsidP="005F79EF">
            <w:pPr>
              <w:rPr>
                <w:rFonts w:ascii="Arial" w:hAnsi="Arial" w:cs="Arial"/>
                <w:sz w:val="20"/>
                <w:szCs w:val="20"/>
              </w:rPr>
            </w:pPr>
            <w:r w:rsidRPr="00DB28EB">
              <w:rPr>
                <w:rFonts w:ascii="Arial" w:hAnsi="Arial" w:cs="Arial"/>
                <w:sz w:val="20"/>
                <w:szCs w:val="20"/>
              </w:rPr>
              <w:t>headphones or earbuds</w:t>
            </w:r>
          </w:p>
          <w:p w14:paraId="61E3A2D6" w14:textId="77777777" w:rsidR="005F79EF" w:rsidRPr="00DB28EB" w:rsidRDefault="005F79EF" w:rsidP="005F79EF">
            <w:pPr>
              <w:rPr>
                <w:rFonts w:ascii="Arial" w:hAnsi="Arial" w:cs="Arial"/>
                <w:sz w:val="20"/>
                <w:szCs w:val="20"/>
              </w:rPr>
            </w:pPr>
            <w:r w:rsidRPr="00DB28EB">
              <w:rPr>
                <w:rFonts w:ascii="Arial" w:hAnsi="Arial" w:cs="Arial"/>
                <w:sz w:val="20"/>
                <w:szCs w:val="20"/>
              </w:rPr>
              <w:t>Pencils</w:t>
            </w:r>
          </w:p>
          <w:p w14:paraId="74EAD996" w14:textId="77777777" w:rsidR="005F79EF" w:rsidRPr="00DB28EB" w:rsidRDefault="005F79EF" w:rsidP="005F79EF">
            <w:pPr>
              <w:rPr>
                <w:rFonts w:ascii="Arial" w:hAnsi="Arial" w:cs="Arial"/>
                <w:sz w:val="20"/>
                <w:szCs w:val="20"/>
              </w:rPr>
            </w:pPr>
            <w:r w:rsidRPr="00DB28EB">
              <w:rPr>
                <w:rFonts w:ascii="Arial" w:hAnsi="Arial" w:cs="Arial"/>
                <w:sz w:val="20"/>
                <w:szCs w:val="20"/>
              </w:rPr>
              <w:t>Highlighters</w:t>
            </w:r>
          </w:p>
          <w:p w14:paraId="70AA3445" w14:textId="77777777" w:rsidR="005F79EF" w:rsidRPr="00DB28EB" w:rsidRDefault="005F79EF" w:rsidP="005F79EF">
            <w:pPr>
              <w:pBdr>
                <w:top w:val="nil"/>
                <w:left w:val="nil"/>
                <w:bottom w:val="nil"/>
                <w:right w:val="nil"/>
                <w:between w:val="nil"/>
              </w:pBdr>
              <w:spacing w:before="4"/>
              <w:rPr>
                <w:color w:val="000000"/>
              </w:rPr>
            </w:pPr>
          </w:p>
          <w:p w14:paraId="4CA420BE" w14:textId="77777777" w:rsidR="005F79EF" w:rsidRDefault="005F79EF" w:rsidP="006622F4">
            <w:pPr>
              <w:pBdr>
                <w:top w:val="nil"/>
                <w:left w:val="nil"/>
                <w:bottom w:val="nil"/>
                <w:right w:val="nil"/>
                <w:between w:val="nil"/>
              </w:pBdr>
              <w:spacing w:before="4"/>
              <w:ind w:left="110"/>
              <w:rPr>
                <w:b/>
                <w:color w:val="000000"/>
              </w:rPr>
            </w:pPr>
          </w:p>
          <w:p w14:paraId="4F890598" w14:textId="77777777" w:rsidR="00D419BE" w:rsidRDefault="00D419BE" w:rsidP="006622F4">
            <w:pPr>
              <w:pBdr>
                <w:top w:val="nil"/>
                <w:left w:val="nil"/>
                <w:bottom w:val="nil"/>
                <w:right w:val="nil"/>
                <w:between w:val="nil"/>
              </w:pBdr>
              <w:spacing w:before="4"/>
              <w:ind w:left="110"/>
              <w:rPr>
                <w:b/>
              </w:rPr>
            </w:pPr>
          </w:p>
          <w:p w14:paraId="56A879A0" w14:textId="77777777" w:rsidR="00A41EB5" w:rsidRDefault="00A41EB5" w:rsidP="006622F4">
            <w:pPr>
              <w:spacing w:before="4"/>
              <w:rPr>
                <w:b/>
                <w:color w:val="B6D7A8"/>
              </w:rPr>
            </w:pPr>
          </w:p>
          <w:p w14:paraId="184ECE10" w14:textId="77777777" w:rsidR="00A41EB5" w:rsidRDefault="00A41EB5" w:rsidP="006622F4">
            <w:pPr>
              <w:spacing w:before="4"/>
              <w:rPr>
                <w:b/>
                <w:color w:val="B6D7A8"/>
              </w:rPr>
            </w:pPr>
          </w:p>
          <w:p w14:paraId="7248C9F8" w14:textId="77777777" w:rsidR="00D419BE" w:rsidRDefault="00D419BE" w:rsidP="006622F4">
            <w:pPr>
              <w:spacing w:before="4"/>
              <w:rPr>
                <w:b/>
              </w:rPr>
            </w:pPr>
            <w:r w:rsidRPr="00B677E8">
              <w:rPr>
                <w:b/>
                <w:highlight w:val="green"/>
              </w:rPr>
              <w:t>Estimated Cost:</w:t>
            </w:r>
          </w:p>
          <w:p w14:paraId="2243F49C" w14:textId="668B8D98" w:rsidR="00C62C46" w:rsidRDefault="00C62C46" w:rsidP="006622F4">
            <w:pPr>
              <w:spacing w:before="4"/>
              <w:rPr>
                <w:b/>
              </w:rPr>
            </w:pPr>
            <w:r>
              <w:rPr>
                <w:b/>
              </w:rPr>
              <w:t>$2,500</w:t>
            </w:r>
          </w:p>
        </w:tc>
        <w:tc>
          <w:tcPr>
            <w:tcW w:w="2610" w:type="dxa"/>
            <w:tcBorders>
              <w:top w:val="single" w:sz="8" w:space="0" w:color="000000"/>
              <w:left w:val="single" w:sz="8" w:space="0" w:color="000000"/>
              <w:bottom w:val="dotted" w:sz="8" w:space="0" w:color="000000"/>
              <w:right w:val="single" w:sz="8" w:space="0" w:color="000000"/>
            </w:tcBorders>
          </w:tcPr>
          <w:p w14:paraId="240BD260" w14:textId="77777777" w:rsidR="00D419BE" w:rsidRDefault="00D419BE" w:rsidP="006622F4">
            <w:pPr>
              <w:pBdr>
                <w:top w:val="nil"/>
                <w:left w:val="nil"/>
                <w:bottom w:val="nil"/>
                <w:right w:val="nil"/>
                <w:between w:val="nil"/>
              </w:pBdr>
              <w:spacing w:before="4"/>
              <w:ind w:left="110"/>
              <w:rPr>
                <w:b/>
                <w:color w:val="000000"/>
              </w:rPr>
            </w:pPr>
            <w:r>
              <w:rPr>
                <w:b/>
                <w:color w:val="000000"/>
              </w:rPr>
              <w:t>Effectiveness Measure:</w:t>
            </w:r>
          </w:p>
          <w:p w14:paraId="74926E36" w14:textId="77777777" w:rsidR="005F79EF" w:rsidRDefault="005F79EF" w:rsidP="006622F4">
            <w:pPr>
              <w:pBdr>
                <w:top w:val="nil"/>
                <w:left w:val="nil"/>
                <w:bottom w:val="nil"/>
                <w:right w:val="nil"/>
                <w:between w:val="nil"/>
              </w:pBdr>
              <w:spacing w:before="4"/>
              <w:ind w:left="110"/>
              <w:rPr>
                <w:b/>
                <w:color w:val="000000"/>
              </w:rPr>
            </w:pPr>
          </w:p>
          <w:p w14:paraId="309AF671" w14:textId="77777777" w:rsidR="005F79EF" w:rsidRPr="00A81D66" w:rsidRDefault="005F79EF" w:rsidP="005F79EF">
            <w:pPr>
              <w:pBdr>
                <w:top w:val="nil"/>
                <w:left w:val="nil"/>
                <w:bottom w:val="nil"/>
                <w:right w:val="nil"/>
                <w:between w:val="nil"/>
              </w:pBdr>
              <w:spacing w:before="4"/>
              <w:rPr>
                <w:b/>
                <w:color w:val="000000"/>
              </w:rPr>
            </w:pPr>
            <w:r w:rsidRPr="00A81D66">
              <w:rPr>
                <w:rFonts w:ascii="Arial" w:eastAsia="Times New Roman" w:hAnsi="Arial" w:cs="Arial"/>
                <w:sz w:val="20"/>
                <w:szCs w:val="20"/>
              </w:rPr>
              <w:t xml:space="preserve">Spring 2023 Dibels scores </w:t>
            </w:r>
          </w:p>
          <w:p w14:paraId="43ED2B63" w14:textId="77777777" w:rsidR="005F79EF" w:rsidRPr="00A81D66" w:rsidRDefault="005F79EF" w:rsidP="005F79EF">
            <w:pPr>
              <w:widowControl/>
              <w:rPr>
                <w:rFonts w:ascii="Arial" w:eastAsia="Times New Roman" w:hAnsi="Arial" w:cs="Arial"/>
                <w:sz w:val="20"/>
                <w:szCs w:val="20"/>
              </w:rPr>
            </w:pPr>
            <w:r w:rsidRPr="00A81D66">
              <w:rPr>
                <w:rFonts w:ascii="Arial" w:eastAsia="Times New Roman" w:hAnsi="Arial" w:cs="Arial"/>
                <w:sz w:val="20"/>
                <w:szCs w:val="20"/>
              </w:rPr>
              <w:t xml:space="preserve">EOY District Checkpoint </w:t>
            </w:r>
          </w:p>
          <w:p w14:paraId="7CA642BD" w14:textId="77777777" w:rsidR="005F79EF" w:rsidRDefault="005F79EF" w:rsidP="005F79EF">
            <w:pPr>
              <w:widowControl/>
              <w:rPr>
                <w:rFonts w:ascii="Arial" w:eastAsia="Times New Roman" w:hAnsi="Arial" w:cs="Arial"/>
                <w:sz w:val="20"/>
                <w:szCs w:val="20"/>
              </w:rPr>
            </w:pPr>
            <w:r w:rsidRPr="00A81D66">
              <w:rPr>
                <w:rFonts w:ascii="Arial" w:eastAsia="Times New Roman" w:hAnsi="Arial" w:cs="Arial"/>
                <w:sz w:val="20"/>
                <w:szCs w:val="20"/>
              </w:rPr>
              <w:t>CKLA</w:t>
            </w:r>
            <w:r w:rsidRPr="00A81D66">
              <w:rPr>
                <w:rFonts w:ascii="Arial" w:eastAsia="Times New Roman" w:hAnsi="Arial" w:cs="Arial"/>
                <w:i/>
                <w:iCs/>
                <w:sz w:val="20"/>
                <w:szCs w:val="20"/>
              </w:rPr>
              <w:t>/A</w:t>
            </w:r>
            <w:r w:rsidRPr="00A81D66">
              <w:rPr>
                <w:rFonts w:ascii="Arial" w:eastAsia="Times New Roman" w:hAnsi="Arial" w:cs="Arial"/>
                <w:sz w:val="20"/>
                <w:szCs w:val="20"/>
              </w:rPr>
              <w:t>mplify Data</w:t>
            </w:r>
          </w:p>
          <w:p w14:paraId="115B3B55" w14:textId="77777777" w:rsidR="005F79EF" w:rsidRDefault="005F79EF" w:rsidP="005F79EF">
            <w:pPr>
              <w:pBdr>
                <w:top w:val="nil"/>
                <w:left w:val="nil"/>
                <w:bottom w:val="nil"/>
                <w:right w:val="nil"/>
                <w:between w:val="nil"/>
              </w:pBdr>
              <w:spacing w:before="4"/>
              <w:rPr>
                <w:color w:val="000000"/>
              </w:rPr>
            </w:pPr>
            <w:r>
              <w:rPr>
                <w:rFonts w:ascii="Arial" w:eastAsia="Times New Roman" w:hAnsi="Arial" w:cs="Arial"/>
                <w:sz w:val="20"/>
                <w:szCs w:val="20"/>
              </w:rPr>
              <w:t>LEAP 2025 Scores</w:t>
            </w:r>
          </w:p>
        </w:tc>
      </w:tr>
      <w:tr w:rsidR="00E93970" w14:paraId="50B431A8" w14:textId="77777777" w:rsidTr="0006621E">
        <w:trPr>
          <w:trHeight w:val="1840"/>
        </w:trPr>
        <w:tc>
          <w:tcPr>
            <w:tcW w:w="6015" w:type="dxa"/>
            <w:gridSpan w:val="2"/>
            <w:tcBorders>
              <w:top w:val="single" w:sz="8" w:space="0" w:color="000000"/>
              <w:left w:val="single" w:sz="8" w:space="0" w:color="000000"/>
              <w:right w:val="single" w:sz="8" w:space="0" w:color="000000"/>
            </w:tcBorders>
          </w:tcPr>
          <w:p w14:paraId="3BCC24D9" w14:textId="77777777" w:rsidR="00E93970" w:rsidRDefault="00E93970" w:rsidP="00D419BE">
            <w:pPr>
              <w:rPr>
                <w:color w:val="CC00CC"/>
              </w:rPr>
            </w:pPr>
            <w:r w:rsidRPr="00F52930">
              <w:rPr>
                <w:color w:val="CC00CC"/>
              </w:rPr>
              <w:t>Evidence-based Practice: (provide link(s) for the research used to support this strategy, e.g. IES Practice Guide/What Works Clearinghouse):</w:t>
            </w:r>
          </w:p>
          <w:p w14:paraId="21AE7E5D" w14:textId="77777777" w:rsidR="005F79EF" w:rsidRDefault="005F79EF" w:rsidP="00D419BE">
            <w:pPr>
              <w:rPr>
                <w:color w:val="CC00CC"/>
              </w:rPr>
            </w:pPr>
          </w:p>
          <w:p w14:paraId="3E326DFB" w14:textId="77777777" w:rsidR="005F79EF" w:rsidRPr="005F79EF" w:rsidRDefault="00A55C7B" w:rsidP="005F79EF">
            <w:pPr>
              <w:widowControl/>
              <w:rPr>
                <w:rFonts w:ascii="Arial" w:eastAsia="Times New Roman" w:hAnsi="Arial" w:cs="Arial"/>
                <w:sz w:val="20"/>
                <w:szCs w:val="20"/>
              </w:rPr>
            </w:pPr>
            <w:hyperlink r:id="rId30" w:history="1">
              <w:r w:rsidR="005F79EF" w:rsidRPr="005F79EF">
                <w:rPr>
                  <w:rFonts w:ascii="Arial" w:eastAsia="Times New Roman" w:hAnsi="Arial" w:cs="Arial"/>
                  <w:color w:val="0563C1" w:themeColor="hyperlink"/>
                  <w:sz w:val="20"/>
                  <w:szCs w:val="20"/>
                  <w:u w:val="single"/>
                </w:rPr>
                <w:t>https</w:t>
              </w:r>
              <w:r w:rsidR="005F79EF" w:rsidRPr="005F79EF">
                <w:rPr>
                  <w:rFonts w:ascii="Arial" w:eastAsia="Times New Roman" w:hAnsi="Arial" w:cs="Arial"/>
                  <w:i/>
                  <w:iCs/>
                  <w:color w:val="0563C1" w:themeColor="hyperlink"/>
                  <w:sz w:val="20"/>
                  <w:szCs w:val="20"/>
                  <w:u w:val="single"/>
                </w:rPr>
                <w:t>://</w:t>
              </w:r>
              <w:r w:rsidR="005F79EF" w:rsidRPr="005F79EF">
                <w:rPr>
                  <w:rFonts w:ascii="Arial" w:eastAsia="Times New Roman" w:hAnsi="Arial" w:cs="Arial"/>
                  <w:color w:val="0563C1" w:themeColor="hyperlink"/>
                  <w:sz w:val="20"/>
                  <w:szCs w:val="20"/>
                  <w:u w:val="single"/>
                </w:rPr>
                <w:t>amplify.com/wp-content/uploads/20</w:t>
              </w:r>
              <w:r w:rsidR="005F79EF" w:rsidRPr="005F79EF">
                <w:rPr>
                  <w:rFonts w:ascii="Arial" w:eastAsia="Times New Roman" w:hAnsi="Arial" w:cs="Arial"/>
                  <w:i/>
                  <w:iCs/>
                  <w:color w:val="0563C1" w:themeColor="hyperlink"/>
                  <w:sz w:val="20"/>
                  <w:szCs w:val="20"/>
                  <w:u w:val="single"/>
                </w:rPr>
                <w:t>19/12</w:t>
              </w:r>
              <w:r w:rsidR="005F79EF" w:rsidRPr="005F79EF">
                <w:rPr>
                  <w:rFonts w:ascii="Arial" w:eastAsia="Times New Roman" w:hAnsi="Arial" w:cs="Arial"/>
                  <w:color w:val="0563C1" w:themeColor="hyperlink"/>
                  <w:sz w:val="20"/>
                  <w:szCs w:val="20"/>
                  <w:u w:val="single"/>
                </w:rPr>
                <w:t>/Burst Reading-Assessment-Now-mCLASS-Intervention-Technical-Manual-1.p</w:t>
              </w:r>
            </w:hyperlink>
          </w:p>
          <w:p w14:paraId="2FB218DE" w14:textId="77777777" w:rsidR="005F79EF" w:rsidRPr="005F79EF" w:rsidRDefault="005F79EF" w:rsidP="005F79EF">
            <w:pPr>
              <w:widowControl/>
              <w:rPr>
                <w:rFonts w:ascii="Arial" w:eastAsia="Times New Roman" w:hAnsi="Arial" w:cs="Arial"/>
                <w:sz w:val="20"/>
                <w:szCs w:val="20"/>
              </w:rPr>
            </w:pPr>
            <w:r w:rsidRPr="005F79EF">
              <w:rPr>
                <w:rFonts w:ascii="Arial" w:eastAsia="Times New Roman" w:hAnsi="Arial" w:cs="Arial"/>
                <w:sz w:val="20"/>
                <w:szCs w:val="20"/>
              </w:rPr>
              <w:t> </w:t>
            </w:r>
          </w:p>
          <w:p w14:paraId="5E70B897" w14:textId="77777777" w:rsidR="005F79EF" w:rsidRPr="005F79EF" w:rsidRDefault="00A55C7B" w:rsidP="005F79EF">
            <w:pPr>
              <w:widowControl/>
              <w:rPr>
                <w:rFonts w:ascii="Arial" w:eastAsia="Times New Roman" w:hAnsi="Arial" w:cs="Arial"/>
                <w:sz w:val="20"/>
                <w:szCs w:val="20"/>
              </w:rPr>
            </w:pPr>
            <w:hyperlink r:id="rId31" w:history="1">
              <w:r w:rsidR="005F79EF" w:rsidRPr="005F79EF">
                <w:rPr>
                  <w:rFonts w:ascii="Arial" w:eastAsia="Times New Roman" w:hAnsi="Arial" w:cs="Arial"/>
                  <w:color w:val="0563C1" w:themeColor="hyperlink"/>
                  <w:sz w:val="20"/>
                  <w:szCs w:val="20"/>
                  <w:u w:val="single"/>
                </w:rPr>
                <w:t>https</w:t>
              </w:r>
              <w:r w:rsidR="005F79EF" w:rsidRPr="005F79EF">
                <w:rPr>
                  <w:rFonts w:ascii="Arial" w:eastAsia="Times New Roman" w:hAnsi="Arial" w:cs="Arial"/>
                  <w:i/>
                  <w:iCs/>
                  <w:color w:val="0563C1" w:themeColor="hyperlink"/>
                  <w:sz w:val="20"/>
                  <w:szCs w:val="20"/>
                  <w:u w:val="single"/>
                </w:rPr>
                <w:t>://www.</w:t>
              </w:r>
              <w:r w:rsidR="005F79EF" w:rsidRPr="005F79EF">
                <w:rPr>
                  <w:rFonts w:ascii="Arial" w:eastAsia="Times New Roman" w:hAnsi="Arial" w:cs="Arial"/>
                  <w:color w:val="0563C1" w:themeColor="hyperlink"/>
                  <w:sz w:val="20"/>
                  <w:szCs w:val="20"/>
                  <w:u w:val="single"/>
                </w:rPr>
                <w:t>povertyactionlab.org/sites</w:t>
              </w:r>
              <w:r w:rsidR="005F79EF" w:rsidRPr="005F79EF">
                <w:rPr>
                  <w:rFonts w:ascii="Arial" w:eastAsia="Times New Roman" w:hAnsi="Arial" w:cs="Arial"/>
                  <w:i/>
                  <w:iCs/>
                  <w:color w:val="0563C1" w:themeColor="hyperlink"/>
                  <w:sz w:val="20"/>
                  <w:szCs w:val="20"/>
                  <w:u w:val="single"/>
                </w:rPr>
                <w:t>/</w:t>
              </w:r>
              <w:r w:rsidR="005F79EF" w:rsidRPr="005F79EF">
                <w:rPr>
                  <w:rFonts w:ascii="Arial" w:eastAsia="Times New Roman" w:hAnsi="Arial" w:cs="Arial"/>
                  <w:color w:val="0563C1" w:themeColor="hyperlink"/>
                  <w:sz w:val="20"/>
                  <w:szCs w:val="20"/>
                  <w:u w:val="single"/>
                </w:rPr>
                <w:t>default</w:t>
              </w:r>
              <w:r w:rsidR="005F79EF" w:rsidRPr="005F79EF">
                <w:rPr>
                  <w:rFonts w:ascii="Arial" w:eastAsia="Times New Roman" w:hAnsi="Arial" w:cs="Arial"/>
                  <w:i/>
                  <w:iCs/>
                  <w:color w:val="0563C1" w:themeColor="hyperlink"/>
                  <w:sz w:val="20"/>
                  <w:szCs w:val="20"/>
                  <w:u w:val="single"/>
                </w:rPr>
                <w:t>/</w:t>
              </w:r>
              <w:r w:rsidR="005F79EF" w:rsidRPr="005F79EF">
                <w:rPr>
                  <w:rFonts w:ascii="Arial" w:eastAsia="Times New Roman" w:hAnsi="Arial" w:cs="Arial"/>
                  <w:color w:val="0563C1" w:themeColor="hyperlink"/>
                  <w:sz w:val="20"/>
                  <w:szCs w:val="20"/>
                  <w:u w:val="single"/>
                </w:rPr>
                <w:t>files/publication/Evidence-ReviewThe-Transformative-Potential-of-Tutoring.pd</w:t>
              </w:r>
            </w:hyperlink>
          </w:p>
          <w:p w14:paraId="25665EAF" w14:textId="77777777" w:rsidR="00E93970" w:rsidRDefault="00E93970" w:rsidP="00DE27BC"/>
          <w:p w14:paraId="634B33A4" w14:textId="77777777" w:rsidR="005F79EF" w:rsidRPr="005F79EF" w:rsidRDefault="00A55C7B" w:rsidP="005F79EF">
            <w:pPr>
              <w:widowControl/>
              <w:rPr>
                <w:rFonts w:ascii="Arial" w:eastAsia="Times New Roman" w:hAnsi="Arial" w:cs="Arial"/>
                <w:sz w:val="20"/>
                <w:szCs w:val="20"/>
              </w:rPr>
            </w:pPr>
            <w:hyperlink r:id="rId32" w:history="1">
              <w:r w:rsidR="005F79EF" w:rsidRPr="005F79EF">
                <w:rPr>
                  <w:rFonts w:ascii="Arial" w:eastAsia="Times New Roman" w:hAnsi="Arial" w:cs="Arial"/>
                  <w:color w:val="0563C1" w:themeColor="hyperlink"/>
                  <w:sz w:val="20"/>
                  <w:szCs w:val="20"/>
                  <w:u w:val="single"/>
                </w:rPr>
                <w:t>https</w:t>
              </w:r>
              <w:r w:rsidR="005F79EF" w:rsidRPr="005F79EF">
                <w:rPr>
                  <w:rFonts w:ascii="Arial" w:eastAsia="Times New Roman" w:hAnsi="Arial" w:cs="Arial"/>
                  <w:i/>
                  <w:iCs/>
                  <w:color w:val="0563C1" w:themeColor="hyperlink"/>
                  <w:sz w:val="20"/>
                  <w:szCs w:val="20"/>
                  <w:u w:val="single"/>
                </w:rPr>
                <w:t>://j</w:t>
              </w:r>
              <w:r w:rsidR="005F79EF" w:rsidRPr="005F79EF">
                <w:rPr>
                  <w:rFonts w:ascii="Arial" w:eastAsia="Times New Roman" w:hAnsi="Arial" w:cs="Arial"/>
                  <w:color w:val="0563C1" w:themeColor="hyperlink"/>
                  <w:sz w:val="20"/>
                  <w:szCs w:val="20"/>
                  <w:u w:val="single"/>
                </w:rPr>
                <w:t>ournals.sagepub.com</w:t>
              </w:r>
              <w:r w:rsidR="005F79EF" w:rsidRPr="005F79EF">
                <w:rPr>
                  <w:rFonts w:ascii="Arial" w:eastAsia="Times New Roman" w:hAnsi="Arial" w:cs="Arial"/>
                  <w:i/>
                  <w:iCs/>
                  <w:color w:val="0563C1" w:themeColor="hyperlink"/>
                  <w:sz w:val="20"/>
                  <w:szCs w:val="20"/>
                  <w:u w:val="single"/>
                </w:rPr>
                <w:t>/doi/</w:t>
              </w:r>
              <w:r w:rsidR="005F79EF" w:rsidRPr="005F79EF">
                <w:rPr>
                  <w:rFonts w:ascii="Arial" w:eastAsia="Times New Roman" w:hAnsi="Arial" w:cs="Arial"/>
                  <w:color w:val="0563C1" w:themeColor="hyperlink"/>
                  <w:sz w:val="20"/>
                  <w:szCs w:val="20"/>
                  <w:u w:val="single"/>
                </w:rPr>
                <w:t>10.117</w:t>
              </w:r>
              <w:r w:rsidR="005F79EF" w:rsidRPr="005F79EF">
                <w:rPr>
                  <w:rFonts w:ascii="Arial" w:eastAsia="Times New Roman" w:hAnsi="Arial" w:cs="Arial"/>
                  <w:i/>
                  <w:iCs/>
                  <w:color w:val="0563C1" w:themeColor="hyperlink"/>
                  <w:sz w:val="20"/>
                  <w:szCs w:val="20"/>
                  <w:u w:val="single"/>
                </w:rPr>
                <w:t>7/2</w:t>
              </w:r>
              <w:r w:rsidR="005F79EF" w:rsidRPr="005F79EF">
                <w:rPr>
                  <w:rFonts w:ascii="Arial" w:eastAsia="Times New Roman" w:hAnsi="Arial" w:cs="Arial"/>
                  <w:color w:val="0563C1" w:themeColor="hyperlink"/>
                  <w:sz w:val="20"/>
                  <w:szCs w:val="20"/>
                  <w:u w:val="single"/>
                </w:rPr>
                <w:t>158244014530411</w:t>
              </w:r>
            </w:hyperlink>
          </w:p>
          <w:p w14:paraId="57091323" w14:textId="77777777" w:rsidR="005F79EF" w:rsidRPr="005F79EF" w:rsidRDefault="005F79EF" w:rsidP="005F79EF">
            <w:pPr>
              <w:widowControl/>
              <w:rPr>
                <w:rFonts w:ascii="Arial" w:eastAsia="Times New Roman" w:hAnsi="Arial" w:cs="Arial"/>
                <w:sz w:val="20"/>
                <w:szCs w:val="20"/>
              </w:rPr>
            </w:pPr>
            <w:r w:rsidRPr="005F79EF">
              <w:rPr>
                <w:rFonts w:ascii="Arial" w:eastAsia="Times New Roman" w:hAnsi="Arial" w:cs="Arial"/>
                <w:sz w:val="20"/>
                <w:szCs w:val="20"/>
              </w:rPr>
              <w:t> </w:t>
            </w:r>
          </w:p>
          <w:p w14:paraId="12300986" w14:textId="77777777" w:rsidR="005F79EF" w:rsidRPr="005F79EF" w:rsidRDefault="00A55C7B" w:rsidP="005F79EF">
            <w:pPr>
              <w:widowControl/>
              <w:rPr>
                <w:rFonts w:ascii="Arial" w:eastAsia="Times New Roman" w:hAnsi="Arial" w:cs="Arial"/>
                <w:sz w:val="20"/>
                <w:szCs w:val="20"/>
              </w:rPr>
            </w:pPr>
            <w:hyperlink r:id="rId33" w:history="1">
              <w:r w:rsidR="005F79EF" w:rsidRPr="005F79EF">
                <w:rPr>
                  <w:rFonts w:ascii="Arial" w:eastAsia="Times New Roman" w:hAnsi="Arial" w:cs="Arial"/>
                  <w:color w:val="0563C1" w:themeColor="hyperlink"/>
                  <w:sz w:val="20"/>
                  <w:szCs w:val="20"/>
                  <w:u w:val="single"/>
                </w:rPr>
                <w:t>https:</w:t>
              </w:r>
              <w:r w:rsidR="005F79EF" w:rsidRPr="005F79EF">
                <w:rPr>
                  <w:rFonts w:ascii="Arial" w:eastAsia="Times New Roman" w:hAnsi="Arial" w:cs="Arial"/>
                  <w:i/>
                  <w:iCs/>
                  <w:color w:val="0563C1" w:themeColor="hyperlink"/>
                  <w:sz w:val="20"/>
                  <w:szCs w:val="20"/>
                  <w:u w:val="single"/>
                </w:rPr>
                <w:t>//www.</w:t>
              </w:r>
              <w:r w:rsidR="005F79EF" w:rsidRPr="005F79EF">
                <w:rPr>
                  <w:rFonts w:ascii="Arial" w:eastAsia="Times New Roman" w:hAnsi="Arial" w:cs="Arial"/>
                  <w:color w:val="0563C1" w:themeColor="hyperlink"/>
                  <w:sz w:val="20"/>
                  <w:szCs w:val="20"/>
                  <w:u w:val="single"/>
                </w:rPr>
                <w:t>naesp.org/sites/default/files/Callender MA12.pdf</w:t>
              </w:r>
            </w:hyperlink>
          </w:p>
          <w:p w14:paraId="57EA0B0E" w14:textId="77777777" w:rsidR="005F79EF" w:rsidRPr="00DE27BC" w:rsidRDefault="005F79EF" w:rsidP="00DE27BC"/>
        </w:tc>
        <w:tc>
          <w:tcPr>
            <w:tcW w:w="1530" w:type="dxa"/>
            <w:vMerge/>
            <w:tcBorders>
              <w:top w:val="single" w:sz="8" w:space="0" w:color="000000"/>
              <w:left w:val="single" w:sz="8" w:space="0" w:color="000000"/>
              <w:right w:val="single" w:sz="8" w:space="0" w:color="000000"/>
            </w:tcBorders>
          </w:tcPr>
          <w:p w14:paraId="48B70CD3" w14:textId="77777777"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14:paraId="3173D458" w14:textId="77777777" w:rsidR="00E93970" w:rsidRDefault="00E93970"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43A5F7B4" w14:textId="77777777" w:rsidR="00E93970" w:rsidRDefault="00E93970"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14:paraId="511C9605" w14:textId="77777777" w:rsidR="00E93970" w:rsidRDefault="00E93970"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D419BE" w14:paraId="6146AD73" w14:textId="77777777" w:rsidTr="00A41EB5">
        <w:trPr>
          <w:trHeight w:val="1840"/>
        </w:trPr>
        <w:tc>
          <w:tcPr>
            <w:tcW w:w="4485" w:type="dxa"/>
            <w:tcBorders>
              <w:top w:val="single" w:sz="8" w:space="0" w:color="000000"/>
              <w:left w:val="single" w:sz="8" w:space="0" w:color="000000"/>
              <w:right w:val="single" w:sz="8" w:space="0" w:color="000000"/>
            </w:tcBorders>
          </w:tcPr>
          <w:p w14:paraId="2BE1CCD4" w14:textId="77777777" w:rsidR="00D419BE" w:rsidRDefault="00D419BE" w:rsidP="006622F4">
            <w:pPr>
              <w:pBdr>
                <w:top w:val="nil"/>
                <w:left w:val="nil"/>
                <w:bottom w:val="nil"/>
                <w:right w:val="nil"/>
                <w:between w:val="nil"/>
              </w:pBdr>
              <w:spacing w:before="4"/>
              <w:ind w:left="110"/>
              <w:rPr>
                <w:b/>
                <w:color w:val="000000"/>
              </w:rPr>
            </w:pPr>
            <w:r>
              <w:rPr>
                <w:b/>
                <w:color w:val="000000"/>
              </w:rPr>
              <w:t xml:space="preserve">Interventions Specific to </w:t>
            </w:r>
            <w:r>
              <w:rPr>
                <w:b/>
                <w:color w:val="000000"/>
                <w:u w:val="single"/>
              </w:rPr>
              <w:t>English Learners</w:t>
            </w:r>
            <w:r>
              <w:rPr>
                <w:b/>
                <w:color w:val="000000"/>
              </w:rPr>
              <w:t>:</w:t>
            </w:r>
          </w:p>
          <w:p w14:paraId="107BAFD8" w14:textId="77777777" w:rsidR="005F79EF" w:rsidRDefault="005F79EF" w:rsidP="006622F4">
            <w:pPr>
              <w:pBdr>
                <w:top w:val="nil"/>
                <w:left w:val="nil"/>
                <w:bottom w:val="nil"/>
                <w:right w:val="nil"/>
                <w:between w:val="nil"/>
              </w:pBdr>
              <w:spacing w:before="4"/>
              <w:ind w:left="110"/>
              <w:rPr>
                <w:b/>
                <w:color w:val="000000"/>
              </w:rPr>
            </w:pPr>
          </w:p>
          <w:p w14:paraId="7415A83D" w14:textId="77777777" w:rsidR="005F79EF" w:rsidRDefault="005F79EF" w:rsidP="005F79EF">
            <w:pPr>
              <w:pBdr>
                <w:top w:val="nil"/>
                <w:left w:val="nil"/>
                <w:bottom w:val="nil"/>
                <w:right w:val="nil"/>
                <w:between w:val="nil"/>
              </w:pBdr>
              <w:spacing w:line="265" w:lineRule="auto"/>
              <w:rPr>
                <w:rFonts w:ascii="Arial" w:eastAsia="Noto Sans Symbols" w:hAnsi="Arial" w:cs="Arial"/>
                <w:sz w:val="20"/>
                <w:szCs w:val="20"/>
              </w:rPr>
            </w:pPr>
            <w:r w:rsidRPr="005F79EF">
              <w:rPr>
                <w:rFonts w:ascii="Arial" w:eastAsia="Noto Sans Symbols" w:hAnsi="Arial" w:cs="Arial"/>
                <w:sz w:val="20"/>
                <w:szCs w:val="20"/>
              </w:rPr>
              <w:t>EL students receive the same intervention</w:t>
            </w:r>
            <w:r>
              <w:rPr>
                <w:rFonts w:ascii="Arial" w:eastAsia="Noto Sans Symbols" w:hAnsi="Arial" w:cs="Arial"/>
                <w:sz w:val="20"/>
                <w:szCs w:val="20"/>
              </w:rPr>
              <w:t>s as students. (Based on needs).</w:t>
            </w:r>
          </w:p>
          <w:p w14:paraId="7DE423E4" w14:textId="77777777" w:rsidR="005F79EF" w:rsidRPr="005F79EF" w:rsidRDefault="005F79EF" w:rsidP="005F79EF">
            <w:pPr>
              <w:pBdr>
                <w:top w:val="nil"/>
                <w:left w:val="nil"/>
                <w:bottom w:val="nil"/>
                <w:right w:val="nil"/>
                <w:between w:val="nil"/>
              </w:pBdr>
              <w:spacing w:line="265" w:lineRule="auto"/>
              <w:rPr>
                <w:rFonts w:ascii="Arial" w:eastAsia="Noto Sans Symbols" w:hAnsi="Arial" w:cs="Arial"/>
                <w:color w:val="000000"/>
                <w:sz w:val="20"/>
                <w:szCs w:val="20"/>
              </w:rPr>
            </w:pPr>
          </w:p>
          <w:p w14:paraId="3441EC39" w14:textId="77777777" w:rsidR="005F79EF" w:rsidRDefault="005F79EF" w:rsidP="005F79EF">
            <w:pPr>
              <w:pBdr>
                <w:top w:val="nil"/>
                <w:left w:val="nil"/>
                <w:bottom w:val="nil"/>
                <w:right w:val="nil"/>
                <w:between w:val="nil"/>
              </w:pBdr>
              <w:spacing w:before="4"/>
              <w:rPr>
                <w:rFonts w:ascii="Arial" w:eastAsia="Noto Sans Symbols" w:hAnsi="Arial" w:cs="Arial"/>
                <w:sz w:val="20"/>
                <w:szCs w:val="20"/>
              </w:rPr>
            </w:pPr>
            <w:r w:rsidRPr="005F79EF">
              <w:rPr>
                <w:rFonts w:ascii="Arial" w:eastAsia="Noto Sans Symbols" w:hAnsi="Arial" w:cs="Arial"/>
                <w:sz w:val="20"/>
                <w:szCs w:val="20"/>
              </w:rPr>
              <w:t>District provided interventions as needed</w:t>
            </w:r>
          </w:p>
          <w:p w14:paraId="60100D10" w14:textId="77777777" w:rsidR="003A14AB" w:rsidRDefault="003A14AB" w:rsidP="005F79EF">
            <w:pPr>
              <w:pBdr>
                <w:top w:val="nil"/>
                <w:left w:val="nil"/>
                <w:bottom w:val="nil"/>
                <w:right w:val="nil"/>
                <w:between w:val="nil"/>
              </w:pBdr>
              <w:spacing w:before="4"/>
              <w:rPr>
                <w:rFonts w:ascii="Arial" w:eastAsia="Noto Sans Symbols" w:hAnsi="Arial" w:cs="Arial"/>
                <w:sz w:val="20"/>
                <w:szCs w:val="20"/>
              </w:rPr>
            </w:pPr>
          </w:p>
          <w:p w14:paraId="62D20E27" w14:textId="77777777" w:rsidR="003A14AB" w:rsidRPr="00DC2328" w:rsidRDefault="003A14AB" w:rsidP="003A14AB">
            <w:pPr>
              <w:widowControl/>
              <w:rPr>
                <w:rFonts w:ascii="Times New Roman" w:eastAsia="Times New Roman" w:hAnsi="Times New Roman" w:cs="Times New Roman"/>
                <w:color w:val="323200"/>
                <w:sz w:val="20"/>
                <w:szCs w:val="20"/>
              </w:rPr>
            </w:pPr>
            <w:r w:rsidRPr="00DC2328">
              <w:rPr>
                <w:rFonts w:ascii="Times New Roman" w:eastAsia="Times New Roman" w:hAnsi="Times New Roman" w:cs="Times New Roman"/>
                <w:sz w:val="20"/>
                <w:szCs w:val="20"/>
              </w:rPr>
              <w:t xml:space="preserve">Imagine </w:t>
            </w:r>
            <w:r w:rsidRPr="00DC2328">
              <w:rPr>
                <w:rFonts w:ascii="Times New Roman" w:eastAsia="Times New Roman" w:hAnsi="Times New Roman" w:cs="Times New Roman"/>
                <w:color w:val="323200"/>
                <w:sz w:val="20"/>
                <w:szCs w:val="20"/>
              </w:rPr>
              <w:t>Learning</w:t>
            </w:r>
          </w:p>
          <w:p w14:paraId="2F75EB3A" w14:textId="77777777" w:rsidR="003A14AB" w:rsidRPr="00DC2328" w:rsidRDefault="003A14AB" w:rsidP="003A14AB">
            <w:pPr>
              <w:widowControl/>
              <w:rPr>
                <w:rFonts w:ascii="Times New Roman" w:eastAsia="Times New Roman" w:hAnsi="Times New Roman" w:cs="Times New Roman"/>
                <w:color w:val="323200"/>
                <w:sz w:val="20"/>
                <w:szCs w:val="20"/>
              </w:rPr>
            </w:pPr>
          </w:p>
          <w:p w14:paraId="59CDC99D" w14:textId="77777777" w:rsidR="003A14AB" w:rsidRPr="00DC2328" w:rsidRDefault="003A14AB" w:rsidP="003A14AB">
            <w:pPr>
              <w:widowControl/>
              <w:rPr>
                <w:rFonts w:ascii="Times New Roman" w:eastAsia="Times New Roman" w:hAnsi="Times New Roman" w:cs="Times New Roman"/>
                <w:color w:val="323200"/>
                <w:sz w:val="20"/>
                <w:szCs w:val="20"/>
              </w:rPr>
            </w:pPr>
            <w:r w:rsidRPr="00DC2328">
              <w:rPr>
                <w:rFonts w:ascii="Times New Roman" w:hAnsi="Times New Roman" w:cs="Times New Roman"/>
                <w:color w:val="000000"/>
                <w:sz w:val="20"/>
                <w:szCs w:val="20"/>
              </w:rPr>
              <w:t>m</w:t>
            </w:r>
            <w:r w:rsidRPr="00DC2328">
              <w:rPr>
                <w:rFonts w:ascii="Times New Roman" w:eastAsia="Times New Roman" w:hAnsi="Times New Roman" w:cs="Times New Roman"/>
                <w:color w:val="323200"/>
                <w:sz w:val="20"/>
                <w:szCs w:val="20"/>
              </w:rPr>
              <w:t>CLASS Reading</w:t>
            </w:r>
            <w:r w:rsidRPr="00DC2328">
              <w:rPr>
                <w:rFonts w:ascii="Times New Roman" w:eastAsia="Times New Roman" w:hAnsi="Times New Roman" w:cs="Times New Roman"/>
                <w:i/>
                <w:iCs/>
                <w:color w:val="323200"/>
                <w:sz w:val="20"/>
                <w:szCs w:val="20"/>
              </w:rPr>
              <w:t>/</w:t>
            </w:r>
            <w:r w:rsidRPr="00DC2328">
              <w:rPr>
                <w:rFonts w:ascii="Times New Roman" w:eastAsia="Times New Roman" w:hAnsi="Times New Roman" w:cs="Times New Roman"/>
                <w:color w:val="323200"/>
                <w:sz w:val="20"/>
                <w:szCs w:val="20"/>
              </w:rPr>
              <w:t>Amplify</w:t>
            </w:r>
          </w:p>
          <w:p w14:paraId="46BC790E" w14:textId="77777777" w:rsidR="003A14AB" w:rsidRPr="00DC2328" w:rsidRDefault="003A14AB" w:rsidP="003A14AB">
            <w:pPr>
              <w:widowControl/>
              <w:rPr>
                <w:rFonts w:ascii="Times New Roman" w:eastAsia="Times New Roman" w:hAnsi="Times New Roman" w:cs="Times New Roman"/>
                <w:sz w:val="20"/>
                <w:szCs w:val="20"/>
              </w:rPr>
            </w:pPr>
            <w:r w:rsidRPr="00DC2328">
              <w:rPr>
                <w:rFonts w:ascii="Times New Roman" w:eastAsia="Times New Roman" w:hAnsi="Times New Roman" w:cs="Times New Roman"/>
                <w:color w:val="323200"/>
                <w:sz w:val="20"/>
                <w:szCs w:val="20"/>
              </w:rPr>
              <w:t> </w:t>
            </w:r>
          </w:p>
          <w:p w14:paraId="477CF2F0" w14:textId="77777777" w:rsidR="003A14AB" w:rsidRPr="00DC2328" w:rsidRDefault="003A14AB" w:rsidP="003A14AB">
            <w:pPr>
              <w:widowControl/>
              <w:rPr>
                <w:rFonts w:ascii="Times New Roman" w:eastAsia="Times New Roman" w:hAnsi="Times New Roman" w:cs="Times New Roman"/>
                <w:sz w:val="20"/>
                <w:szCs w:val="20"/>
              </w:rPr>
            </w:pPr>
            <w:r w:rsidRPr="00DC2328">
              <w:rPr>
                <w:rFonts w:ascii="Times New Roman" w:eastAsia="Times New Roman" w:hAnsi="Times New Roman" w:cs="Times New Roman"/>
                <w:color w:val="323200"/>
                <w:sz w:val="20"/>
                <w:szCs w:val="20"/>
              </w:rPr>
              <w:t>mCLASS Interventions, BOOST App, and Amplify Reading</w:t>
            </w:r>
          </w:p>
          <w:p w14:paraId="1F80CDC3" w14:textId="77777777" w:rsidR="003A14AB" w:rsidRDefault="003A14AB" w:rsidP="005F79EF">
            <w:pPr>
              <w:pBdr>
                <w:top w:val="nil"/>
                <w:left w:val="nil"/>
                <w:bottom w:val="nil"/>
                <w:right w:val="nil"/>
                <w:between w:val="nil"/>
              </w:pBdr>
              <w:spacing w:before="4"/>
              <w:rPr>
                <w:color w:val="000000"/>
              </w:rPr>
            </w:pPr>
          </w:p>
        </w:tc>
        <w:tc>
          <w:tcPr>
            <w:tcW w:w="1530" w:type="dxa"/>
            <w:tcBorders>
              <w:top w:val="single" w:sz="8" w:space="0" w:color="000000"/>
              <w:left w:val="single" w:sz="8" w:space="0" w:color="000000"/>
              <w:right w:val="single" w:sz="8" w:space="0" w:color="000000"/>
            </w:tcBorders>
          </w:tcPr>
          <w:p w14:paraId="2B626CE3" w14:textId="77777777" w:rsidR="00E807A9" w:rsidRDefault="00A41EB5"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 xml:space="preserve">ED </w:t>
            </w:r>
            <w:r w:rsidR="00B329D8">
              <w:rPr>
                <w:rFonts w:ascii="Noto Sans Symbols" w:eastAsia="Noto Sans Symbols" w:hAnsi="Noto Sans Symbols" w:cs="Noto Sans Symbols"/>
                <w:b/>
                <w:color w:val="000000"/>
              </w:rPr>
              <w:t>Priority</w:t>
            </w:r>
            <w:r w:rsidR="00E807A9" w:rsidRPr="00DD7C06">
              <w:rPr>
                <w:rFonts w:ascii="Noto Sans Symbols" w:eastAsia="Noto Sans Symbols" w:hAnsi="Noto Sans Symbols" w:cs="Noto Sans Symbols"/>
                <w:b/>
                <w:color w:val="000000"/>
              </w:rPr>
              <w:t>(s):</w:t>
            </w:r>
          </w:p>
          <w:p w14:paraId="79F7F908" w14:textId="77777777" w:rsidR="00D419BE" w:rsidRDefault="005F79EF" w:rsidP="00E807A9">
            <w:p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1,2,3</w:t>
            </w:r>
            <w:r w:rsidR="00DC2328">
              <w:rPr>
                <w:rFonts w:ascii="Noto Sans Symbols" w:eastAsia="Noto Sans Symbols" w:hAnsi="Noto Sans Symbols" w:cs="Noto Sans Symbols"/>
                <w:color w:val="000000"/>
              </w:rPr>
              <w:t>,4,5</w:t>
            </w:r>
          </w:p>
        </w:tc>
        <w:tc>
          <w:tcPr>
            <w:tcW w:w="1530" w:type="dxa"/>
            <w:vMerge w:val="restart"/>
            <w:tcBorders>
              <w:top w:val="single" w:sz="8" w:space="0" w:color="000000"/>
              <w:left w:val="single" w:sz="8" w:space="0" w:color="000000"/>
              <w:right w:val="single" w:sz="8" w:space="0" w:color="000000"/>
            </w:tcBorders>
          </w:tcPr>
          <w:p w14:paraId="3919AD6E" w14:textId="77777777" w:rsidR="00D419BE" w:rsidRDefault="009757F2" w:rsidP="006622F4">
            <w:pPr>
              <w:pBdr>
                <w:top w:val="nil"/>
                <w:left w:val="nil"/>
                <w:bottom w:val="nil"/>
                <w:right w:val="nil"/>
                <w:between w:val="nil"/>
              </w:pBdr>
              <w:spacing w:before="4"/>
              <w:ind w:left="110"/>
              <w:rPr>
                <w:b/>
                <w:color w:val="000000"/>
              </w:rPr>
            </w:pPr>
            <w:r>
              <w:rPr>
                <w:b/>
                <w:color w:val="000000"/>
              </w:rPr>
              <w:t xml:space="preserve">SWP </w:t>
            </w:r>
            <w:r w:rsidR="00D419BE">
              <w:rPr>
                <w:b/>
                <w:color w:val="000000"/>
              </w:rPr>
              <w:t>Goal(s):</w:t>
            </w:r>
          </w:p>
          <w:p w14:paraId="291F22D0" w14:textId="77777777" w:rsidR="005F79EF" w:rsidRDefault="005F79EF" w:rsidP="006622F4">
            <w:pPr>
              <w:pBdr>
                <w:top w:val="nil"/>
                <w:left w:val="nil"/>
                <w:bottom w:val="nil"/>
                <w:right w:val="nil"/>
                <w:between w:val="nil"/>
              </w:pBdr>
              <w:spacing w:before="4"/>
              <w:ind w:left="110"/>
              <w:rPr>
                <w:color w:val="000000"/>
              </w:rPr>
            </w:pPr>
            <w:r>
              <w:rPr>
                <w:b/>
                <w:color w:val="000000"/>
              </w:rPr>
              <w:t>1,2,3,4,5,6</w:t>
            </w:r>
            <w:r w:rsidR="00DC2328">
              <w:rPr>
                <w:b/>
                <w:color w:val="000000"/>
              </w:rPr>
              <w:t>,7</w:t>
            </w:r>
          </w:p>
        </w:tc>
        <w:tc>
          <w:tcPr>
            <w:tcW w:w="2160" w:type="dxa"/>
            <w:vMerge w:val="restart"/>
            <w:tcBorders>
              <w:top w:val="single" w:sz="8" w:space="0" w:color="000000"/>
              <w:left w:val="single" w:sz="8" w:space="0" w:color="000000"/>
              <w:right w:val="single" w:sz="8" w:space="0" w:color="000000"/>
            </w:tcBorders>
          </w:tcPr>
          <w:p w14:paraId="2A8754D7" w14:textId="77777777" w:rsidR="00D419BE" w:rsidRDefault="00D419BE" w:rsidP="006622F4">
            <w:pPr>
              <w:spacing w:before="4"/>
              <w:ind w:left="110"/>
              <w:rPr>
                <w:b/>
              </w:rPr>
            </w:pPr>
            <w:r>
              <w:rPr>
                <w:b/>
              </w:rPr>
              <w:t>Budget Decisions/</w:t>
            </w:r>
          </w:p>
          <w:p w14:paraId="24CE7654" w14:textId="77777777" w:rsidR="00D419BE" w:rsidRDefault="00B329D8" w:rsidP="006622F4">
            <w:pPr>
              <w:spacing w:before="4"/>
              <w:ind w:left="110"/>
            </w:pPr>
            <w:r>
              <w:rPr>
                <w:b/>
              </w:rPr>
              <w:t>Coordination</w:t>
            </w:r>
            <w:r w:rsidR="00D419BE">
              <w:t>:</w:t>
            </w:r>
          </w:p>
          <w:p w14:paraId="1F9E2D2A" w14:textId="77777777" w:rsidR="00D419BE" w:rsidRPr="005F79EF" w:rsidRDefault="00D419BE" w:rsidP="00E96B45">
            <w:pPr>
              <w:numPr>
                <w:ilvl w:val="0"/>
                <w:numId w:val="6"/>
              </w:numPr>
              <w:spacing w:line="248" w:lineRule="auto"/>
              <w:rPr>
                <w:highlight w:val="yellow"/>
              </w:rPr>
            </w:pPr>
            <w:r w:rsidRPr="005F79EF">
              <w:rPr>
                <w:highlight w:val="yellow"/>
              </w:rPr>
              <w:t>Title I</w:t>
            </w:r>
          </w:p>
          <w:p w14:paraId="12376406" w14:textId="77777777" w:rsidR="00D419BE" w:rsidRDefault="00D419BE" w:rsidP="00E96B45">
            <w:pPr>
              <w:numPr>
                <w:ilvl w:val="0"/>
                <w:numId w:val="6"/>
              </w:numPr>
              <w:spacing w:line="248" w:lineRule="auto"/>
            </w:pPr>
            <w:r>
              <w:t>Title II</w:t>
            </w:r>
          </w:p>
          <w:p w14:paraId="720503C2" w14:textId="77777777" w:rsidR="00D419BE" w:rsidRDefault="00D419BE" w:rsidP="00E96B45">
            <w:pPr>
              <w:numPr>
                <w:ilvl w:val="0"/>
                <w:numId w:val="6"/>
              </w:numPr>
              <w:spacing w:line="248" w:lineRule="auto"/>
            </w:pPr>
            <w:r>
              <w:t>Title III</w:t>
            </w:r>
          </w:p>
          <w:p w14:paraId="456E118D" w14:textId="77777777" w:rsidR="00D419BE" w:rsidRDefault="00D419BE" w:rsidP="00E96B45">
            <w:pPr>
              <w:numPr>
                <w:ilvl w:val="0"/>
                <w:numId w:val="6"/>
              </w:numPr>
              <w:spacing w:line="248" w:lineRule="auto"/>
            </w:pPr>
            <w:r>
              <w:t>Title IV</w:t>
            </w:r>
          </w:p>
          <w:p w14:paraId="2AA4339A" w14:textId="77777777" w:rsidR="00D419BE" w:rsidRDefault="00D419BE" w:rsidP="00E96B45">
            <w:pPr>
              <w:numPr>
                <w:ilvl w:val="0"/>
                <w:numId w:val="6"/>
              </w:numPr>
              <w:spacing w:line="248" w:lineRule="auto"/>
            </w:pPr>
            <w:r>
              <w:t>LA4</w:t>
            </w:r>
          </w:p>
          <w:p w14:paraId="785C6B91" w14:textId="77777777" w:rsidR="00D419BE" w:rsidRDefault="00D419BE" w:rsidP="00E96B45">
            <w:pPr>
              <w:numPr>
                <w:ilvl w:val="0"/>
                <w:numId w:val="6"/>
              </w:numPr>
              <w:spacing w:line="248" w:lineRule="auto"/>
            </w:pPr>
            <w:r>
              <w:t>IDEA</w:t>
            </w:r>
          </w:p>
          <w:p w14:paraId="0C97849A" w14:textId="77777777" w:rsidR="00D419BE" w:rsidRDefault="00D419BE" w:rsidP="00E96B45">
            <w:pPr>
              <w:numPr>
                <w:ilvl w:val="0"/>
                <w:numId w:val="6"/>
              </w:numPr>
              <w:spacing w:line="248" w:lineRule="auto"/>
            </w:pPr>
            <w:r>
              <w:t>Homeless</w:t>
            </w:r>
          </w:p>
          <w:p w14:paraId="2BC6C337" w14:textId="77777777" w:rsidR="00D419BE" w:rsidRDefault="00D419BE" w:rsidP="00E96B45">
            <w:pPr>
              <w:numPr>
                <w:ilvl w:val="0"/>
                <w:numId w:val="6"/>
              </w:numPr>
              <w:spacing w:line="248" w:lineRule="auto"/>
            </w:pPr>
            <w:r>
              <w:t>General Fund</w:t>
            </w:r>
          </w:p>
          <w:p w14:paraId="033BE276" w14:textId="77777777" w:rsidR="00D419BE" w:rsidRDefault="00D419BE" w:rsidP="00E96B45">
            <w:pPr>
              <w:numPr>
                <w:ilvl w:val="0"/>
                <w:numId w:val="6"/>
              </w:numPr>
              <w:spacing w:line="248" w:lineRule="auto"/>
            </w:pPr>
            <w:r>
              <w:t>Perkins</w:t>
            </w:r>
          </w:p>
          <w:p w14:paraId="2B6B754D" w14:textId="77777777" w:rsidR="00D419BE" w:rsidRDefault="00D419BE" w:rsidP="00E96B45">
            <w:pPr>
              <w:numPr>
                <w:ilvl w:val="0"/>
                <w:numId w:val="6"/>
              </w:numPr>
              <w:spacing w:line="248" w:lineRule="auto"/>
            </w:pPr>
            <w:r>
              <w:t>Other</w:t>
            </w:r>
          </w:p>
        </w:tc>
        <w:tc>
          <w:tcPr>
            <w:tcW w:w="2250" w:type="dxa"/>
            <w:vMerge w:val="restart"/>
            <w:tcBorders>
              <w:top w:val="single" w:sz="8" w:space="0" w:color="000000"/>
              <w:left w:val="single" w:sz="8" w:space="0" w:color="000000"/>
              <w:right w:val="single" w:sz="8" w:space="0" w:color="000000"/>
            </w:tcBorders>
          </w:tcPr>
          <w:p w14:paraId="547FD9CC" w14:textId="77777777" w:rsidR="00D419BE" w:rsidRDefault="00D419BE" w:rsidP="006622F4">
            <w:pPr>
              <w:pBdr>
                <w:top w:val="nil"/>
                <w:left w:val="nil"/>
                <w:bottom w:val="nil"/>
                <w:right w:val="nil"/>
                <w:between w:val="nil"/>
              </w:pBdr>
              <w:spacing w:before="4"/>
              <w:ind w:left="110"/>
              <w:rPr>
                <w:b/>
                <w:color w:val="000000"/>
              </w:rPr>
            </w:pPr>
            <w:r>
              <w:rPr>
                <w:b/>
                <w:color w:val="000000"/>
              </w:rPr>
              <w:t>Items Needed:</w:t>
            </w:r>
          </w:p>
          <w:p w14:paraId="47D35B40" w14:textId="77777777" w:rsidR="000E467A" w:rsidRDefault="000E467A" w:rsidP="006622F4">
            <w:pPr>
              <w:pBdr>
                <w:top w:val="nil"/>
                <w:left w:val="nil"/>
                <w:bottom w:val="nil"/>
                <w:right w:val="nil"/>
                <w:between w:val="nil"/>
              </w:pBdr>
              <w:spacing w:before="4"/>
              <w:ind w:left="110"/>
              <w:rPr>
                <w:b/>
                <w:color w:val="000000"/>
              </w:rPr>
            </w:pPr>
          </w:p>
          <w:p w14:paraId="12606E8F" w14:textId="77777777" w:rsidR="000E467A" w:rsidRPr="00DB28EB" w:rsidRDefault="000E467A" w:rsidP="000E467A">
            <w:pPr>
              <w:pBdr>
                <w:top w:val="nil"/>
                <w:left w:val="nil"/>
                <w:bottom w:val="nil"/>
                <w:right w:val="nil"/>
                <w:between w:val="nil"/>
              </w:pBdr>
              <w:spacing w:before="4"/>
              <w:rPr>
                <w:b/>
                <w:color w:val="000000"/>
              </w:rPr>
            </w:pPr>
            <w:r w:rsidRPr="00DB28EB">
              <w:rPr>
                <w:rFonts w:ascii="Arial" w:hAnsi="Arial" w:cs="Arial"/>
                <w:sz w:val="20"/>
                <w:szCs w:val="20"/>
              </w:rPr>
              <w:t>Computers</w:t>
            </w:r>
          </w:p>
          <w:p w14:paraId="187E224B" w14:textId="77777777" w:rsidR="000E467A" w:rsidRPr="00DB28EB" w:rsidRDefault="000E467A" w:rsidP="000E467A">
            <w:pPr>
              <w:rPr>
                <w:rFonts w:ascii="Arial" w:hAnsi="Arial" w:cs="Arial"/>
                <w:sz w:val="20"/>
                <w:szCs w:val="20"/>
              </w:rPr>
            </w:pPr>
            <w:r w:rsidRPr="00DB28EB">
              <w:rPr>
                <w:rFonts w:ascii="Arial" w:hAnsi="Arial" w:cs="Arial"/>
                <w:sz w:val="20"/>
                <w:szCs w:val="20"/>
              </w:rPr>
              <w:t>Printers/Ink</w:t>
            </w:r>
          </w:p>
          <w:p w14:paraId="39F64F85" w14:textId="77777777" w:rsidR="000E467A" w:rsidRPr="00DB28EB" w:rsidRDefault="000E467A" w:rsidP="000E467A">
            <w:pPr>
              <w:rPr>
                <w:rFonts w:ascii="Arial" w:hAnsi="Arial" w:cs="Arial"/>
                <w:sz w:val="20"/>
                <w:szCs w:val="20"/>
              </w:rPr>
            </w:pPr>
            <w:r>
              <w:rPr>
                <w:rFonts w:ascii="Arial" w:hAnsi="Arial" w:cs="Arial"/>
                <w:sz w:val="20"/>
                <w:szCs w:val="20"/>
              </w:rPr>
              <w:t>Chromebook</w:t>
            </w:r>
            <w:r w:rsidRPr="00DB28EB">
              <w:rPr>
                <w:rFonts w:ascii="Arial" w:hAnsi="Arial" w:cs="Arial"/>
                <w:sz w:val="20"/>
                <w:szCs w:val="20"/>
              </w:rPr>
              <w:t>s</w:t>
            </w:r>
          </w:p>
          <w:p w14:paraId="3955649A" w14:textId="77777777" w:rsidR="000E467A" w:rsidRPr="00DB28EB" w:rsidRDefault="000E467A" w:rsidP="000E467A">
            <w:pPr>
              <w:rPr>
                <w:rFonts w:ascii="Arial" w:hAnsi="Arial" w:cs="Arial"/>
                <w:sz w:val="20"/>
                <w:szCs w:val="20"/>
              </w:rPr>
            </w:pPr>
            <w:r>
              <w:rPr>
                <w:rFonts w:ascii="Arial" w:hAnsi="Arial" w:cs="Arial"/>
                <w:sz w:val="20"/>
                <w:szCs w:val="20"/>
              </w:rPr>
              <w:t>iPADs</w:t>
            </w:r>
          </w:p>
          <w:p w14:paraId="1C014622" w14:textId="77777777" w:rsidR="000E467A" w:rsidRPr="00DB28EB" w:rsidRDefault="000E467A" w:rsidP="000E467A">
            <w:pPr>
              <w:rPr>
                <w:rFonts w:ascii="Arial" w:hAnsi="Arial" w:cs="Arial"/>
                <w:sz w:val="20"/>
                <w:szCs w:val="20"/>
              </w:rPr>
            </w:pPr>
            <w:r w:rsidRPr="00DB28EB">
              <w:rPr>
                <w:rFonts w:ascii="Arial" w:hAnsi="Arial" w:cs="Arial"/>
                <w:sz w:val="20"/>
                <w:szCs w:val="20"/>
              </w:rPr>
              <w:t>Copy Paper</w:t>
            </w:r>
          </w:p>
          <w:p w14:paraId="77EC4630" w14:textId="77777777" w:rsidR="000E467A" w:rsidRPr="00DB28EB" w:rsidRDefault="000E467A" w:rsidP="000E467A">
            <w:pPr>
              <w:rPr>
                <w:rFonts w:ascii="Arial" w:hAnsi="Arial" w:cs="Arial"/>
                <w:sz w:val="20"/>
                <w:szCs w:val="20"/>
              </w:rPr>
            </w:pPr>
            <w:r w:rsidRPr="00DB28EB">
              <w:rPr>
                <w:rFonts w:ascii="Arial" w:hAnsi="Arial" w:cs="Arial"/>
                <w:sz w:val="20"/>
                <w:szCs w:val="20"/>
              </w:rPr>
              <w:t>Copy Machine</w:t>
            </w:r>
          </w:p>
          <w:p w14:paraId="3E4D9659" w14:textId="77777777" w:rsidR="000E467A" w:rsidRPr="00DB28EB" w:rsidRDefault="000E467A" w:rsidP="000E467A">
            <w:pPr>
              <w:rPr>
                <w:rFonts w:ascii="Arial" w:hAnsi="Arial" w:cs="Arial"/>
                <w:sz w:val="20"/>
                <w:szCs w:val="20"/>
              </w:rPr>
            </w:pPr>
            <w:r w:rsidRPr="00DB28EB">
              <w:rPr>
                <w:rFonts w:ascii="Arial" w:hAnsi="Arial" w:cs="Arial"/>
                <w:sz w:val="20"/>
                <w:szCs w:val="20"/>
              </w:rPr>
              <w:t>headphones or earbuds</w:t>
            </w:r>
          </w:p>
          <w:p w14:paraId="418DB85D" w14:textId="77777777" w:rsidR="000E467A" w:rsidRPr="00DB28EB" w:rsidRDefault="000E467A" w:rsidP="000E467A">
            <w:pPr>
              <w:rPr>
                <w:rFonts w:ascii="Arial" w:hAnsi="Arial" w:cs="Arial"/>
                <w:sz w:val="20"/>
                <w:szCs w:val="20"/>
              </w:rPr>
            </w:pPr>
            <w:r w:rsidRPr="00DB28EB">
              <w:rPr>
                <w:rFonts w:ascii="Arial" w:hAnsi="Arial" w:cs="Arial"/>
                <w:sz w:val="20"/>
                <w:szCs w:val="20"/>
              </w:rPr>
              <w:t>Pencils</w:t>
            </w:r>
          </w:p>
          <w:p w14:paraId="74E68E11" w14:textId="77777777" w:rsidR="000E467A" w:rsidRPr="00DB28EB" w:rsidRDefault="000E467A" w:rsidP="000E467A">
            <w:pPr>
              <w:rPr>
                <w:rFonts w:ascii="Arial" w:hAnsi="Arial" w:cs="Arial"/>
                <w:sz w:val="20"/>
                <w:szCs w:val="20"/>
              </w:rPr>
            </w:pPr>
            <w:r w:rsidRPr="00DB28EB">
              <w:rPr>
                <w:rFonts w:ascii="Arial" w:hAnsi="Arial" w:cs="Arial"/>
                <w:sz w:val="20"/>
                <w:szCs w:val="20"/>
              </w:rPr>
              <w:t>Highlighters</w:t>
            </w:r>
          </w:p>
          <w:p w14:paraId="4BE50A8D" w14:textId="77777777" w:rsidR="000E467A" w:rsidRDefault="000E467A" w:rsidP="006622F4">
            <w:pPr>
              <w:pBdr>
                <w:top w:val="nil"/>
                <w:left w:val="nil"/>
                <w:bottom w:val="nil"/>
                <w:right w:val="nil"/>
                <w:between w:val="nil"/>
              </w:pBdr>
              <w:spacing w:before="4"/>
              <w:ind w:left="110"/>
              <w:rPr>
                <w:b/>
                <w:color w:val="000000"/>
              </w:rPr>
            </w:pPr>
          </w:p>
          <w:p w14:paraId="2CD29E1D" w14:textId="77777777" w:rsidR="00D419BE" w:rsidRDefault="00D419BE" w:rsidP="006622F4">
            <w:pPr>
              <w:pBdr>
                <w:top w:val="nil"/>
                <w:left w:val="nil"/>
                <w:bottom w:val="nil"/>
                <w:right w:val="nil"/>
                <w:between w:val="nil"/>
              </w:pBdr>
              <w:spacing w:before="4"/>
              <w:ind w:left="110"/>
              <w:rPr>
                <w:b/>
              </w:rPr>
            </w:pPr>
          </w:p>
          <w:p w14:paraId="27087EAD" w14:textId="77777777" w:rsidR="00D419BE" w:rsidRDefault="00D419BE" w:rsidP="006622F4">
            <w:pPr>
              <w:pBdr>
                <w:top w:val="nil"/>
                <w:left w:val="nil"/>
                <w:bottom w:val="nil"/>
                <w:right w:val="nil"/>
                <w:between w:val="nil"/>
              </w:pBdr>
              <w:spacing w:before="4"/>
              <w:ind w:left="110"/>
              <w:rPr>
                <w:b/>
              </w:rPr>
            </w:pPr>
          </w:p>
          <w:p w14:paraId="0BF078E9" w14:textId="77777777" w:rsidR="00D419BE" w:rsidRDefault="00D419BE" w:rsidP="006622F4">
            <w:pPr>
              <w:pBdr>
                <w:top w:val="nil"/>
                <w:left w:val="nil"/>
                <w:bottom w:val="nil"/>
                <w:right w:val="nil"/>
                <w:between w:val="nil"/>
              </w:pBdr>
              <w:spacing w:before="4"/>
              <w:ind w:left="110"/>
              <w:rPr>
                <w:b/>
              </w:rPr>
            </w:pPr>
          </w:p>
          <w:p w14:paraId="235B2FC1" w14:textId="77777777" w:rsidR="00D419BE" w:rsidRDefault="00D419BE" w:rsidP="006622F4">
            <w:pPr>
              <w:pBdr>
                <w:top w:val="nil"/>
                <w:left w:val="nil"/>
                <w:bottom w:val="nil"/>
                <w:right w:val="nil"/>
                <w:between w:val="nil"/>
              </w:pBdr>
              <w:spacing w:before="4"/>
              <w:ind w:left="110"/>
              <w:rPr>
                <w:b/>
              </w:rPr>
            </w:pPr>
          </w:p>
          <w:p w14:paraId="7C43BFEC" w14:textId="77777777" w:rsidR="00D419BE" w:rsidRDefault="00D419BE" w:rsidP="006622F4">
            <w:pPr>
              <w:pBdr>
                <w:top w:val="nil"/>
                <w:left w:val="nil"/>
                <w:bottom w:val="nil"/>
                <w:right w:val="nil"/>
                <w:between w:val="nil"/>
              </w:pBdr>
              <w:spacing w:before="4"/>
              <w:ind w:left="110"/>
              <w:rPr>
                <w:b/>
              </w:rPr>
            </w:pPr>
          </w:p>
          <w:p w14:paraId="4E26C582" w14:textId="77777777" w:rsidR="00D419BE" w:rsidRDefault="00D419BE" w:rsidP="006622F4">
            <w:pPr>
              <w:pBdr>
                <w:top w:val="nil"/>
                <w:left w:val="nil"/>
                <w:bottom w:val="nil"/>
                <w:right w:val="nil"/>
                <w:between w:val="nil"/>
              </w:pBdr>
              <w:spacing w:before="4"/>
              <w:ind w:left="110"/>
              <w:rPr>
                <w:b/>
              </w:rPr>
            </w:pPr>
          </w:p>
          <w:p w14:paraId="4073E0F9" w14:textId="77777777" w:rsidR="00D419BE" w:rsidRDefault="00D419BE" w:rsidP="006622F4">
            <w:pPr>
              <w:pBdr>
                <w:top w:val="nil"/>
                <w:left w:val="nil"/>
                <w:bottom w:val="nil"/>
                <w:right w:val="nil"/>
                <w:between w:val="nil"/>
              </w:pBdr>
              <w:spacing w:before="4"/>
              <w:rPr>
                <w:b/>
              </w:rPr>
            </w:pPr>
          </w:p>
          <w:p w14:paraId="388A74A4" w14:textId="77777777" w:rsidR="00D419BE" w:rsidRDefault="00D419BE" w:rsidP="006622F4">
            <w:pPr>
              <w:spacing w:before="4"/>
              <w:rPr>
                <w:b/>
                <w:color w:val="B6D7A8"/>
              </w:rPr>
            </w:pPr>
            <w:r>
              <w:rPr>
                <w:b/>
                <w:color w:val="B6D7A8"/>
              </w:rPr>
              <w:t xml:space="preserve"> </w:t>
            </w:r>
          </w:p>
          <w:p w14:paraId="32A99CA8" w14:textId="77777777" w:rsidR="00A41EB5" w:rsidRDefault="00A41EB5" w:rsidP="006622F4">
            <w:pPr>
              <w:spacing w:before="4"/>
              <w:rPr>
                <w:b/>
                <w:color w:val="B6D7A8"/>
              </w:rPr>
            </w:pPr>
          </w:p>
          <w:p w14:paraId="2FEBB425" w14:textId="77777777" w:rsidR="00A41EB5" w:rsidRDefault="00A41EB5" w:rsidP="006622F4">
            <w:pPr>
              <w:spacing w:before="4"/>
              <w:rPr>
                <w:b/>
                <w:color w:val="B6D7A8"/>
              </w:rPr>
            </w:pPr>
          </w:p>
          <w:p w14:paraId="0103E6EF" w14:textId="77777777" w:rsidR="00D419BE" w:rsidRDefault="00D419BE" w:rsidP="006622F4">
            <w:pPr>
              <w:spacing w:before="4"/>
              <w:rPr>
                <w:b/>
              </w:rPr>
            </w:pPr>
            <w:r>
              <w:rPr>
                <w:b/>
                <w:color w:val="B6D7A8"/>
              </w:rPr>
              <w:t xml:space="preserve"> </w:t>
            </w:r>
            <w:r w:rsidRPr="00B677E8">
              <w:rPr>
                <w:b/>
                <w:highlight w:val="green"/>
              </w:rPr>
              <w:t>Estimated Cost:</w:t>
            </w:r>
          </w:p>
          <w:p w14:paraId="006AC47D" w14:textId="0DD0A8D6" w:rsidR="00C62C46" w:rsidRDefault="00C62C46" w:rsidP="006622F4">
            <w:pPr>
              <w:spacing w:before="4"/>
              <w:rPr>
                <w:b/>
              </w:rPr>
            </w:pPr>
            <w:r>
              <w:rPr>
                <w:b/>
              </w:rPr>
              <w:t>$1,500</w:t>
            </w:r>
          </w:p>
        </w:tc>
        <w:tc>
          <w:tcPr>
            <w:tcW w:w="2610" w:type="dxa"/>
            <w:tcBorders>
              <w:top w:val="single" w:sz="8" w:space="0" w:color="000000"/>
              <w:left w:val="single" w:sz="8" w:space="0" w:color="000000"/>
              <w:bottom w:val="dotted" w:sz="8" w:space="0" w:color="000000"/>
              <w:right w:val="single" w:sz="8" w:space="0" w:color="000000"/>
            </w:tcBorders>
          </w:tcPr>
          <w:p w14:paraId="1B00A91C" w14:textId="77777777" w:rsidR="00D419BE" w:rsidRDefault="00D419BE" w:rsidP="006622F4">
            <w:pPr>
              <w:pBdr>
                <w:top w:val="nil"/>
                <w:left w:val="nil"/>
                <w:bottom w:val="nil"/>
                <w:right w:val="nil"/>
                <w:between w:val="nil"/>
              </w:pBdr>
              <w:spacing w:before="4"/>
              <w:ind w:left="110"/>
              <w:rPr>
                <w:b/>
                <w:color w:val="000000"/>
              </w:rPr>
            </w:pPr>
            <w:r>
              <w:rPr>
                <w:b/>
                <w:color w:val="000000"/>
              </w:rPr>
              <w:t>Effectiveness Measure:</w:t>
            </w:r>
          </w:p>
          <w:p w14:paraId="03644568" w14:textId="77777777" w:rsidR="000E7219" w:rsidRDefault="000E7219" w:rsidP="000E7219">
            <w:pPr>
              <w:pBdr>
                <w:top w:val="nil"/>
                <w:left w:val="nil"/>
                <w:bottom w:val="nil"/>
                <w:right w:val="nil"/>
                <w:between w:val="nil"/>
              </w:pBdr>
              <w:spacing w:before="4"/>
              <w:rPr>
                <w:b/>
                <w:color w:val="000000"/>
              </w:rPr>
            </w:pPr>
          </w:p>
          <w:p w14:paraId="38C76888" w14:textId="77777777" w:rsidR="000E7219" w:rsidRPr="00A81D66" w:rsidRDefault="000E7219" w:rsidP="000E7219">
            <w:pPr>
              <w:pBdr>
                <w:top w:val="nil"/>
                <w:left w:val="nil"/>
                <w:bottom w:val="nil"/>
                <w:right w:val="nil"/>
                <w:between w:val="nil"/>
              </w:pBdr>
              <w:spacing w:before="4"/>
              <w:rPr>
                <w:b/>
                <w:color w:val="000000"/>
              </w:rPr>
            </w:pPr>
            <w:r w:rsidRPr="00A81D66">
              <w:rPr>
                <w:rFonts w:ascii="Arial" w:eastAsia="Times New Roman" w:hAnsi="Arial" w:cs="Arial"/>
                <w:sz w:val="20"/>
                <w:szCs w:val="20"/>
              </w:rPr>
              <w:t xml:space="preserve">Spring 2023 Dibels scores </w:t>
            </w:r>
          </w:p>
          <w:p w14:paraId="5501FF03" w14:textId="77777777" w:rsidR="000E7219" w:rsidRDefault="000E7219" w:rsidP="000E7219">
            <w:pPr>
              <w:widowControl/>
              <w:rPr>
                <w:rFonts w:ascii="Arial" w:eastAsia="Times New Roman" w:hAnsi="Arial" w:cs="Arial"/>
                <w:sz w:val="20"/>
                <w:szCs w:val="20"/>
              </w:rPr>
            </w:pPr>
            <w:r>
              <w:rPr>
                <w:rFonts w:ascii="Arial" w:eastAsia="Times New Roman" w:hAnsi="Arial" w:cs="Arial"/>
                <w:sz w:val="20"/>
                <w:szCs w:val="20"/>
              </w:rPr>
              <w:t xml:space="preserve">EOY District Checkpoint </w:t>
            </w:r>
            <w:r w:rsidRPr="00A81D66">
              <w:rPr>
                <w:rFonts w:ascii="Arial" w:eastAsia="Times New Roman" w:hAnsi="Arial" w:cs="Arial"/>
                <w:sz w:val="20"/>
                <w:szCs w:val="20"/>
              </w:rPr>
              <w:t>CKLA</w:t>
            </w:r>
            <w:r w:rsidRPr="00A81D66">
              <w:rPr>
                <w:rFonts w:ascii="Arial" w:eastAsia="Times New Roman" w:hAnsi="Arial" w:cs="Arial"/>
                <w:i/>
                <w:iCs/>
                <w:sz w:val="20"/>
                <w:szCs w:val="20"/>
              </w:rPr>
              <w:t>/A</w:t>
            </w:r>
            <w:r w:rsidRPr="00A81D66">
              <w:rPr>
                <w:rFonts w:ascii="Arial" w:eastAsia="Times New Roman" w:hAnsi="Arial" w:cs="Arial"/>
                <w:sz w:val="20"/>
                <w:szCs w:val="20"/>
              </w:rPr>
              <w:t>mplify Data</w:t>
            </w:r>
          </w:p>
          <w:p w14:paraId="48A0F0E7" w14:textId="77777777" w:rsidR="000E7219" w:rsidRDefault="000E7219" w:rsidP="000E7219">
            <w:pPr>
              <w:pBdr>
                <w:top w:val="nil"/>
                <w:left w:val="nil"/>
                <w:bottom w:val="nil"/>
                <w:right w:val="nil"/>
                <w:between w:val="nil"/>
              </w:pBdr>
              <w:spacing w:before="4"/>
              <w:rPr>
                <w:color w:val="000000"/>
              </w:rPr>
            </w:pPr>
            <w:r>
              <w:rPr>
                <w:rFonts w:ascii="Arial" w:eastAsia="Times New Roman" w:hAnsi="Arial" w:cs="Arial"/>
                <w:sz w:val="20"/>
                <w:szCs w:val="20"/>
              </w:rPr>
              <w:t>LEAP 2025 Scores</w:t>
            </w:r>
          </w:p>
        </w:tc>
      </w:tr>
      <w:tr w:rsidR="00E93970" w14:paraId="4FA7F357" w14:textId="77777777" w:rsidTr="0006621E">
        <w:trPr>
          <w:trHeight w:val="1960"/>
        </w:trPr>
        <w:tc>
          <w:tcPr>
            <w:tcW w:w="6015" w:type="dxa"/>
            <w:gridSpan w:val="2"/>
            <w:tcBorders>
              <w:top w:val="single" w:sz="8" w:space="0" w:color="000000"/>
              <w:left w:val="single" w:sz="8" w:space="0" w:color="000000"/>
              <w:right w:val="single" w:sz="8" w:space="0" w:color="000000"/>
            </w:tcBorders>
          </w:tcPr>
          <w:p w14:paraId="6F790551" w14:textId="77777777" w:rsidR="00E93970" w:rsidRDefault="00E93970" w:rsidP="00D419BE">
            <w:pPr>
              <w:rPr>
                <w:color w:val="CC00CC"/>
              </w:rPr>
            </w:pPr>
            <w:r w:rsidRPr="00F52930">
              <w:rPr>
                <w:color w:val="CC00CC"/>
              </w:rPr>
              <w:t>Evidence-based Practice: (provide link(s) for the research used to support this strategy, e.g. IES Practice Guide/What Works Clearinghouse):</w:t>
            </w:r>
          </w:p>
          <w:p w14:paraId="10CDEDE3" w14:textId="77777777" w:rsidR="00E93970" w:rsidRDefault="00E93970" w:rsidP="006622F4">
            <w:pPr>
              <w:pBdr>
                <w:top w:val="nil"/>
                <w:left w:val="nil"/>
                <w:bottom w:val="nil"/>
                <w:right w:val="nil"/>
                <w:between w:val="nil"/>
              </w:pBdr>
              <w:spacing w:line="276" w:lineRule="auto"/>
              <w:rPr>
                <w:color w:val="000000"/>
              </w:rPr>
            </w:pPr>
          </w:p>
          <w:p w14:paraId="472BE1E0" w14:textId="77777777" w:rsidR="000E7219" w:rsidRPr="000E7219" w:rsidRDefault="00A55C7B" w:rsidP="000E7219">
            <w:pPr>
              <w:pBdr>
                <w:top w:val="nil"/>
                <w:left w:val="nil"/>
                <w:bottom w:val="nil"/>
                <w:right w:val="nil"/>
                <w:between w:val="nil"/>
              </w:pBdr>
              <w:spacing w:line="276" w:lineRule="auto"/>
              <w:rPr>
                <w:rFonts w:ascii="Arial" w:hAnsi="Arial" w:cs="Arial"/>
                <w:color w:val="000000"/>
                <w:sz w:val="20"/>
                <w:szCs w:val="20"/>
              </w:rPr>
            </w:pPr>
            <w:hyperlink r:id="rId34" w:history="1">
              <w:r w:rsidR="000E7219" w:rsidRPr="000E7219">
                <w:rPr>
                  <w:rStyle w:val="Hyperlink"/>
                  <w:rFonts w:ascii="Arial" w:hAnsi="Arial" w:cs="Arial"/>
                  <w:sz w:val="20"/>
                  <w:szCs w:val="20"/>
                </w:rPr>
                <w:t>https</w:t>
              </w:r>
              <w:r w:rsidR="000E7219" w:rsidRPr="000E7219">
                <w:rPr>
                  <w:rStyle w:val="Hyperlink"/>
                  <w:rFonts w:ascii="Arial" w:hAnsi="Arial" w:cs="Arial"/>
                  <w:i/>
                  <w:iCs/>
                  <w:sz w:val="20"/>
                  <w:szCs w:val="20"/>
                </w:rPr>
                <w:t>://</w:t>
              </w:r>
              <w:r w:rsidR="000E7219" w:rsidRPr="000E7219">
                <w:rPr>
                  <w:rStyle w:val="Hyperlink"/>
                  <w:rFonts w:ascii="Arial" w:hAnsi="Arial" w:cs="Arial"/>
                  <w:sz w:val="20"/>
                  <w:szCs w:val="20"/>
                </w:rPr>
                <w:t>amplify.com/wp-content/uploads</w:t>
              </w:r>
              <w:r w:rsidR="000E7219" w:rsidRPr="000E7219">
                <w:rPr>
                  <w:rStyle w:val="Hyperlink"/>
                  <w:rFonts w:ascii="Arial" w:hAnsi="Arial" w:cs="Arial"/>
                  <w:i/>
                  <w:iCs/>
                  <w:sz w:val="20"/>
                  <w:szCs w:val="20"/>
                </w:rPr>
                <w:t>/</w:t>
              </w:r>
              <w:r w:rsidR="000E7219" w:rsidRPr="000E7219">
                <w:rPr>
                  <w:rStyle w:val="Hyperlink"/>
                  <w:rFonts w:ascii="Arial" w:hAnsi="Arial" w:cs="Arial"/>
                  <w:sz w:val="20"/>
                  <w:szCs w:val="20"/>
                </w:rPr>
                <w:t>2019</w:t>
              </w:r>
              <w:r w:rsidR="000E7219" w:rsidRPr="000E7219">
                <w:rPr>
                  <w:rStyle w:val="Hyperlink"/>
                  <w:rFonts w:ascii="Arial" w:hAnsi="Arial" w:cs="Arial"/>
                  <w:i/>
                  <w:iCs/>
                  <w:sz w:val="20"/>
                  <w:szCs w:val="20"/>
                </w:rPr>
                <w:t>/12/</w:t>
              </w:r>
              <w:r w:rsidR="000E7219" w:rsidRPr="000E7219">
                <w:rPr>
                  <w:rStyle w:val="Hyperlink"/>
                  <w:rFonts w:ascii="Arial" w:hAnsi="Arial" w:cs="Arial"/>
                  <w:sz w:val="20"/>
                  <w:szCs w:val="20"/>
                </w:rPr>
                <w:t>Burst Reading</w:t>
              </w:r>
              <w:r w:rsidR="000E7219" w:rsidRPr="000E7219">
                <w:rPr>
                  <w:rStyle w:val="Hyperlink"/>
                  <w:rFonts w:ascii="Arial" w:hAnsi="Arial" w:cs="Arial"/>
                  <w:i/>
                  <w:iCs/>
                  <w:sz w:val="20"/>
                  <w:szCs w:val="20"/>
                </w:rPr>
                <w:t>-</w:t>
              </w:r>
              <w:r w:rsidR="000E7219" w:rsidRPr="000E7219">
                <w:rPr>
                  <w:rStyle w:val="Hyperlink"/>
                  <w:rFonts w:ascii="Arial" w:hAnsi="Arial" w:cs="Arial"/>
                  <w:sz w:val="20"/>
                  <w:szCs w:val="20"/>
                </w:rPr>
                <w:t>Assessment-Now-mCLASS-Intervention-Technical-Manual-1.pdf</w:t>
              </w:r>
            </w:hyperlink>
          </w:p>
          <w:p w14:paraId="798521FE" w14:textId="77777777" w:rsidR="000E7219" w:rsidRPr="000E7219" w:rsidRDefault="000E7219" w:rsidP="000E7219">
            <w:pPr>
              <w:pBdr>
                <w:top w:val="nil"/>
                <w:left w:val="nil"/>
                <w:bottom w:val="nil"/>
                <w:right w:val="nil"/>
                <w:between w:val="nil"/>
              </w:pBdr>
              <w:spacing w:line="276" w:lineRule="auto"/>
              <w:rPr>
                <w:rFonts w:ascii="Arial" w:hAnsi="Arial" w:cs="Arial"/>
                <w:color w:val="000000"/>
                <w:sz w:val="20"/>
                <w:szCs w:val="20"/>
              </w:rPr>
            </w:pPr>
            <w:r w:rsidRPr="000E7219">
              <w:rPr>
                <w:rFonts w:ascii="Arial" w:hAnsi="Arial" w:cs="Arial"/>
                <w:color w:val="000000"/>
                <w:sz w:val="20"/>
                <w:szCs w:val="20"/>
              </w:rPr>
              <w:t> </w:t>
            </w:r>
          </w:p>
          <w:p w14:paraId="03760264" w14:textId="77777777" w:rsidR="000E7219" w:rsidRPr="000E7219" w:rsidRDefault="00A55C7B" w:rsidP="000E7219">
            <w:pPr>
              <w:pBdr>
                <w:top w:val="nil"/>
                <w:left w:val="nil"/>
                <w:bottom w:val="nil"/>
                <w:right w:val="nil"/>
                <w:between w:val="nil"/>
              </w:pBdr>
              <w:spacing w:line="276" w:lineRule="auto"/>
              <w:rPr>
                <w:rFonts w:ascii="Arial" w:hAnsi="Arial" w:cs="Arial"/>
                <w:color w:val="000000"/>
                <w:sz w:val="20"/>
                <w:szCs w:val="20"/>
              </w:rPr>
            </w:pPr>
            <w:hyperlink r:id="rId35" w:history="1">
              <w:r w:rsidR="000E7219" w:rsidRPr="000E7219">
                <w:rPr>
                  <w:rStyle w:val="Hyperlink"/>
                  <w:rFonts w:ascii="Arial" w:hAnsi="Arial" w:cs="Arial"/>
                  <w:sz w:val="20"/>
                  <w:szCs w:val="20"/>
                </w:rPr>
                <w:t>http</w:t>
              </w:r>
              <w:r w:rsidR="000E7219" w:rsidRPr="000E7219">
                <w:rPr>
                  <w:rStyle w:val="Hyperlink"/>
                  <w:rFonts w:ascii="Arial" w:hAnsi="Arial" w:cs="Arial"/>
                  <w:i/>
                  <w:iCs/>
                  <w:sz w:val="20"/>
                  <w:szCs w:val="20"/>
                </w:rPr>
                <w:t>s://</w:t>
              </w:r>
              <w:r w:rsidR="000E7219" w:rsidRPr="000E7219">
                <w:rPr>
                  <w:rStyle w:val="Hyperlink"/>
                  <w:rFonts w:ascii="Arial" w:hAnsi="Arial" w:cs="Arial"/>
                  <w:sz w:val="20"/>
                  <w:szCs w:val="20"/>
                </w:rPr>
                <w:t>ilcms.imaginelearning.com/media/pdf</w:t>
              </w:r>
              <w:r w:rsidR="000E7219" w:rsidRPr="000E7219">
                <w:rPr>
                  <w:rStyle w:val="Hyperlink"/>
                  <w:rFonts w:ascii="Arial" w:hAnsi="Arial" w:cs="Arial"/>
                  <w:i/>
                  <w:iCs/>
                  <w:sz w:val="20"/>
                  <w:szCs w:val="20"/>
                </w:rPr>
                <w:t>/</w:t>
              </w:r>
              <w:r w:rsidR="000E7219" w:rsidRPr="000E7219">
                <w:rPr>
                  <w:rStyle w:val="Hyperlink"/>
                  <w:rFonts w:ascii="Arial" w:hAnsi="Arial" w:cs="Arial"/>
                  <w:sz w:val="20"/>
                  <w:szCs w:val="20"/>
                </w:rPr>
                <w:t>foundations/LNL%20How%20Imagine%20Language%20and%20Literacy%20Aligns%20with%20Research%20on%20Effective%20Reading%20Instruction%20Foundations.pdf</w:t>
              </w:r>
            </w:hyperlink>
          </w:p>
          <w:p w14:paraId="61466635" w14:textId="77777777" w:rsidR="000E7219" w:rsidRPr="000E7219" w:rsidRDefault="000E7219" w:rsidP="000E7219">
            <w:pPr>
              <w:pBdr>
                <w:top w:val="nil"/>
                <w:left w:val="nil"/>
                <w:bottom w:val="nil"/>
                <w:right w:val="nil"/>
                <w:between w:val="nil"/>
              </w:pBdr>
              <w:spacing w:line="276" w:lineRule="auto"/>
              <w:rPr>
                <w:rFonts w:ascii="Arial" w:hAnsi="Arial" w:cs="Arial"/>
                <w:color w:val="000000"/>
                <w:sz w:val="20"/>
                <w:szCs w:val="20"/>
              </w:rPr>
            </w:pPr>
            <w:r w:rsidRPr="000E7219">
              <w:rPr>
                <w:rFonts w:ascii="Arial" w:hAnsi="Arial" w:cs="Arial"/>
                <w:color w:val="000000"/>
                <w:sz w:val="20"/>
                <w:szCs w:val="20"/>
              </w:rPr>
              <w:t> </w:t>
            </w:r>
          </w:p>
          <w:p w14:paraId="64CBDBB7" w14:textId="77777777" w:rsidR="000E7219" w:rsidRPr="000E7219" w:rsidRDefault="00A55C7B" w:rsidP="000E7219">
            <w:pPr>
              <w:pBdr>
                <w:top w:val="nil"/>
                <w:left w:val="nil"/>
                <w:bottom w:val="nil"/>
                <w:right w:val="nil"/>
                <w:between w:val="nil"/>
              </w:pBdr>
              <w:spacing w:line="276" w:lineRule="auto"/>
              <w:rPr>
                <w:rFonts w:ascii="Arial" w:hAnsi="Arial" w:cs="Arial"/>
                <w:color w:val="000000"/>
                <w:sz w:val="20"/>
                <w:szCs w:val="20"/>
              </w:rPr>
            </w:pPr>
            <w:hyperlink r:id="rId36" w:history="1">
              <w:r w:rsidR="000E7219" w:rsidRPr="000E7219">
                <w:rPr>
                  <w:rStyle w:val="Hyperlink"/>
                  <w:rFonts w:ascii="Arial" w:hAnsi="Arial" w:cs="Arial"/>
                  <w:sz w:val="20"/>
                  <w:szCs w:val="20"/>
                </w:rPr>
                <w:t>http</w:t>
              </w:r>
              <w:r w:rsidR="000E7219" w:rsidRPr="000E7219">
                <w:rPr>
                  <w:rStyle w:val="Hyperlink"/>
                  <w:rFonts w:ascii="Arial" w:hAnsi="Arial" w:cs="Arial"/>
                  <w:i/>
                  <w:iCs/>
                  <w:sz w:val="20"/>
                  <w:szCs w:val="20"/>
                </w:rPr>
                <w:t>s://</w:t>
              </w:r>
              <w:r w:rsidR="000E7219" w:rsidRPr="000E7219">
                <w:rPr>
                  <w:rStyle w:val="Hyperlink"/>
                  <w:rFonts w:ascii="Arial" w:hAnsi="Arial" w:cs="Arial"/>
                  <w:sz w:val="20"/>
                  <w:szCs w:val="20"/>
                </w:rPr>
                <w:t>scholarworks.calstate.e</w:t>
              </w:r>
              <w:r w:rsidR="000E7219" w:rsidRPr="000E7219">
                <w:rPr>
                  <w:rStyle w:val="Hyperlink"/>
                  <w:rFonts w:ascii="Arial" w:hAnsi="Arial" w:cs="Arial"/>
                  <w:i/>
                  <w:iCs/>
                  <w:sz w:val="20"/>
                  <w:szCs w:val="20"/>
                </w:rPr>
                <w:t>du/</w:t>
              </w:r>
              <w:r w:rsidR="000E7219" w:rsidRPr="000E7219">
                <w:rPr>
                  <w:rStyle w:val="Hyperlink"/>
                  <w:rFonts w:ascii="Arial" w:hAnsi="Arial" w:cs="Arial"/>
                  <w:sz w:val="20"/>
                  <w:szCs w:val="20"/>
                </w:rPr>
                <w:t>downloads</w:t>
              </w:r>
              <w:r w:rsidR="000E7219" w:rsidRPr="000E7219">
                <w:rPr>
                  <w:rStyle w:val="Hyperlink"/>
                  <w:rFonts w:ascii="Arial" w:hAnsi="Arial" w:cs="Arial"/>
                  <w:i/>
                  <w:iCs/>
                  <w:sz w:val="20"/>
                  <w:szCs w:val="20"/>
                </w:rPr>
                <w:t>/</w:t>
              </w:r>
              <w:r w:rsidR="000E7219" w:rsidRPr="000E7219">
                <w:rPr>
                  <w:rStyle w:val="Hyperlink"/>
                  <w:rFonts w:ascii="Arial" w:hAnsi="Arial" w:cs="Arial"/>
                  <w:sz w:val="20"/>
                  <w:szCs w:val="20"/>
                </w:rPr>
                <w:t>08612p13v?locale=en</w:t>
              </w:r>
            </w:hyperlink>
          </w:p>
          <w:p w14:paraId="7BB8DADC" w14:textId="77777777" w:rsidR="000E7219" w:rsidRDefault="000E7219" w:rsidP="000E7219">
            <w:pPr>
              <w:pBdr>
                <w:top w:val="nil"/>
                <w:left w:val="nil"/>
                <w:bottom w:val="nil"/>
                <w:right w:val="nil"/>
                <w:between w:val="nil"/>
              </w:pBdr>
              <w:spacing w:line="276" w:lineRule="auto"/>
              <w:rPr>
                <w:color w:val="000000"/>
              </w:rPr>
            </w:pPr>
          </w:p>
          <w:p w14:paraId="7DB132E3" w14:textId="77777777" w:rsidR="000E7219" w:rsidRPr="000E7219" w:rsidRDefault="00A55C7B" w:rsidP="000E7219">
            <w:pPr>
              <w:widowControl/>
              <w:rPr>
                <w:rFonts w:ascii="Arial" w:eastAsia="Times New Roman" w:hAnsi="Arial" w:cs="Arial"/>
                <w:sz w:val="20"/>
                <w:szCs w:val="20"/>
              </w:rPr>
            </w:pPr>
            <w:hyperlink r:id="rId37" w:history="1">
              <w:r w:rsidR="000E7219" w:rsidRPr="000E7219">
                <w:rPr>
                  <w:rFonts w:ascii="Arial" w:eastAsia="Times New Roman" w:hAnsi="Arial" w:cs="Arial"/>
                  <w:color w:val="0563C1" w:themeColor="hyperlink"/>
                  <w:sz w:val="20"/>
                  <w:szCs w:val="20"/>
                  <w:u w:val="single"/>
                </w:rPr>
                <w:t>https</w:t>
              </w:r>
              <w:r w:rsidR="000E7219" w:rsidRPr="000E7219">
                <w:rPr>
                  <w:rFonts w:ascii="Arial" w:eastAsia="Times New Roman" w:hAnsi="Arial" w:cs="Arial"/>
                  <w:i/>
                  <w:iCs/>
                  <w:color w:val="0563C1" w:themeColor="hyperlink"/>
                  <w:sz w:val="20"/>
                  <w:szCs w:val="20"/>
                  <w:u w:val="single"/>
                </w:rPr>
                <w:t>://ww</w:t>
              </w:r>
              <w:r w:rsidR="000E7219" w:rsidRPr="000E7219">
                <w:rPr>
                  <w:rFonts w:ascii="Arial" w:eastAsia="Times New Roman" w:hAnsi="Arial" w:cs="Arial"/>
                  <w:color w:val="0563C1" w:themeColor="hyperlink"/>
                  <w:sz w:val="20"/>
                  <w:szCs w:val="20"/>
                  <w:u w:val="single"/>
                </w:rPr>
                <w:t>w</w:t>
              </w:r>
              <w:r w:rsidR="000E7219" w:rsidRPr="000E7219">
                <w:rPr>
                  <w:rFonts w:ascii="Arial" w:eastAsia="Times New Roman" w:hAnsi="Arial" w:cs="Arial"/>
                  <w:i/>
                  <w:iCs/>
                  <w:color w:val="0563C1" w:themeColor="hyperlink"/>
                  <w:sz w:val="20"/>
                  <w:szCs w:val="20"/>
                  <w:u w:val="single"/>
                </w:rPr>
                <w:t>.</w:t>
              </w:r>
              <w:r w:rsidR="000E7219" w:rsidRPr="000E7219">
                <w:rPr>
                  <w:rFonts w:ascii="Arial" w:eastAsia="Times New Roman" w:hAnsi="Arial" w:cs="Arial"/>
                  <w:color w:val="0563C1" w:themeColor="hyperlink"/>
                  <w:sz w:val="20"/>
                  <w:szCs w:val="20"/>
                  <w:u w:val="single"/>
                </w:rPr>
                <w:t>proquest.com</w:t>
              </w:r>
              <w:r w:rsidR="000E7219" w:rsidRPr="000E7219">
                <w:rPr>
                  <w:rFonts w:ascii="Arial" w:eastAsia="Times New Roman" w:hAnsi="Arial" w:cs="Arial"/>
                  <w:i/>
                  <w:iCs/>
                  <w:color w:val="0563C1" w:themeColor="hyperlink"/>
                  <w:sz w:val="20"/>
                  <w:szCs w:val="20"/>
                  <w:u w:val="single"/>
                </w:rPr>
                <w:t>/</w:t>
              </w:r>
              <w:r w:rsidR="000E7219" w:rsidRPr="000E7219">
                <w:rPr>
                  <w:rFonts w:ascii="Arial" w:eastAsia="Times New Roman" w:hAnsi="Arial" w:cs="Arial"/>
                  <w:color w:val="0563C1" w:themeColor="hyperlink"/>
                  <w:sz w:val="20"/>
                  <w:szCs w:val="20"/>
                  <w:u w:val="single"/>
                </w:rPr>
                <w:t>openview</w:t>
              </w:r>
              <w:r w:rsidR="000E7219" w:rsidRPr="000E7219">
                <w:rPr>
                  <w:rFonts w:ascii="Arial" w:eastAsia="Times New Roman" w:hAnsi="Arial" w:cs="Arial"/>
                  <w:i/>
                  <w:iCs/>
                  <w:color w:val="0563C1" w:themeColor="hyperlink"/>
                  <w:sz w:val="20"/>
                  <w:szCs w:val="20"/>
                  <w:u w:val="single"/>
                </w:rPr>
                <w:t>/</w:t>
              </w:r>
              <w:r w:rsidR="000E7219" w:rsidRPr="000E7219">
                <w:rPr>
                  <w:rFonts w:ascii="Arial" w:eastAsia="Times New Roman" w:hAnsi="Arial" w:cs="Arial"/>
                  <w:color w:val="0563C1" w:themeColor="hyperlink"/>
                  <w:sz w:val="20"/>
                  <w:szCs w:val="20"/>
                  <w:u w:val="single"/>
                </w:rPr>
                <w:t>230272bde6d9047958afd5d73fef9b11</w:t>
              </w:r>
              <w:r w:rsidR="000E7219" w:rsidRPr="000E7219">
                <w:rPr>
                  <w:rFonts w:ascii="Arial" w:eastAsia="Times New Roman" w:hAnsi="Arial" w:cs="Arial"/>
                  <w:i/>
                  <w:iCs/>
                  <w:color w:val="0563C1" w:themeColor="hyperlink"/>
                  <w:sz w:val="20"/>
                  <w:szCs w:val="20"/>
                  <w:u w:val="single"/>
                </w:rPr>
                <w:t>/</w:t>
              </w:r>
              <w:r w:rsidR="000E7219" w:rsidRPr="000E7219">
                <w:rPr>
                  <w:rFonts w:ascii="Arial" w:eastAsia="Times New Roman" w:hAnsi="Arial" w:cs="Arial"/>
                  <w:color w:val="0563C1" w:themeColor="hyperlink"/>
                  <w:sz w:val="20"/>
                  <w:szCs w:val="20"/>
                  <w:u w:val="single"/>
                </w:rPr>
                <w:t>1?pqorigsite=gscholar&amp;cbl=18750&amp;diss=y</w:t>
              </w:r>
            </w:hyperlink>
          </w:p>
          <w:p w14:paraId="11FA302B" w14:textId="77777777" w:rsidR="000E7219" w:rsidRPr="000E7219" w:rsidRDefault="000E7219" w:rsidP="000E7219">
            <w:pPr>
              <w:widowControl/>
              <w:rPr>
                <w:rFonts w:ascii="Arial" w:eastAsia="Times New Roman" w:hAnsi="Arial" w:cs="Arial"/>
                <w:sz w:val="24"/>
                <w:szCs w:val="24"/>
              </w:rPr>
            </w:pPr>
          </w:p>
          <w:p w14:paraId="4616A548" w14:textId="77777777" w:rsidR="000E7219" w:rsidRPr="000E7219" w:rsidRDefault="000E7219" w:rsidP="000E7219">
            <w:pPr>
              <w:pBdr>
                <w:top w:val="nil"/>
                <w:left w:val="nil"/>
                <w:bottom w:val="nil"/>
                <w:right w:val="nil"/>
                <w:between w:val="nil"/>
              </w:pBdr>
              <w:spacing w:line="276" w:lineRule="auto"/>
              <w:rPr>
                <w:color w:val="000000"/>
              </w:rPr>
            </w:pPr>
          </w:p>
          <w:p w14:paraId="6DCF95D1" w14:textId="77777777" w:rsidR="000E7219" w:rsidRDefault="000E7219" w:rsidP="006622F4">
            <w:pPr>
              <w:pBdr>
                <w:top w:val="nil"/>
                <w:left w:val="nil"/>
                <w:bottom w:val="nil"/>
                <w:right w:val="nil"/>
                <w:between w:val="nil"/>
              </w:pBdr>
              <w:spacing w:line="276" w:lineRule="auto"/>
              <w:rPr>
                <w:color w:val="000000"/>
              </w:rPr>
            </w:pPr>
          </w:p>
        </w:tc>
        <w:tc>
          <w:tcPr>
            <w:tcW w:w="1530" w:type="dxa"/>
            <w:vMerge/>
            <w:tcBorders>
              <w:top w:val="single" w:sz="8" w:space="0" w:color="000000"/>
              <w:left w:val="single" w:sz="8" w:space="0" w:color="000000"/>
              <w:right w:val="single" w:sz="8" w:space="0" w:color="000000"/>
            </w:tcBorders>
          </w:tcPr>
          <w:p w14:paraId="4FB36AE3" w14:textId="77777777"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14:paraId="311858F6" w14:textId="77777777" w:rsidR="00E93970" w:rsidRDefault="00E93970"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14:paraId="0E19AEAF" w14:textId="77777777" w:rsidR="00E93970" w:rsidRDefault="00E93970"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14:paraId="0A4F36D6" w14:textId="77777777" w:rsidR="00E93970" w:rsidRDefault="00E93970" w:rsidP="006622F4">
            <w:pPr>
              <w:pBdr>
                <w:top w:val="nil"/>
                <w:left w:val="nil"/>
                <w:bottom w:val="nil"/>
                <w:right w:val="nil"/>
                <w:between w:val="nil"/>
              </w:pBdr>
              <w:spacing w:before="9"/>
              <w:ind w:left="110"/>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14:paraId="1BF75941" w14:textId="77777777" w:rsidR="00E93970" w:rsidRDefault="00E93970" w:rsidP="006622F4">
            <w:pPr>
              <w:pBdr>
                <w:top w:val="nil"/>
                <w:left w:val="nil"/>
                <w:bottom w:val="nil"/>
                <w:right w:val="nil"/>
                <w:between w:val="nil"/>
              </w:pBdr>
              <w:spacing w:before="9"/>
              <w:ind w:left="110"/>
              <w:rPr>
                <w:b/>
              </w:rPr>
            </w:pPr>
          </w:p>
          <w:p w14:paraId="7B27DE36" w14:textId="77777777" w:rsidR="00E93970" w:rsidRDefault="00E93970" w:rsidP="006622F4">
            <w:pPr>
              <w:pBdr>
                <w:top w:val="nil"/>
                <w:left w:val="nil"/>
                <w:bottom w:val="nil"/>
                <w:right w:val="nil"/>
                <w:between w:val="nil"/>
              </w:pBdr>
              <w:spacing w:before="9"/>
              <w:ind w:left="110"/>
              <w:rPr>
                <w:b/>
              </w:rPr>
            </w:pPr>
          </w:p>
          <w:p w14:paraId="4384C862" w14:textId="77777777" w:rsidR="00E93970" w:rsidRDefault="00E93970" w:rsidP="006622F4">
            <w:pPr>
              <w:pBdr>
                <w:top w:val="nil"/>
                <w:left w:val="nil"/>
                <w:bottom w:val="nil"/>
                <w:right w:val="nil"/>
                <w:between w:val="nil"/>
              </w:pBdr>
              <w:spacing w:before="9"/>
              <w:ind w:left="110"/>
              <w:rPr>
                <w:b/>
              </w:rPr>
            </w:pPr>
          </w:p>
          <w:p w14:paraId="580840BA" w14:textId="77777777" w:rsidR="00E93970" w:rsidRDefault="00E93970" w:rsidP="006622F4">
            <w:pPr>
              <w:pBdr>
                <w:top w:val="nil"/>
                <w:left w:val="nil"/>
                <w:bottom w:val="nil"/>
                <w:right w:val="nil"/>
                <w:between w:val="nil"/>
              </w:pBdr>
              <w:spacing w:before="9"/>
              <w:rPr>
                <w:b/>
              </w:rPr>
            </w:pPr>
          </w:p>
        </w:tc>
      </w:tr>
    </w:tbl>
    <w:p w14:paraId="792F2D4A" w14:textId="77777777" w:rsidR="00CD024D" w:rsidRDefault="00CD024D" w:rsidP="00CD024D"/>
    <w:p w14:paraId="21E9642C" w14:textId="77777777" w:rsidR="00CD024D" w:rsidRDefault="00CD024D" w:rsidP="00CD024D"/>
    <w:p w14:paraId="11B4C23B" w14:textId="77777777" w:rsidR="002E205F" w:rsidRDefault="002E205F" w:rsidP="00CD024D"/>
    <w:p w14:paraId="5E8C0788" w14:textId="77777777" w:rsidR="002E205F" w:rsidRDefault="002E205F" w:rsidP="00CD024D"/>
    <w:p w14:paraId="3D09CBCA" w14:textId="18E9DB3B" w:rsidR="00CD024D" w:rsidRDefault="00CD024D" w:rsidP="00CD024D"/>
    <w:p w14:paraId="5E8C36D5" w14:textId="44205F66" w:rsidR="00C62C46" w:rsidRDefault="00C62C46" w:rsidP="00CD024D"/>
    <w:p w14:paraId="28F8939D" w14:textId="6343B36B" w:rsidR="00C62C46" w:rsidRDefault="00C62C46" w:rsidP="00CD024D"/>
    <w:p w14:paraId="3746F15B" w14:textId="37A5EF99" w:rsidR="00C62C46" w:rsidRDefault="00C62C46" w:rsidP="00CD024D"/>
    <w:p w14:paraId="73E59B9E" w14:textId="4A8FF0D6" w:rsidR="00C62C46" w:rsidRDefault="00C62C46" w:rsidP="00CD024D"/>
    <w:p w14:paraId="0F172613" w14:textId="77777777" w:rsidR="00C62C46" w:rsidRDefault="00C62C46" w:rsidP="00CD024D"/>
    <w:p w14:paraId="3BDBE6FD" w14:textId="77777777" w:rsidR="000A0A79" w:rsidRDefault="000A0A79" w:rsidP="00CD024D"/>
    <w:tbl>
      <w:tblPr>
        <w:tblStyle w:val="TableGrid"/>
        <w:tblW w:w="14750" w:type="dxa"/>
        <w:tblLook w:val="04A0" w:firstRow="1" w:lastRow="0" w:firstColumn="1" w:lastColumn="0" w:noHBand="0" w:noVBand="1"/>
      </w:tblPr>
      <w:tblGrid>
        <w:gridCol w:w="5104"/>
        <w:gridCol w:w="1702"/>
        <w:gridCol w:w="1512"/>
        <w:gridCol w:w="2130"/>
        <w:gridCol w:w="1998"/>
        <w:gridCol w:w="2304"/>
      </w:tblGrid>
      <w:tr w:rsidR="002E205F" w14:paraId="3865D839" w14:textId="77777777" w:rsidTr="000A7259">
        <w:tc>
          <w:tcPr>
            <w:tcW w:w="14750" w:type="dxa"/>
            <w:gridSpan w:val="6"/>
            <w:shd w:val="clear" w:color="auto" w:fill="D0CECE" w:themeFill="background2" w:themeFillShade="E6"/>
          </w:tcPr>
          <w:p w14:paraId="7E39533F" w14:textId="77777777" w:rsidR="002E205F" w:rsidRPr="002E205F" w:rsidRDefault="002E205F" w:rsidP="00E96B45">
            <w:pPr>
              <w:pStyle w:val="ListParagraph"/>
              <w:numPr>
                <w:ilvl w:val="1"/>
                <w:numId w:val="18"/>
              </w:numPr>
              <w:rPr>
                <w:b/>
                <w:sz w:val="28"/>
                <w:szCs w:val="28"/>
              </w:rPr>
            </w:pPr>
            <w:r>
              <w:rPr>
                <w:b/>
                <w:sz w:val="28"/>
                <w:szCs w:val="28"/>
              </w:rPr>
              <w:t xml:space="preserve"> </w:t>
            </w:r>
            <w:r w:rsidRPr="002E205F">
              <w:rPr>
                <w:b/>
                <w:sz w:val="28"/>
                <w:szCs w:val="28"/>
              </w:rPr>
              <w:t>STUDENT SUPPORT SERVICES</w:t>
            </w:r>
          </w:p>
          <w:p w14:paraId="783B81D5" w14:textId="77777777" w:rsidR="002E205F" w:rsidRDefault="002E205F" w:rsidP="002E205F">
            <w:pPr>
              <w:rPr>
                <w:b/>
                <w:u w:val="single"/>
              </w:rPr>
            </w:pPr>
            <w:r>
              <w:rPr>
                <w:b/>
              </w:rPr>
              <w:t xml:space="preserve">Provide a description of schoolwide improvement strategies the school is implementing to address students well-being through activities such as counseling, school-based mental health programs, specialized instructional support services, mentoring services, and other strategies to improve students’ social and emotional skills that align with the results of the comprehensive needs assessment and address applicable </w:t>
            </w:r>
            <w:r>
              <w:rPr>
                <w:b/>
                <w:u w:val="single"/>
              </w:rPr>
              <w:t xml:space="preserve">Believe and Achieve: Educational Priorities. </w:t>
            </w:r>
          </w:p>
          <w:p w14:paraId="1DF0C297" w14:textId="77777777" w:rsidR="002E205F" w:rsidRPr="002E205F" w:rsidRDefault="002E205F" w:rsidP="002E205F">
            <w:pPr>
              <w:rPr>
                <w:b/>
              </w:rPr>
            </w:pPr>
          </w:p>
        </w:tc>
      </w:tr>
      <w:tr w:rsidR="002E205F" w14:paraId="63B06356" w14:textId="77777777" w:rsidTr="00F45C5D">
        <w:trPr>
          <w:trHeight w:val="1748"/>
        </w:trPr>
        <w:tc>
          <w:tcPr>
            <w:tcW w:w="4611" w:type="dxa"/>
          </w:tcPr>
          <w:p w14:paraId="3624D37B" w14:textId="77777777" w:rsidR="002E205F" w:rsidRDefault="009757F2" w:rsidP="009757F2">
            <w:pPr>
              <w:rPr>
                <w:b/>
              </w:rPr>
            </w:pPr>
            <w:r w:rsidRPr="009757F2">
              <w:rPr>
                <w:b/>
              </w:rPr>
              <w:t>Activities to Address Social and Emotional Well Being:</w:t>
            </w:r>
          </w:p>
          <w:p w14:paraId="3DD1E82E" w14:textId="77777777" w:rsidR="003E0AA2" w:rsidRDefault="003E0AA2" w:rsidP="009757F2">
            <w:pPr>
              <w:rPr>
                <w:b/>
              </w:rPr>
            </w:pPr>
          </w:p>
          <w:p w14:paraId="5DDC2AFD" w14:textId="77777777" w:rsidR="00C62C46" w:rsidRDefault="003E0AA2">
            <w:pPr>
              <w:pStyle w:val="ListParagraph"/>
              <w:widowControl/>
              <w:numPr>
                <w:ilvl w:val="0"/>
                <w:numId w:val="47"/>
              </w:numPr>
              <w:rPr>
                <w:rFonts w:ascii="Arial" w:eastAsia="Times New Roman" w:hAnsi="Arial" w:cs="Arial"/>
                <w:sz w:val="20"/>
                <w:szCs w:val="20"/>
              </w:rPr>
            </w:pPr>
            <w:r w:rsidRPr="00C62C46">
              <w:rPr>
                <w:rFonts w:ascii="Arial" w:eastAsia="Times New Roman" w:hAnsi="Arial" w:cs="Arial"/>
                <w:sz w:val="20"/>
                <w:szCs w:val="20"/>
              </w:rPr>
              <w:t xml:space="preserve">Positive Behavior Intervention Support (PBIS) Program multi-tiered approach to social, emotional, and behavioral support </w:t>
            </w:r>
          </w:p>
          <w:p w14:paraId="381C04A6" w14:textId="77777777" w:rsidR="00523431" w:rsidRDefault="003E0AA2">
            <w:pPr>
              <w:pStyle w:val="ListParagraph"/>
              <w:widowControl/>
              <w:numPr>
                <w:ilvl w:val="0"/>
                <w:numId w:val="47"/>
              </w:numPr>
              <w:rPr>
                <w:rFonts w:ascii="Arial" w:eastAsia="Times New Roman" w:hAnsi="Arial" w:cs="Arial"/>
                <w:sz w:val="20"/>
                <w:szCs w:val="20"/>
              </w:rPr>
            </w:pPr>
            <w:r w:rsidRPr="00C62C46">
              <w:rPr>
                <w:rFonts w:ascii="Arial" w:eastAsia="Times New Roman" w:hAnsi="Arial" w:cs="Arial"/>
                <w:sz w:val="20"/>
                <w:szCs w:val="20"/>
              </w:rPr>
              <w:t>PBIS Events-grade level teams choose target behaviors for entire grade levels to work toward </w:t>
            </w:r>
          </w:p>
          <w:p w14:paraId="08F86185"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Character Trait Lessons (SEL)/Awards</w:t>
            </w:r>
            <w:r w:rsidRPr="00523431">
              <w:rPr>
                <w:rFonts w:ascii="Arial" w:eastAsia="Times New Roman" w:hAnsi="Arial" w:cs="Arial"/>
                <w:i/>
                <w:iCs/>
                <w:sz w:val="20"/>
                <w:szCs w:val="20"/>
              </w:rPr>
              <w:t>-w</w:t>
            </w:r>
            <w:r w:rsidRPr="00523431">
              <w:rPr>
                <w:rFonts w:ascii="Arial" w:eastAsia="Times New Roman" w:hAnsi="Arial" w:cs="Arial"/>
                <w:sz w:val="20"/>
                <w:szCs w:val="20"/>
              </w:rPr>
              <w:t>eekly lessons and weekly awards which recognize positive student behavior related to the weekly character traits</w:t>
            </w:r>
          </w:p>
          <w:p w14:paraId="65F6E38F"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Tier II Interventions-classroom level interventions and data collection to provide additional behavioral support</w:t>
            </w:r>
          </w:p>
          <w:p w14:paraId="214170C0"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Counseling and RKM Primary Care- daily services for students identified as needing additional support throughout the school day </w:t>
            </w:r>
          </w:p>
          <w:p w14:paraId="33944DD5"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 xml:space="preserve">Check in/Check out program-students briefly meet with the disciplinarian or another faculty member to receive daily support and reinforcement </w:t>
            </w:r>
          </w:p>
          <w:p w14:paraId="30F8A93A"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Parish Behavior Interventionist</w:t>
            </w:r>
            <w:r w:rsidRPr="00523431">
              <w:rPr>
                <w:rFonts w:ascii="Arial" w:eastAsia="Times New Roman" w:hAnsi="Arial" w:cs="Arial"/>
                <w:i/>
                <w:iCs/>
                <w:sz w:val="20"/>
                <w:szCs w:val="20"/>
              </w:rPr>
              <w:t xml:space="preserve">/ </w:t>
            </w:r>
            <w:r w:rsidRPr="00523431">
              <w:rPr>
                <w:rFonts w:ascii="Arial" w:eastAsia="Times New Roman" w:hAnsi="Arial" w:cs="Arial"/>
                <w:sz w:val="20"/>
                <w:szCs w:val="20"/>
              </w:rPr>
              <w:t>SAT Committee </w:t>
            </w:r>
          </w:p>
          <w:p w14:paraId="39B17B9F"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 xml:space="preserve">School Counselor </w:t>
            </w:r>
          </w:p>
          <w:p w14:paraId="75ECD39A"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School Wellness Team</w:t>
            </w:r>
          </w:p>
          <w:p w14:paraId="4DBFA8ED" w14:textId="77777777" w:rsid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Utilization of restorative practices to build positive relationships in classroom</w:t>
            </w:r>
            <w:r w:rsidRPr="00523431">
              <w:rPr>
                <w:rFonts w:ascii="Arial" w:eastAsia="Times New Roman" w:hAnsi="Arial" w:cs="Arial"/>
                <w:i/>
                <w:iCs/>
                <w:sz w:val="20"/>
                <w:szCs w:val="20"/>
              </w:rPr>
              <w:t>/</w:t>
            </w:r>
            <w:r w:rsidRPr="00523431">
              <w:rPr>
                <w:rFonts w:ascii="Arial" w:eastAsia="Times New Roman" w:hAnsi="Arial" w:cs="Arial"/>
                <w:sz w:val="20"/>
                <w:szCs w:val="20"/>
              </w:rPr>
              <w:t xml:space="preserve">school community </w:t>
            </w:r>
          </w:p>
          <w:p w14:paraId="28CAA47A" w14:textId="43F94B04" w:rsidR="003E0AA2" w:rsidRPr="00523431" w:rsidRDefault="003E0AA2">
            <w:pPr>
              <w:pStyle w:val="ListParagraph"/>
              <w:widowControl/>
              <w:numPr>
                <w:ilvl w:val="0"/>
                <w:numId w:val="47"/>
              </w:numPr>
              <w:rPr>
                <w:rFonts w:ascii="Arial" w:eastAsia="Times New Roman" w:hAnsi="Arial" w:cs="Arial"/>
                <w:sz w:val="20"/>
                <w:szCs w:val="20"/>
              </w:rPr>
            </w:pPr>
            <w:r w:rsidRPr="00523431">
              <w:rPr>
                <w:rFonts w:ascii="Arial" w:eastAsia="Times New Roman" w:hAnsi="Arial" w:cs="Arial"/>
                <w:sz w:val="20"/>
                <w:szCs w:val="20"/>
              </w:rPr>
              <w:t>Panorama-Students will engage in SEL activities at school and home that improve students acquire and apply the knowledge, skills, and attitudes to develop healthy identities, manage emotions and achieve personal and collective goals, feel and show empathy for others, establish and maintain supportive relationships, and make responsible and caring decisions. </w:t>
            </w:r>
          </w:p>
          <w:p w14:paraId="0114A06F" w14:textId="77777777" w:rsidR="003E0AA2" w:rsidRDefault="003E0AA2" w:rsidP="009757F2">
            <w:pPr>
              <w:rPr>
                <w:b/>
              </w:rPr>
            </w:pPr>
          </w:p>
          <w:p w14:paraId="0F5B7A13" w14:textId="77777777" w:rsidR="009757F2" w:rsidRPr="009757F2" w:rsidRDefault="009757F2" w:rsidP="009757F2">
            <w:pPr>
              <w:pStyle w:val="ListParagraph"/>
              <w:rPr>
                <w:b/>
              </w:rPr>
            </w:pPr>
          </w:p>
        </w:tc>
        <w:tc>
          <w:tcPr>
            <w:tcW w:w="1539" w:type="dxa"/>
          </w:tcPr>
          <w:p w14:paraId="4366E3C6" w14:textId="77777777" w:rsidR="009757F2" w:rsidRDefault="009757F2" w:rsidP="009757F2">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 xml:space="preserve">ED </w:t>
            </w:r>
            <w:r w:rsidR="0020481D">
              <w:rPr>
                <w:rFonts w:ascii="Noto Sans Symbols" w:eastAsia="Noto Sans Symbols" w:hAnsi="Noto Sans Symbols" w:cs="Noto Sans Symbols"/>
                <w:b/>
                <w:color w:val="000000"/>
              </w:rPr>
              <w:t>Priority</w:t>
            </w:r>
            <w:r w:rsidRPr="00DD7C06">
              <w:rPr>
                <w:rFonts w:ascii="Noto Sans Symbols" w:eastAsia="Noto Sans Symbols" w:hAnsi="Noto Sans Symbols" w:cs="Noto Sans Symbols"/>
                <w:b/>
                <w:color w:val="000000"/>
              </w:rPr>
              <w:t>(s):</w:t>
            </w:r>
          </w:p>
          <w:p w14:paraId="5D3D0319" w14:textId="77777777" w:rsidR="003E0AA2" w:rsidRDefault="003E0AA2" w:rsidP="009757F2">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08ACC847" w14:textId="77777777" w:rsidR="002E205F" w:rsidRDefault="002E205F" w:rsidP="00CD024D"/>
        </w:tc>
        <w:tc>
          <w:tcPr>
            <w:tcW w:w="1539" w:type="dxa"/>
            <w:vMerge w:val="restart"/>
          </w:tcPr>
          <w:p w14:paraId="678BF860" w14:textId="77777777" w:rsidR="002E205F" w:rsidRDefault="009757F2" w:rsidP="00CD024D">
            <w:pPr>
              <w:rPr>
                <w:b/>
                <w:color w:val="000000"/>
              </w:rPr>
            </w:pPr>
            <w:r>
              <w:rPr>
                <w:b/>
                <w:color w:val="000000"/>
              </w:rPr>
              <w:t>SWP Goal(s):</w:t>
            </w:r>
          </w:p>
          <w:p w14:paraId="7FC457A2" w14:textId="77777777" w:rsidR="003E0AA2" w:rsidRDefault="003E0AA2" w:rsidP="00CD024D">
            <w:r>
              <w:rPr>
                <w:b/>
                <w:color w:val="000000"/>
              </w:rPr>
              <w:t>1,2,3,4,5,6</w:t>
            </w:r>
            <w:r w:rsidR="00DC2328">
              <w:rPr>
                <w:b/>
                <w:color w:val="000000"/>
              </w:rPr>
              <w:t>,7</w:t>
            </w:r>
          </w:p>
        </w:tc>
        <w:tc>
          <w:tcPr>
            <w:tcW w:w="2263" w:type="dxa"/>
            <w:vMerge w:val="restart"/>
          </w:tcPr>
          <w:p w14:paraId="2A62DD1C" w14:textId="77777777" w:rsidR="009757F2" w:rsidRDefault="009757F2" w:rsidP="009757F2">
            <w:pPr>
              <w:spacing w:before="4"/>
              <w:ind w:left="110"/>
              <w:rPr>
                <w:b/>
              </w:rPr>
            </w:pPr>
            <w:r>
              <w:rPr>
                <w:b/>
              </w:rPr>
              <w:t>Budget Decisions/</w:t>
            </w:r>
          </w:p>
          <w:p w14:paraId="2DC94D5F" w14:textId="77777777" w:rsidR="009757F2" w:rsidRDefault="00B329D8" w:rsidP="009757F2">
            <w:pPr>
              <w:spacing w:before="4"/>
              <w:ind w:left="110"/>
            </w:pPr>
            <w:r>
              <w:rPr>
                <w:b/>
              </w:rPr>
              <w:t>Coordination</w:t>
            </w:r>
            <w:r w:rsidR="009757F2">
              <w:t>:</w:t>
            </w:r>
          </w:p>
          <w:p w14:paraId="1EA9F2F5" w14:textId="77777777" w:rsidR="009757F2" w:rsidRPr="003E0AA2" w:rsidRDefault="009757F2" w:rsidP="00E96B45">
            <w:pPr>
              <w:numPr>
                <w:ilvl w:val="0"/>
                <w:numId w:val="6"/>
              </w:numPr>
              <w:spacing w:line="248" w:lineRule="auto"/>
              <w:rPr>
                <w:highlight w:val="yellow"/>
              </w:rPr>
            </w:pPr>
            <w:r w:rsidRPr="003E0AA2">
              <w:rPr>
                <w:highlight w:val="yellow"/>
              </w:rPr>
              <w:t>Title I</w:t>
            </w:r>
          </w:p>
          <w:p w14:paraId="78DA5261" w14:textId="77777777" w:rsidR="009757F2" w:rsidRDefault="009757F2" w:rsidP="00E96B45">
            <w:pPr>
              <w:numPr>
                <w:ilvl w:val="0"/>
                <w:numId w:val="6"/>
              </w:numPr>
              <w:spacing w:line="248" w:lineRule="auto"/>
            </w:pPr>
            <w:r>
              <w:t>Title II</w:t>
            </w:r>
          </w:p>
          <w:p w14:paraId="6A9747F9" w14:textId="77777777" w:rsidR="009757F2" w:rsidRDefault="009757F2" w:rsidP="00E96B45">
            <w:pPr>
              <w:numPr>
                <w:ilvl w:val="0"/>
                <w:numId w:val="6"/>
              </w:numPr>
              <w:spacing w:line="248" w:lineRule="auto"/>
            </w:pPr>
            <w:r>
              <w:t>Title III</w:t>
            </w:r>
          </w:p>
          <w:p w14:paraId="48B11BA9" w14:textId="77777777" w:rsidR="009757F2" w:rsidRDefault="009757F2" w:rsidP="00E96B45">
            <w:pPr>
              <w:numPr>
                <w:ilvl w:val="0"/>
                <w:numId w:val="6"/>
              </w:numPr>
              <w:spacing w:line="248" w:lineRule="auto"/>
            </w:pPr>
            <w:r>
              <w:t>Title IV</w:t>
            </w:r>
          </w:p>
          <w:p w14:paraId="4D7EF411" w14:textId="77777777" w:rsidR="009757F2" w:rsidRDefault="009757F2" w:rsidP="00E96B45">
            <w:pPr>
              <w:numPr>
                <w:ilvl w:val="0"/>
                <w:numId w:val="6"/>
              </w:numPr>
              <w:spacing w:line="248" w:lineRule="auto"/>
            </w:pPr>
            <w:r>
              <w:t>LA4</w:t>
            </w:r>
          </w:p>
          <w:p w14:paraId="1A660991" w14:textId="77777777" w:rsidR="009757F2" w:rsidRDefault="009757F2" w:rsidP="00E96B45">
            <w:pPr>
              <w:numPr>
                <w:ilvl w:val="0"/>
                <w:numId w:val="6"/>
              </w:numPr>
              <w:spacing w:line="248" w:lineRule="auto"/>
            </w:pPr>
            <w:r>
              <w:t>IDEA</w:t>
            </w:r>
          </w:p>
          <w:p w14:paraId="5789CDE6" w14:textId="77777777" w:rsidR="009757F2" w:rsidRDefault="009757F2" w:rsidP="00E96B45">
            <w:pPr>
              <w:numPr>
                <w:ilvl w:val="0"/>
                <w:numId w:val="6"/>
              </w:numPr>
              <w:spacing w:line="248" w:lineRule="auto"/>
            </w:pPr>
            <w:r>
              <w:t>Homeless</w:t>
            </w:r>
          </w:p>
          <w:p w14:paraId="5CACE2AB" w14:textId="77777777" w:rsidR="009757F2" w:rsidRDefault="009757F2" w:rsidP="00E96B45">
            <w:pPr>
              <w:numPr>
                <w:ilvl w:val="0"/>
                <w:numId w:val="6"/>
              </w:numPr>
              <w:spacing w:line="248" w:lineRule="auto"/>
            </w:pPr>
            <w:r>
              <w:t>General Fund</w:t>
            </w:r>
          </w:p>
          <w:p w14:paraId="6F80AC76" w14:textId="77777777" w:rsidR="009757F2" w:rsidRDefault="009757F2" w:rsidP="00E96B45">
            <w:pPr>
              <w:numPr>
                <w:ilvl w:val="0"/>
                <w:numId w:val="6"/>
              </w:numPr>
              <w:spacing w:line="248" w:lineRule="auto"/>
            </w:pPr>
            <w:r>
              <w:t>Perkins</w:t>
            </w:r>
          </w:p>
          <w:p w14:paraId="36650BC0" w14:textId="77777777" w:rsidR="002E205F" w:rsidRDefault="009757F2" w:rsidP="00E96B45">
            <w:pPr>
              <w:numPr>
                <w:ilvl w:val="0"/>
                <w:numId w:val="6"/>
              </w:numPr>
              <w:spacing w:line="248" w:lineRule="auto"/>
            </w:pPr>
            <w:r>
              <w:t>Other</w:t>
            </w:r>
          </w:p>
        </w:tc>
        <w:tc>
          <w:tcPr>
            <w:tcW w:w="2173" w:type="dxa"/>
            <w:vMerge w:val="restart"/>
          </w:tcPr>
          <w:p w14:paraId="5D809958" w14:textId="77777777" w:rsidR="009757F2" w:rsidRDefault="009757F2" w:rsidP="009757F2">
            <w:pPr>
              <w:pBdr>
                <w:top w:val="nil"/>
                <w:left w:val="nil"/>
                <w:bottom w:val="nil"/>
                <w:right w:val="nil"/>
                <w:between w:val="nil"/>
              </w:pBdr>
              <w:spacing w:before="4"/>
              <w:ind w:left="110"/>
              <w:rPr>
                <w:b/>
                <w:color w:val="000000"/>
              </w:rPr>
            </w:pPr>
            <w:r>
              <w:rPr>
                <w:b/>
                <w:color w:val="000000"/>
              </w:rPr>
              <w:t>Items Needed:</w:t>
            </w:r>
          </w:p>
          <w:p w14:paraId="2987A195" w14:textId="77777777" w:rsidR="00F45C5D" w:rsidRDefault="00F45C5D" w:rsidP="009757F2">
            <w:pPr>
              <w:pBdr>
                <w:top w:val="nil"/>
                <w:left w:val="nil"/>
                <w:bottom w:val="nil"/>
                <w:right w:val="nil"/>
                <w:between w:val="nil"/>
              </w:pBdr>
              <w:spacing w:before="4"/>
              <w:ind w:left="110"/>
              <w:rPr>
                <w:b/>
                <w:color w:val="000000"/>
              </w:rPr>
            </w:pPr>
          </w:p>
          <w:p w14:paraId="534E9816" w14:textId="77777777" w:rsidR="00F45C5D" w:rsidRPr="00F45C5D" w:rsidRDefault="00F45C5D" w:rsidP="009757F2">
            <w:pPr>
              <w:pBdr>
                <w:top w:val="nil"/>
                <w:left w:val="nil"/>
                <w:bottom w:val="nil"/>
                <w:right w:val="nil"/>
                <w:between w:val="nil"/>
              </w:pBdr>
              <w:spacing w:before="4"/>
              <w:ind w:left="110"/>
              <w:rPr>
                <w:rFonts w:ascii="Arial" w:hAnsi="Arial" w:cs="Arial"/>
                <w:color w:val="000000"/>
                <w:sz w:val="20"/>
                <w:szCs w:val="20"/>
              </w:rPr>
            </w:pPr>
            <w:r w:rsidRPr="00F45C5D">
              <w:rPr>
                <w:rFonts w:ascii="Arial" w:hAnsi="Arial" w:cs="Arial"/>
                <w:color w:val="000000"/>
                <w:sz w:val="20"/>
                <w:szCs w:val="20"/>
              </w:rPr>
              <w:t>PBIS weekly and annual rewards</w:t>
            </w:r>
          </w:p>
          <w:p w14:paraId="092D5E5C" w14:textId="77777777" w:rsidR="00F45C5D" w:rsidRPr="00F45C5D" w:rsidRDefault="00F45C5D" w:rsidP="009757F2">
            <w:pPr>
              <w:pBdr>
                <w:top w:val="nil"/>
                <w:left w:val="nil"/>
                <w:bottom w:val="nil"/>
                <w:right w:val="nil"/>
                <w:between w:val="nil"/>
              </w:pBdr>
              <w:spacing w:before="4"/>
              <w:ind w:left="110"/>
              <w:rPr>
                <w:rFonts w:ascii="Arial" w:hAnsi="Arial" w:cs="Arial"/>
                <w:color w:val="000000"/>
                <w:sz w:val="20"/>
                <w:szCs w:val="20"/>
              </w:rPr>
            </w:pPr>
          </w:p>
          <w:p w14:paraId="2C89A526" w14:textId="77777777" w:rsidR="00F45C5D" w:rsidRPr="00F45C5D" w:rsidRDefault="00F45C5D" w:rsidP="009757F2">
            <w:pPr>
              <w:pBdr>
                <w:top w:val="nil"/>
                <w:left w:val="nil"/>
                <w:bottom w:val="nil"/>
                <w:right w:val="nil"/>
                <w:between w:val="nil"/>
              </w:pBdr>
              <w:spacing w:before="4"/>
              <w:ind w:left="110"/>
              <w:rPr>
                <w:rFonts w:ascii="Arial" w:hAnsi="Arial" w:cs="Arial"/>
                <w:b/>
                <w:color w:val="000000"/>
                <w:sz w:val="20"/>
                <w:szCs w:val="20"/>
              </w:rPr>
            </w:pPr>
          </w:p>
          <w:p w14:paraId="37915F59" w14:textId="77777777" w:rsidR="002E205F" w:rsidRDefault="002E205F" w:rsidP="00CD024D"/>
          <w:p w14:paraId="5F03AA2E" w14:textId="77777777" w:rsidR="009757F2" w:rsidRDefault="009757F2" w:rsidP="00CD024D"/>
          <w:p w14:paraId="2AA4802D" w14:textId="77777777" w:rsidR="009757F2" w:rsidRDefault="009757F2" w:rsidP="00CD024D"/>
          <w:p w14:paraId="03D6138C" w14:textId="77777777" w:rsidR="009757F2" w:rsidRDefault="009757F2" w:rsidP="00CD024D"/>
          <w:p w14:paraId="46B88321" w14:textId="77777777" w:rsidR="009757F2" w:rsidRDefault="009757F2" w:rsidP="00CD024D"/>
          <w:p w14:paraId="2F8B5557" w14:textId="77777777" w:rsidR="009757F2" w:rsidRDefault="009757F2" w:rsidP="00CD024D"/>
          <w:p w14:paraId="0F55C7F8" w14:textId="77777777" w:rsidR="009757F2" w:rsidRDefault="009757F2" w:rsidP="00CD024D"/>
          <w:p w14:paraId="68E53501" w14:textId="77777777" w:rsidR="009757F2" w:rsidRDefault="009757F2" w:rsidP="00CD024D"/>
          <w:p w14:paraId="3C2F653E" w14:textId="77777777" w:rsidR="009757F2" w:rsidRDefault="009757F2" w:rsidP="00CD024D"/>
          <w:p w14:paraId="014BDB5C" w14:textId="77777777" w:rsidR="009757F2" w:rsidRDefault="009757F2" w:rsidP="00CD024D"/>
          <w:p w14:paraId="562B181C" w14:textId="77777777" w:rsidR="009757F2" w:rsidRDefault="009757F2" w:rsidP="00CD024D"/>
          <w:p w14:paraId="4E48D326" w14:textId="77777777" w:rsidR="009757F2" w:rsidRDefault="009757F2" w:rsidP="00CD024D"/>
          <w:p w14:paraId="5AD92A1A" w14:textId="77777777" w:rsidR="009757F2" w:rsidRDefault="009757F2" w:rsidP="00CD024D"/>
          <w:p w14:paraId="0C8C346E" w14:textId="77777777" w:rsidR="009757F2" w:rsidRDefault="009757F2" w:rsidP="00CD024D">
            <w:pPr>
              <w:rPr>
                <w:b/>
              </w:rPr>
            </w:pPr>
            <w:r w:rsidRPr="00B677E8">
              <w:rPr>
                <w:b/>
                <w:highlight w:val="green"/>
              </w:rPr>
              <w:t>Estimated Cost:</w:t>
            </w:r>
          </w:p>
          <w:p w14:paraId="5831045B" w14:textId="32A1E308" w:rsidR="00523431" w:rsidRDefault="00523431" w:rsidP="00CD024D">
            <w:r>
              <w:rPr>
                <w:b/>
              </w:rPr>
              <w:t>$1,000</w:t>
            </w:r>
          </w:p>
        </w:tc>
        <w:tc>
          <w:tcPr>
            <w:tcW w:w="2625" w:type="dxa"/>
          </w:tcPr>
          <w:p w14:paraId="6B80F9E3" w14:textId="77777777" w:rsidR="002E205F" w:rsidRDefault="002E205F" w:rsidP="00CD024D">
            <w:pPr>
              <w:rPr>
                <w:b/>
                <w:color w:val="000000"/>
              </w:rPr>
            </w:pPr>
            <w:r>
              <w:rPr>
                <w:b/>
                <w:color w:val="000000"/>
              </w:rPr>
              <w:t>Effectiveness Measure:</w:t>
            </w:r>
          </w:p>
          <w:p w14:paraId="4DFF69B5" w14:textId="77777777" w:rsidR="002E205F" w:rsidRDefault="002E205F" w:rsidP="00CD024D">
            <w:pPr>
              <w:rPr>
                <w:b/>
                <w:color w:val="000000"/>
              </w:rPr>
            </w:pPr>
          </w:p>
          <w:p w14:paraId="5A87227D" w14:textId="77777777" w:rsidR="002E205F" w:rsidRDefault="0068528C" w:rsidP="00CD024D">
            <w:pPr>
              <w:rPr>
                <w:rFonts w:ascii="Arial" w:hAnsi="Arial" w:cs="Arial"/>
                <w:color w:val="000000"/>
                <w:sz w:val="20"/>
                <w:szCs w:val="20"/>
              </w:rPr>
            </w:pPr>
            <w:r w:rsidRPr="0068528C">
              <w:rPr>
                <w:rFonts w:ascii="Arial" w:hAnsi="Arial" w:cs="Arial"/>
                <w:color w:val="000000"/>
                <w:sz w:val="20"/>
                <w:szCs w:val="20"/>
              </w:rPr>
              <w:t>Spring 2023 Dibels Scores</w:t>
            </w:r>
          </w:p>
          <w:p w14:paraId="0D42F82B" w14:textId="77777777" w:rsidR="0068528C" w:rsidRDefault="0068528C" w:rsidP="00CD024D">
            <w:pPr>
              <w:rPr>
                <w:rFonts w:ascii="Arial" w:hAnsi="Arial" w:cs="Arial"/>
                <w:color w:val="000000"/>
                <w:sz w:val="20"/>
                <w:szCs w:val="20"/>
              </w:rPr>
            </w:pPr>
            <w:r>
              <w:rPr>
                <w:rFonts w:ascii="Arial" w:hAnsi="Arial" w:cs="Arial"/>
                <w:color w:val="000000"/>
                <w:sz w:val="20"/>
                <w:szCs w:val="20"/>
              </w:rPr>
              <w:t>LEAP 2025 Scores</w:t>
            </w:r>
          </w:p>
          <w:p w14:paraId="5D374C88" w14:textId="77777777" w:rsidR="0068528C" w:rsidRDefault="0068528C" w:rsidP="00CD024D">
            <w:pPr>
              <w:rPr>
                <w:rFonts w:ascii="Arial" w:hAnsi="Arial" w:cs="Arial"/>
                <w:color w:val="000000"/>
                <w:sz w:val="20"/>
                <w:szCs w:val="20"/>
              </w:rPr>
            </w:pPr>
            <w:r>
              <w:rPr>
                <w:rFonts w:ascii="Arial" w:hAnsi="Arial" w:cs="Arial"/>
                <w:color w:val="000000"/>
                <w:sz w:val="20"/>
                <w:szCs w:val="20"/>
              </w:rPr>
              <w:t>EOY District Checkpoints</w:t>
            </w:r>
          </w:p>
          <w:p w14:paraId="2D7FDF1D" w14:textId="77777777" w:rsidR="0068528C" w:rsidRDefault="0068528C" w:rsidP="00CD024D">
            <w:pPr>
              <w:rPr>
                <w:rFonts w:ascii="Arial" w:hAnsi="Arial" w:cs="Arial"/>
                <w:color w:val="000000"/>
                <w:sz w:val="20"/>
                <w:szCs w:val="20"/>
              </w:rPr>
            </w:pPr>
            <w:r>
              <w:rPr>
                <w:rFonts w:ascii="Arial" w:hAnsi="Arial" w:cs="Arial"/>
                <w:color w:val="000000"/>
                <w:sz w:val="20"/>
                <w:szCs w:val="20"/>
              </w:rPr>
              <w:t>Behavior Data</w:t>
            </w:r>
          </w:p>
          <w:p w14:paraId="1D9F2FFB" w14:textId="77777777" w:rsidR="0068528C" w:rsidRDefault="0068528C" w:rsidP="00CD024D">
            <w:pPr>
              <w:rPr>
                <w:rFonts w:ascii="Arial" w:hAnsi="Arial" w:cs="Arial"/>
                <w:color w:val="000000"/>
                <w:sz w:val="20"/>
                <w:szCs w:val="20"/>
              </w:rPr>
            </w:pPr>
            <w:r>
              <w:rPr>
                <w:rFonts w:ascii="Arial" w:hAnsi="Arial" w:cs="Arial"/>
                <w:color w:val="000000"/>
                <w:sz w:val="20"/>
                <w:szCs w:val="20"/>
              </w:rPr>
              <w:t>Discipline Data</w:t>
            </w:r>
          </w:p>
          <w:p w14:paraId="7F007EDB" w14:textId="77777777" w:rsidR="0068528C" w:rsidRPr="0068528C" w:rsidRDefault="0068528C" w:rsidP="00CD024D">
            <w:pPr>
              <w:rPr>
                <w:rFonts w:ascii="Arial" w:hAnsi="Arial" w:cs="Arial"/>
                <w:color w:val="000000"/>
                <w:sz w:val="20"/>
                <w:szCs w:val="20"/>
              </w:rPr>
            </w:pPr>
            <w:r>
              <w:rPr>
                <w:rFonts w:ascii="Arial" w:hAnsi="Arial" w:cs="Arial"/>
                <w:color w:val="000000"/>
                <w:sz w:val="20"/>
                <w:szCs w:val="20"/>
              </w:rPr>
              <w:t>Parent Survey</w:t>
            </w:r>
          </w:p>
          <w:p w14:paraId="510F8D1F" w14:textId="77777777" w:rsidR="002E205F" w:rsidRPr="0068528C" w:rsidRDefault="002E205F" w:rsidP="00CD024D">
            <w:pPr>
              <w:rPr>
                <w:rFonts w:ascii="Arial" w:hAnsi="Arial" w:cs="Arial"/>
                <w:color w:val="000000"/>
                <w:sz w:val="20"/>
                <w:szCs w:val="20"/>
              </w:rPr>
            </w:pPr>
          </w:p>
          <w:p w14:paraId="5CA5B7F3" w14:textId="77777777" w:rsidR="002E205F" w:rsidRDefault="002E205F" w:rsidP="00CD024D">
            <w:pPr>
              <w:rPr>
                <w:b/>
                <w:color w:val="000000"/>
              </w:rPr>
            </w:pPr>
          </w:p>
          <w:p w14:paraId="5C8ECF60" w14:textId="77777777" w:rsidR="002E205F" w:rsidRDefault="002E205F" w:rsidP="00CD024D">
            <w:pPr>
              <w:rPr>
                <w:b/>
                <w:color w:val="000000"/>
              </w:rPr>
            </w:pPr>
          </w:p>
          <w:p w14:paraId="6DB67781" w14:textId="77777777" w:rsidR="002E205F" w:rsidRDefault="002E205F" w:rsidP="00CD024D">
            <w:pPr>
              <w:rPr>
                <w:b/>
                <w:color w:val="000000"/>
              </w:rPr>
            </w:pPr>
          </w:p>
          <w:p w14:paraId="0C1383B5" w14:textId="77777777" w:rsidR="002E205F" w:rsidRDefault="002E205F" w:rsidP="00CD024D"/>
        </w:tc>
      </w:tr>
      <w:tr w:rsidR="009757F2" w14:paraId="5E441B31" w14:textId="77777777" w:rsidTr="00F45C5D">
        <w:trPr>
          <w:trHeight w:val="1747"/>
        </w:trPr>
        <w:tc>
          <w:tcPr>
            <w:tcW w:w="6150" w:type="dxa"/>
            <w:gridSpan w:val="2"/>
          </w:tcPr>
          <w:p w14:paraId="00DFB702" w14:textId="77777777" w:rsidR="009757F2" w:rsidRDefault="009757F2" w:rsidP="009757F2">
            <w:pPr>
              <w:rPr>
                <w:color w:val="CC00CC"/>
              </w:rPr>
            </w:pPr>
            <w:r w:rsidRPr="00F52930">
              <w:rPr>
                <w:color w:val="CC00CC"/>
              </w:rPr>
              <w:t>Evidence-based Practice: (provide link(s) for the research used to support this strategy, e.g. IES Practice Guide/What Works Clearinghouse):</w:t>
            </w:r>
          </w:p>
          <w:p w14:paraId="217C7642" w14:textId="77777777" w:rsidR="003E0AA2" w:rsidRDefault="003E0AA2" w:rsidP="009757F2">
            <w:pPr>
              <w:rPr>
                <w:color w:val="CC00CC"/>
              </w:rPr>
            </w:pPr>
          </w:p>
          <w:p w14:paraId="3ED19419" w14:textId="77777777" w:rsidR="00F45C5D" w:rsidRPr="00F45C5D" w:rsidRDefault="00A55C7B" w:rsidP="00F45C5D">
            <w:pPr>
              <w:widowControl/>
              <w:rPr>
                <w:rFonts w:ascii="Arial" w:eastAsia="Times New Roman" w:hAnsi="Arial" w:cs="Arial"/>
                <w:sz w:val="20"/>
                <w:szCs w:val="20"/>
                <w:u w:val="single"/>
              </w:rPr>
            </w:pPr>
            <w:hyperlink r:id="rId38" w:history="1">
              <w:r w:rsidR="00F45C5D" w:rsidRPr="00F45C5D">
                <w:rPr>
                  <w:rFonts w:ascii="Arial" w:eastAsia="Times New Roman" w:hAnsi="Arial" w:cs="Arial"/>
                  <w:color w:val="0563C1" w:themeColor="hyperlink"/>
                  <w:sz w:val="20"/>
                  <w:szCs w:val="20"/>
                  <w:u w:val="single"/>
                </w:rPr>
                <w:t>http</w:t>
              </w:r>
              <w:r w:rsidR="00F45C5D" w:rsidRPr="00F45C5D">
                <w:rPr>
                  <w:rFonts w:ascii="Arial" w:eastAsia="Times New Roman" w:hAnsi="Arial" w:cs="Arial"/>
                  <w:i/>
                  <w:iCs/>
                  <w:color w:val="0563C1" w:themeColor="hyperlink"/>
                  <w:sz w:val="20"/>
                  <w:szCs w:val="20"/>
                  <w:u w:val="single"/>
                </w:rPr>
                <w:t>s://www.</w:t>
              </w:r>
              <w:r w:rsidR="00F45C5D" w:rsidRPr="00F45C5D">
                <w:rPr>
                  <w:rFonts w:ascii="Arial" w:eastAsia="Times New Roman" w:hAnsi="Arial" w:cs="Arial"/>
                  <w:color w:val="0563C1" w:themeColor="hyperlink"/>
                  <w:sz w:val="20"/>
                  <w:szCs w:val="20"/>
                  <w:u w:val="single"/>
                </w:rPr>
                <w:t>ascd.o</w:t>
              </w:r>
              <w:r w:rsidR="00F45C5D" w:rsidRPr="00F45C5D">
                <w:rPr>
                  <w:rFonts w:ascii="Arial" w:eastAsia="Times New Roman" w:hAnsi="Arial" w:cs="Arial"/>
                  <w:i/>
                  <w:iCs/>
                  <w:color w:val="0563C1" w:themeColor="hyperlink"/>
                  <w:sz w:val="20"/>
                  <w:szCs w:val="20"/>
                  <w:u w:val="single"/>
                </w:rPr>
                <w:t>rg/el/</w:t>
              </w:r>
              <w:r w:rsidR="00F45C5D" w:rsidRPr="00F45C5D">
                <w:rPr>
                  <w:rFonts w:ascii="Arial" w:eastAsia="Times New Roman" w:hAnsi="Arial" w:cs="Arial"/>
                  <w:color w:val="0563C1" w:themeColor="hyperlink"/>
                  <w:sz w:val="20"/>
                  <w:szCs w:val="20"/>
                  <w:u w:val="single"/>
                </w:rPr>
                <w:t>articles</w:t>
              </w:r>
              <w:r w:rsidR="00F45C5D" w:rsidRPr="00F45C5D">
                <w:rPr>
                  <w:rFonts w:ascii="Arial" w:eastAsia="Times New Roman" w:hAnsi="Arial" w:cs="Arial"/>
                  <w:i/>
                  <w:iCs/>
                  <w:color w:val="0563C1" w:themeColor="hyperlink"/>
                  <w:sz w:val="20"/>
                  <w:szCs w:val="20"/>
                  <w:u w:val="single"/>
                </w:rPr>
                <w:t>/</w:t>
              </w:r>
              <w:r w:rsidR="00F45C5D" w:rsidRPr="00F45C5D">
                <w:rPr>
                  <w:rFonts w:ascii="Arial" w:eastAsia="Times New Roman" w:hAnsi="Arial" w:cs="Arial"/>
                  <w:color w:val="0563C1" w:themeColor="hyperlink"/>
                  <w:sz w:val="20"/>
                  <w:szCs w:val="20"/>
                  <w:u w:val="single"/>
                </w:rPr>
                <w:t>sel-what-the-research-says</w:t>
              </w:r>
            </w:hyperlink>
            <w:r w:rsidR="00F45C5D" w:rsidRPr="00F45C5D">
              <w:rPr>
                <w:rFonts w:ascii="Arial" w:eastAsia="Times New Roman" w:hAnsi="Arial" w:cs="Arial"/>
                <w:sz w:val="20"/>
                <w:szCs w:val="20"/>
                <w:u w:val="single"/>
              </w:rPr>
              <w:t> </w:t>
            </w:r>
          </w:p>
          <w:p w14:paraId="092B6B6C" w14:textId="77777777" w:rsidR="00F45C5D" w:rsidRPr="00F45C5D" w:rsidRDefault="00F45C5D" w:rsidP="00F45C5D">
            <w:pPr>
              <w:widowControl/>
              <w:rPr>
                <w:rFonts w:ascii="Arial" w:eastAsia="Times New Roman" w:hAnsi="Arial" w:cs="Arial"/>
                <w:sz w:val="20"/>
                <w:szCs w:val="20"/>
              </w:rPr>
            </w:pPr>
          </w:p>
          <w:p w14:paraId="61C4D26B" w14:textId="77777777" w:rsidR="00F45C5D" w:rsidRPr="00F45C5D" w:rsidRDefault="00A55C7B" w:rsidP="00F45C5D">
            <w:pPr>
              <w:widowControl/>
              <w:rPr>
                <w:rFonts w:ascii="Arial" w:eastAsia="Times New Roman" w:hAnsi="Arial" w:cs="Arial"/>
                <w:sz w:val="20"/>
                <w:szCs w:val="20"/>
              </w:rPr>
            </w:pPr>
            <w:hyperlink r:id="rId39" w:history="1">
              <w:r w:rsidR="00F45C5D" w:rsidRPr="00F45C5D">
                <w:rPr>
                  <w:rFonts w:ascii="Arial" w:eastAsia="Times New Roman" w:hAnsi="Arial" w:cs="Arial"/>
                  <w:color w:val="0563C1" w:themeColor="hyperlink"/>
                  <w:sz w:val="20"/>
                  <w:szCs w:val="20"/>
                  <w:u w:val="single"/>
                </w:rPr>
                <w:t>https</w:t>
              </w:r>
              <w:r w:rsidR="00F45C5D" w:rsidRPr="00F45C5D">
                <w:rPr>
                  <w:rFonts w:ascii="Arial" w:eastAsia="Times New Roman" w:hAnsi="Arial" w:cs="Arial"/>
                  <w:i/>
                  <w:iCs/>
                  <w:color w:val="0563C1" w:themeColor="hyperlink"/>
                  <w:sz w:val="20"/>
                  <w:szCs w:val="20"/>
                  <w:u w:val="single"/>
                </w:rPr>
                <w:t>://www.</w:t>
              </w:r>
              <w:r w:rsidR="00F45C5D" w:rsidRPr="00F45C5D">
                <w:rPr>
                  <w:rFonts w:ascii="Arial" w:eastAsia="Times New Roman" w:hAnsi="Arial" w:cs="Arial"/>
                  <w:color w:val="0563C1" w:themeColor="hyperlink"/>
                  <w:sz w:val="20"/>
                  <w:szCs w:val="20"/>
                  <w:u w:val="single"/>
                </w:rPr>
                <w:t>schoolcounselor.org</w:t>
              </w:r>
              <w:r w:rsidR="00F45C5D" w:rsidRPr="00F45C5D">
                <w:rPr>
                  <w:rFonts w:ascii="Arial" w:eastAsia="Times New Roman" w:hAnsi="Arial" w:cs="Arial"/>
                  <w:i/>
                  <w:iCs/>
                  <w:color w:val="0563C1" w:themeColor="hyperlink"/>
                  <w:sz w:val="20"/>
                  <w:szCs w:val="20"/>
                  <w:u w:val="single"/>
                </w:rPr>
                <w:t>/</w:t>
              </w:r>
              <w:r w:rsidR="00F45C5D" w:rsidRPr="00F45C5D">
                <w:rPr>
                  <w:rFonts w:ascii="Arial" w:eastAsia="Times New Roman" w:hAnsi="Arial" w:cs="Arial"/>
                  <w:color w:val="0563C1" w:themeColor="hyperlink"/>
                  <w:sz w:val="20"/>
                  <w:szCs w:val="20"/>
                  <w:u w:val="single"/>
                </w:rPr>
                <w:t>getmedia</w:t>
              </w:r>
              <w:r w:rsidR="00F45C5D" w:rsidRPr="00F45C5D">
                <w:rPr>
                  <w:rFonts w:ascii="Arial" w:eastAsia="Times New Roman" w:hAnsi="Arial" w:cs="Arial"/>
                  <w:i/>
                  <w:iCs/>
                  <w:color w:val="0563C1" w:themeColor="hyperlink"/>
                  <w:sz w:val="20"/>
                  <w:szCs w:val="20"/>
                  <w:u w:val="single"/>
                </w:rPr>
                <w:t>/</w:t>
              </w:r>
              <w:r w:rsidR="00F45C5D" w:rsidRPr="00F45C5D">
                <w:rPr>
                  <w:rFonts w:ascii="Arial" w:eastAsia="Times New Roman" w:hAnsi="Arial" w:cs="Arial"/>
                  <w:color w:val="0563C1" w:themeColor="hyperlink"/>
                  <w:sz w:val="20"/>
                  <w:szCs w:val="20"/>
                  <w:u w:val="single"/>
                </w:rPr>
                <w:t>7d00dcff-40a6-4316 ab6c-8f3ffd7941c2</w:t>
              </w:r>
              <w:r w:rsidR="00F45C5D" w:rsidRPr="00F45C5D">
                <w:rPr>
                  <w:rFonts w:ascii="Arial" w:eastAsia="Times New Roman" w:hAnsi="Arial" w:cs="Arial"/>
                  <w:i/>
                  <w:iCs/>
                  <w:color w:val="0563C1" w:themeColor="hyperlink"/>
                  <w:sz w:val="20"/>
                  <w:szCs w:val="20"/>
                  <w:u w:val="single"/>
                </w:rPr>
                <w:t>/</w:t>
              </w:r>
              <w:r w:rsidR="00F45C5D" w:rsidRPr="00F45C5D">
                <w:rPr>
                  <w:rFonts w:ascii="Arial" w:eastAsia="Times New Roman" w:hAnsi="Arial" w:cs="Arial"/>
                  <w:color w:val="0563C1" w:themeColor="hyperlink"/>
                  <w:sz w:val="20"/>
                  <w:szCs w:val="20"/>
                  <w:u w:val="single"/>
                </w:rPr>
                <w:t>Effectiveness.pdf</w:t>
              </w:r>
            </w:hyperlink>
          </w:p>
          <w:p w14:paraId="56C937F3" w14:textId="77777777" w:rsidR="00F45C5D" w:rsidRPr="00F45C5D" w:rsidRDefault="00F45C5D" w:rsidP="00F45C5D">
            <w:pPr>
              <w:widowControl/>
              <w:rPr>
                <w:rFonts w:ascii="Arial" w:eastAsia="Times New Roman" w:hAnsi="Arial" w:cs="Arial"/>
                <w:sz w:val="20"/>
                <w:szCs w:val="20"/>
              </w:rPr>
            </w:pPr>
            <w:r w:rsidRPr="00F45C5D">
              <w:rPr>
                <w:rFonts w:ascii="Arial" w:eastAsia="Times New Roman" w:hAnsi="Arial" w:cs="Arial"/>
                <w:sz w:val="20"/>
                <w:szCs w:val="20"/>
              </w:rPr>
              <w:t> </w:t>
            </w:r>
          </w:p>
          <w:p w14:paraId="00744065" w14:textId="77777777" w:rsidR="00F45C5D" w:rsidRPr="00F45C5D" w:rsidRDefault="00A55C7B" w:rsidP="00F45C5D">
            <w:pPr>
              <w:widowControl/>
              <w:rPr>
                <w:rFonts w:ascii="Arial" w:eastAsia="Times New Roman" w:hAnsi="Arial" w:cs="Arial"/>
                <w:i/>
                <w:iCs/>
                <w:sz w:val="20"/>
                <w:szCs w:val="20"/>
              </w:rPr>
            </w:pPr>
            <w:hyperlink r:id="rId40" w:history="1">
              <w:r w:rsidR="00F45C5D" w:rsidRPr="00F45C5D">
                <w:rPr>
                  <w:rFonts w:ascii="Arial" w:eastAsia="Times New Roman" w:hAnsi="Arial" w:cs="Arial"/>
                  <w:color w:val="0563C1" w:themeColor="hyperlink"/>
                  <w:sz w:val="20"/>
                  <w:szCs w:val="20"/>
                  <w:u w:val="single"/>
                </w:rPr>
                <w:t>http</w:t>
              </w:r>
              <w:r w:rsidR="00F45C5D" w:rsidRPr="00F45C5D">
                <w:rPr>
                  <w:rFonts w:ascii="Arial" w:eastAsia="Times New Roman" w:hAnsi="Arial" w:cs="Arial"/>
                  <w:i/>
                  <w:iCs/>
                  <w:color w:val="0563C1" w:themeColor="hyperlink"/>
                  <w:sz w:val="20"/>
                  <w:szCs w:val="20"/>
                  <w:u w:val="single"/>
                </w:rPr>
                <w:t>s://ww</w:t>
              </w:r>
              <w:r w:rsidR="00F45C5D" w:rsidRPr="00F45C5D">
                <w:rPr>
                  <w:rFonts w:ascii="Arial" w:eastAsia="Times New Roman" w:hAnsi="Arial" w:cs="Arial"/>
                  <w:color w:val="0563C1" w:themeColor="hyperlink"/>
                  <w:sz w:val="20"/>
                  <w:szCs w:val="20"/>
                  <w:u w:val="single"/>
                </w:rPr>
                <w:t>w.ncbi.nlm.nih.go</w:t>
              </w:r>
              <w:r w:rsidR="00F45C5D" w:rsidRPr="00F45C5D">
                <w:rPr>
                  <w:rFonts w:ascii="Arial" w:eastAsia="Times New Roman" w:hAnsi="Arial" w:cs="Arial"/>
                  <w:i/>
                  <w:iCs/>
                  <w:color w:val="0563C1" w:themeColor="hyperlink"/>
                  <w:sz w:val="20"/>
                  <w:szCs w:val="20"/>
                  <w:u w:val="single"/>
                </w:rPr>
                <w:t>v/</w:t>
              </w:r>
              <w:r w:rsidR="00F45C5D" w:rsidRPr="00F45C5D">
                <w:rPr>
                  <w:rFonts w:ascii="Arial" w:eastAsia="Times New Roman" w:hAnsi="Arial" w:cs="Arial"/>
                  <w:color w:val="0563C1" w:themeColor="hyperlink"/>
                  <w:sz w:val="20"/>
                  <w:szCs w:val="20"/>
                  <w:u w:val="single"/>
                </w:rPr>
                <w:t>pmc/articles/PMC312006</w:t>
              </w:r>
              <w:r w:rsidR="00F45C5D" w:rsidRPr="00F45C5D">
                <w:rPr>
                  <w:rFonts w:ascii="Arial" w:eastAsia="Times New Roman" w:hAnsi="Arial" w:cs="Arial"/>
                  <w:i/>
                  <w:iCs/>
                  <w:color w:val="0563C1" w:themeColor="hyperlink"/>
                  <w:sz w:val="20"/>
                  <w:szCs w:val="20"/>
                  <w:u w:val="single"/>
                </w:rPr>
                <w:t>7/</w:t>
              </w:r>
            </w:hyperlink>
            <w:r w:rsidR="00F45C5D" w:rsidRPr="00F45C5D">
              <w:rPr>
                <w:rFonts w:ascii="Arial" w:eastAsia="Times New Roman" w:hAnsi="Arial" w:cs="Arial"/>
                <w:i/>
                <w:iCs/>
                <w:sz w:val="20"/>
                <w:szCs w:val="20"/>
              </w:rPr>
              <w:t> </w:t>
            </w:r>
          </w:p>
          <w:p w14:paraId="06D71160" w14:textId="77777777" w:rsidR="003E0AA2" w:rsidRDefault="003E0AA2" w:rsidP="009757F2">
            <w:pPr>
              <w:rPr>
                <w:color w:val="CC00CC"/>
              </w:rPr>
            </w:pPr>
          </w:p>
          <w:p w14:paraId="03C24993" w14:textId="77777777" w:rsidR="00F45C5D" w:rsidRDefault="00A55C7B" w:rsidP="00F45C5D">
            <w:pPr>
              <w:widowControl/>
              <w:rPr>
                <w:rFonts w:ascii="Arial" w:eastAsia="Times New Roman" w:hAnsi="Arial" w:cs="Arial"/>
                <w:color w:val="0563C1" w:themeColor="hyperlink"/>
                <w:sz w:val="20"/>
                <w:szCs w:val="20"/>
                <w:u w:val="single"/>
              </w:rPr>
            </w:pPr>
            <w:hyperlink r:id="rId41" w:history="1">
              <w:r w:rsidR="00F45C5D" w:rsidRPr="00493EC7">
                <w:rPr>
                  <w:rStyle w:val="Hyperlink"/>
                  <w:rFonts w:ascii="Arial" w:eastAsia="Times New Roman" w:hAnsi="Arial" w:cs="Arial"/>
                  <w:sz w:val="20"/>
                  <w:szCs w:val="20"/>
                </w:rPr>
                <w:t>http</w:t>
              </w:r>
              <w:r w:rsidR="00F45C5D" w:rsidRPr="00493EC7">
                <w:rPr>
                  <w:rStyle w:val="Hyperlink"/>
                  <w:rFonts w:ascii="Arial" w:eastAsia="Times New Roman" w:hAnsi="Arial" w:cs="Arial"/>
                  <w:i/>
                  <w:iCs/>
                  <w:sz w:val="20"/>
                  <w:szCs w:val="20"/>
                </w:rPr>
                <w:t>s://</w:t>
              </w:r>
              <w:r w:rsidR="00F45C5D" w:rsidRPr="00493EC7">
                <w:rPr>
                  <w:rStyle w:val="Hyperlink"/>
                  <w:rFonts w:ascii="Arial" w:eastAsia="Times New Roman" w:hAnsi="Arial" w:cs="Arial"/>
                  <w:sz w:val="20"/>
                  <w:szCs w:val="20"/>
                </w:rPr>
                <w:t>assetsglobal.websitefiles.com</w:t>
              </w:r>
              <w:r w:rsidR="00F45C5D" w:rsidRPr="00493EC7">
                <w:rPr>
                  <w:rStyle w:val="Hyperlink"/>
                  <w:rFonts w:ascii="Arial" w:eastAsia="Times New Roman" w:hAnsi="Arial" w:cs="Arial"/>
                  <w:i/>
                  <w:iCs/>
                  <w:sz w:val="20"/>
                  <w:szCs w:val="20"/>
                </w:rPr>
                <w:t>/</w:t>
              </w:r>
              <w:r w:rsidR="00F45C5D" w:rsidRPr="00493EC7">
                <w:rPr>
                  <w:rStyle w:val="Hyperlink"/>
                  <w:rFonts w:ascii="Arial" w:eastAsia="Times New Roman" w:hAnsi="Arial" w:cs="Arial"/>
                  <w:sz w:val="20"/>
                  <w:szCs w:val="20"/>
                </w:rPr>
                <w:t>5d3725188825e071f 1670</w:t>
              </w:r>
              <w:r w:rsidR="00F45C5D" w:rsidRPr="00493EC7">
                <w:rPr>
                  <w:rStyle w:val="Hyperlink"/>
                  <w:rFonts w:ascii="Arial" w:eastAsia="Times New Roman" w:hAnsi="Arial" w:cs="Arial"/>
                  <w:i/>
                  <w:iCs/>
                  <w:sz w:val="20"/>
                  <w:szCs w:val="20"/>
                </w:rPr>
                <w:t>2</w:t>
              </w:r>
              <w:r w:rsidR="00F45C5D" w:rsidRPr="00493EC7">
                <w:rPr>
                  <w:rStyle w:val="Hyperlink"/>
                  <w:rFonts w:ascii="Arial" w:eastAsia="Times New Roman" w:hAnsi="Arial" w:cs="Arial"/>
                  <w:sz w:val="20"/>
                  <w:szCs w:val="20"/>
                </w:rPr>
                <w:t>46/60bf97 0915720b202 ceafcd8 Evidence%20Base%20PBIS%20043020.pdf</w:t>
              </w:r>
            </w:hyperlink>
          </w:p>
          <w:p w14:paraId="4F8D4622" w14:textId="77777777" w:rsidR="00F45C5D" w:rsidRDefault="00F45C5D" w:rsidP="00F45C5D">
            <w:pPr>
              <w:widowControl/>
              <w:rPr>
                <w:rFonts w:ascii="Arial" w:eastAsia="Times New Roman" w:hAnsi="Arial" w:cs="Arial"/>
                <w:color w:val="0563C1" w:themeColor="hyperlink"/>
                <w:sz w:val="20"/>
                <w:szCs w:val="20"/>
                <w:u w:val="single"/>
              </w:rPr>
            </w:pPr>
          </w:p>
          <w:p w14:paraId="79C8719C" w14:textId="77777777" w:rsidR="00F45C5D" w:rsidRPr="00F45C5D" w:rsidRDefault="00A55C7B" w:rsidP="00F45C5D">
            <w:pPr>
              <w:widowControl/>
              <w:rPr>
                <w:rFonts w:ascii="Arial" w:eastAsia="Times New Roman" w:hAnsi="Arial" w:cs="Arial"/>
                <w:sz w:val="20"/>
                <w:szCs w:val="20"/>
              </w:rPr>
            </w:pPr>
            <w:hyperlink r:id="rId42" w:history="1">
              <w:r w:rsidR="00F45C5D" w:rsidRPr="00F45C5D">
                <w:rPr>
                  <w:rFonts w:ascii="Arial" w:eastAsia="Times New Roman" w:hAnsi="Arial" w:cs="Arial"/>
                  <w:color w:val="0563C1" w:themeColor="hyperlink"/>
                  <w:sz w:val="20"/>
                  <w:szCs w:val="20"/>
                  <w:u w:val="single"/>
                </w:rPr>
                <w:t>http</w:t>
              </w:r>
              <w:r w:rsidR="00F45C5D" w:rsidRPr="00F45C5D">
                <w:rPr>
                  <w:rFonts w:ascii="Arial" w:eastAsia="Times New Roman" w:hAnsi="Arial" w:cs="Arial"/>
                  <w:i/>
                  <w:iCs/>
                  <w:color w:val="0563C1" w:themeColor="hyperlink"/>
                  <w:sz w:val="20"/>
                  <w:szCs w:val="20"/>
                  <w:u w:val="single"/>
                </w:rPr>
                <w:t>s://ww</w:t>
              </w:r>
              <w:r w:rsidR="00F45C5D" w:rsidRPr="00F45C5D">
                <w:rPr>
                  <w:rFonts w:ascii="Arial" w:eastAsia="Times New Roman" w:hAnsi="Arial" w:cs="Arial"/>
                  <w:color w:val="0563C1" w:themeColor="hyperlink"/>
                  <w:sz w:val="20"/>
                  <w:szCs w:val="20"/>
                  <w:u w:val="single"/>
                </w:rPr>
                <w:t>w.naesp.org/sites/default/files/CallenderMA12.pdf 25</w:t>
              </w:r>
            </w:hyperlink>
          </w:p>
          <w:p w14:paraId="19BB5B5F" w14:textId="77777777" w:rsidR="009757F2" w:rsidRDefault="009757F2" w:rsidP="00CD024D"/>
        </w:tc>
        <w:tc>
          <w:tcPr>
            <w:tcW w:w="1539" w:type="dxa"/>
            <w:vMerge/>
          </w:tcPr>
          <w:p w14:paraId="43ACFBFE" w14:textId="77777777" w:rsidR="009757F2" w:rsidRDefault="009757F2" w:rsidP="00CD024D"/>
        </w:tc>
        <w:tc>
          <w:tcPr>
            <w:tcW w:w="2263" w:type="dxa"/>
            <w:vMerge/>
          </w:tcPr>
          <w:p w14:paraId="5E4C06C1" w14:textId="77777777" w:rsidR="009757F2" w:rsidRDefault="009757F2" w:rsidP="00CD024D"/>
        </w:tc>
        <w:tc>
          <w:tcPr>
            <w:tcW w:w="2173" w:type="dxa"/>
            <w:vMerge/>
          </w:tcPr>
          <w:p w14:paraId="25ABFEE5" w14:textId="77777777" w:rsidR="009757F2" w:rsidRDefault="009757F2" w:rsidP="00CD024D"/>
        </w:tc>
        <w:tc>
          <w:tcPr>
            <w:tcW w:w="2625" w:type="dxa"/>
          </w:tcPr>
          <w:p w14:paraId="525E566E" w14:textId="77777777" w:rsidR="009757F2" w:rsidRDefault="009757F2" w:rsidP="009757F2">
            <w:pPr>
              <w:pBdr>
                <w:top w:val="nil"/>
                <w:left w:val="nil"/>
                <w:bottom w:val="nil"/>
                <w:right w:val="nil"/>
                <w:between w:val="nil"/>
              </w:pBdr>
              <w:spacing w:before="9"/>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14:paraId="08269F7E" w14:textId="77777777" w:rsidR="009757F2" w:rsidRDefault="009757F2" w:rsidP="009757F2">
            <w:pPr>
              <w:pBdr>
                <w:top w:val="nil"/>
                <w:left w:val="nil"/>
                <w:bottom w:val="nil"/>
                <w:right w:val="nil"/>
                <w:between w:val="nil"/>
              </w:pBdr>
              <w:spacing w:before="9"/>
              <w:ind w:left="110"/>
              <w:rPr>
                <w:b/>
                <w:color w:val="000000"/>
              </w:rPr>
            </w:pPr>
          </w:p>
          <w:p w14:paraId="4CC15CF8" w14:textId="77777777" w:rsidR="009757F2" w:rsidRDefault="009757F2" w:rsidP="009757F2">
            <w:pPr>
              <w:pBdr>
                <w:top w:val="nil"/>
                <w:left w:val="nil"/>
                <w:bottom w:val="nil"/>
                <w:right w:val="nil"/>
                <w:between w:val="nil"/>
              </w:pBdr>
              <w:spacing w:before="9"/>
              <w:ind w:left="110"/>
              <w:rPr>
                <w:b/>
                <w:color w:val="000000"/>
              </w:rPr>
            </w:pPr>
          </w:p>
          <w:p w14:paraId="311878C7" w14:textId="77777777" w:rsidR="009757F2" w:rsidRDefault="009757F2" w:rsidP="009757F2">
            <w:pPr>
              <w:pBdr>
                <w:top w:val="nil"/>
                <w:left w:val="nil"/>
                <w:bottom w:val="nil"/>
                <w:right w:val="nil"/>
                <w:between w:val="nil"/>
              </w:pBdr>
              <w:spacing w:before="9"/>
              <w:ind w:left="110"/>
              <w:rPr>
                <w:b/>
                <w:color w:val="000000"/>
              </w:rPr>
            </w:pPr>
          </w:p>
          <w:p w14:paraId="12DE263D" w14:textId="77777777" w:rsidR="009757F2" w:rsidRDefault="009757F2" w:rsidP="009757F2">
            <w:pPr>
              <w:pBdr>
                <w:top w:val="nil"/>
                <w:left w:val="nil"/>
                <w:bottom w:val="nil"/>
                <w:right w:val="nil"/>
                <w:between w:val="nil"/>
              </w:pBdr>
              <w:spacing w:before="9"/>
              <w:ind w:left="110"/>
              <w:rPr>
                <w:b/>
                <w:color w:val="000000"/>
              </w:rPr>
            </w:pPr>
          </w:p>
          <w:p w14:paraId="6F6DB19F" w14:textId="77777777" w:rsidR="009757F2" w:rsidRDefault="009757F2" w:rsidP="00CD024D">
            <w:pPr>
              <w:rPr>
                <w:b/>
                <w:color w:val="000000"/>
              </w:rPr>
            </w:pPr>
          </w:p>
        </w:tc>
      </w:tr>
      <w:tr w:rsidR="00ED3DED" w14:paraId="05708CBF" w14:textId="77777777" w:rsidTr="000A7259">
        <w:tc>
          <w:tcPr>
            <w:tcW w:w="14750" w:type="dxa"/>
            <w:gridSpan w:val="6"/>
            <w:shd w:val="clear" w:color="auto" w:fill="D0CECE" w:themeFill="background2" w:themeFillShade="E6"/>
          </w:tcPr>
          <w:p w14:paraId="75D41F82" w14:textId="77777777" w:rsidR="00ED3DED" w:rsidRDefault="00ED3DED" w:rsidP="00E96B45">
            <w:pPr>
              <w:pStyle w:val="ListParagraph"/>
              <w:numPr>
                <w:ilvl w:val="1"/>
                <w:numId w:val="18"/>
              </w:numPr>
              <w:rPr>
                <w:b/>
                <w:sz w:val="28"/>
                <w:szCs w:val="28"/>
              </w:rPr>
            </w:pPr>
            <w:r>
              <w:rPr>
                <w:b/>
                <w:sz w:val="28"/>
                <w:szCs w:val="28"/>
              </w:rPr>
              <w:t xml:space="preserve"> </w:t>
            </w:r>
            <w:r w:rsidRPr="00ED3DED">
              <w:rPr>
                <w:b/>
                <w:sz w:val="28"/>
                <w:szCs w:val="28"/>
              </w:rPr>
              <w:t>STUDENT OPPORTUNITIES</w:t>
            </w:r>
          </w:p>
          <w:p w14:paraId="65C9AFF7" w14:textId="77777777" w:rsidR="00ED3DED" w:rsidRPr="006945B7" w:rsidRDefault="00ED3DED" w:rsidP="00ED3DED">
            <w:pPr>
              <w:rPr>
                <w:b/>
              </w:rPr>
            </w:pPr>
            <w:r>
              <w:rPr>
                <w:b/>
              </w:rPr>
              <w:t>Provide schoolwide improvement strategies</w:t>
            </w:r>
            <w:r w:rsidR="006945B7">
              <w:rPr>
                <w:b/>
              </w:rPr>
              <w:t xml:space="preserve"> implemented</w:t>
            </w:r>
            <w:r>
              <w:rPr>
                <w:b/>
              </w:rPr>
              <w:t xml:space="preserve"> for students in preparation for and awareness of opportunities for postsecondary educa</w:t>
            </w:r>
            <w:r w:rsidR="006945B7">
              <w:rPr>
                <w:b/>
              </w:rPr>
              <w:t>tion and the workforce.  Strategies</w:t>
            </w:r>
            <w:r>
              <w:rPr>
                <w:b/>
              </w:rPr>
              <w:t xml:space="preserve"> may include career and technical education programs and broadening secondary school students’ access to coursework to earn postsecondary credit while still in high school </w:t>
            </w:r>
            <w:r w:rsidRPr="00D02667">
              <w:rPr>
                <w:b/>
              </w:rPr>
              <w:t xml:space="preserve">(such as Advanced Placement, International Baccalaureate, dual or concurrent enrollment, or early college access) and address applicable </w:t>
            </w:r>
            <w:r w:rsidRPr="00D02667">
              <w:rPr>
                <w:b/>
                <w:u w:val="single"/>
              </w:rPr>
              <w:t>Believe to Ach</w:t>
            </w:r>
            <w:r w:rsidR="006945B7" w:rsidRPr="00D02667">
              <w:rPr>
                <w:b/>
                <w:u w:val="single"/>
              </w:rPr>
              <w:t>ieve: Educational Priorities.</w:t>
            </w:r>
            <w:r w:rsidR="006945B7">
              <w:rPr>
                <w:b/>
                <w:u w:val="single"/>
              </w:rPr>
              <w:t xml:space="preserve"> </w:t>
            </w:r>
          </w:p>
        </w:tc>
      </w:tr>
      <w:tr w:rsidR="007F0439" w14:paraId="18DBFC41" w14:textId="77777777" w:rsidTr="00F45C5D">
        <w:trPr>
          <w:trHeight w:val="1073"/>
        </w:trPr>
        <w:tc>
          <w:tcPr>
            <w:tcW w:w="4611" w:type="dxa"/>
          </w:tcPr>
          <w:p w14:paraId="49D43216" w14:textId="77777777" w:rsidR="004A6127" w:rsidRDefault="004A6127" w:rsidP="004A6127">
            <w:pPr>
              <w:pBdr>
                <w:top w:val="nil"/>
                <w:left w:val="nil"/>
                <w:bottom w:val="nil"/>
                <w:right w:val="nil"/>
                <w:between w:val="nil"/>
              </w:pBdr>
              <w:spacing w:before="4"/>
              <w:ind w:left="110" w:right="114"/>
              <w:rPr>
                <w:b/>
                <w:color w:val="000000"/>
              </w:rPr>
            </w:pPr>
            <w:r>
              <w:rPr>
                <w:b/>
                <w:color w:val="000000"/>
              </w:rPr>
              <w:t>Extended Learning Opportunities within and beyond the School Day and the School Year (e.g. postsecondary credit, dual enrollment, 21</w:t>
            </w:r>
            <w:r>
              <w:rPr>
                <w:b/>
                <w:color w:val="000000"/>
                <w:sz w:val="18"/>
                <w:szCs w:val="18"/>
                <w:vertAlign w:val="superscript"/>
              </w:rPr>
              <w:t xml:space="preserve">st </w:t>
            </w:r>
            <w:r>
              <w:rPr>
                <w:b/>
                <w:color w:val="000000"/>
              </w:rPr>
              <w:t>Century, before or after school tutoring, etc</w:t>
            </w:r>
            <w:r w:rsidR="009427E5">
              <w:rPr>
                <w:b/>
                <w:color w:val="000000"/>
              </w:rPr>
              <w:t>.)</w:t>
            </w:r>
            <w:r>
              <w:rPr>
                <w:b/>
                <w:color w:val="000000"/>
              </w:rPr>
              <w:t>:</w:t>
            </w:r>
          </w:p>
          <w:p w14:paraId="6C924065" w14:textId="77777777" w:rsidR="004A6127" w:rsidRDefault="004A6127" w:rsidP="004A6127">
            <w:pPr>
              <w:pBdr>
                <w:top w:val="nil"/>
                <w:left w:val="nil"/>
                <w:bottom w:val="nil"/>
                <w:right w:val="nil"/>
                <w:between w:val="nil"/>
              </w:pBdr>
              <w:spacing w:before="4"/>
              <w:ind w:left="110" w:right="114"/>
              <w:rPr>
                <w:b/>
                <w:color w:val="000000"/>
              </w:rPr>
            </w:pPr>
          </w:p>
          <w:p w14:paraId="41BD4AB1" w14:textId="77777777" w:rsidR="00114A65" w:rsidRPr="00523431" w:rsidRDefault="00114A65">
            <w:pPr>
              <w:pStyle w:val="ListParagraph"/>
              <w:numPr>
                <w:ilvl w:val="0"/>
                <w:numId w:val="48"/>
              </w:numPr>
              <w:pBdr>
                <w:top w:val="nil"/>
                <w:left w:val="nil"/>
                <w:bottom w:val="nil"/>
                <w:right w:val="nil"/>
                <w:between w:val="nil"/>
              </w:pBdr>
              <w:spacing w:before="4"/>
              <w:ind w:right="114"/>
              <w:rPr>
                <w:rFonts w:ascii="Arial" w:hAnsi="Arial" w:cs="Arial"/>
                <w:sz w:val="20"/>
                <w:szCs w:val="20"/>
              </w:rPr>
            </w:pPr>
            <w:r w:rsidRPr="00523431">
              <w:rPr>
                <w:rFonts w:ascii="Arial" w:hAnsi="Arial" w:cs="Arial"/>
                <w:b/>
                <w:sz w:val="20"/>
                <w:szCs w:val="20"/>
              </w:rPr>
              <w:t>21st Century</w:t>
            </w:r>
            <w:r w:rsidRPr="00523431">
              <w:rPr>
                <w:rFonts w:ascii="Arial" w:hAnsi="Arial" w:cs="Arial"/>
                <w:sz w:val="20"/>
                <w:szCs w:val="20"/>
              </w:rPr>
              <w:t>- students receive exposure to music skills/dance, cooking, coding, literacy, and STEM activities after school.</w:t>
            </w:r>
          </w:p>
          <w:p w14:paraId="15E746A3" w14:textId="77777777" w:rsidR="00114A65" w:rsidRPr="00114A65" w:rsidRDefault="00114A65" w:rsidP="00114A65">
            <w:pPr>
              <w:pBdr>
                <w:top w:val="nil"/>
                <w:left w:val="nil"/>
                <w:bottom w:val="nil"/>
                <w:right w:val="nil"/>
                <w:between w:val="nil"/>
              </w:pBdr>
              <w:spacing w:before="4"/>
              <w:ind w:right="114"/>
              <w:rPr>
                <w:rFonts w:ascii="Arial" w:hAnsi="Arial" w:cs="Arial"/>
                <w:sz w:val="20"/>
                <w:szCs w:val="20"/>
              </w:rPr>
            </w:pPr>
          </w:p>
          <w:p w14:paraId="648DA8FD" w14:textId="77777777" w:rsidR="00114A65" w:rsidRPr="00523431" w:rsidRDefault="00114A65">
            <w:pPr>
              <w:pStyle w:val="ListParagraph"/>
              <w:numPr>
                <w:ilvl w:val="0"/>
                <w:numId w:val="48"/>
              </w:numPr>
              <w:pBdr>
                <w:top w:val="nil"/>
                <w:left w:val="nil"/>
                <w:bottom w:val="nil"/>
                <w:right w:val="nil"/>
                <w:between w:val="nil"/>
              </w:pBdr>
              <w:spacing w:before="4"/>
              <w:ind w:right="114"/>
              <w:rPr>
                <w:rFonts w:ascii="Arial" w:hAnsi="Arial" w:cs="Arial"/>
                <w:sz w:val="20"/>
                <w:szCs w:val="20"/>
              </w:rPr>
            </w:pPr>
            <w:r w:rsidRPr="00523431">
              <w:rPr>
                <w:rFonts w:ascii="Arial" w:hAnsi="Arial" w:cs="Arial"/>
                <w:b/>
                <w:sz w:val="20"/>
                <w:szCs w:val="20"/>
              </w:rPr>
              <w:t>Field Trips:</w:t>
            </w:r>
            <w:r w:rsidRPr="00523431">
              <w:rPr>
                <w:rFonts w:ascii="Arial" w:hAnsi="Arial" w:cs="Arial"/>
                <w:sz w:val="20"/>
                <w:szCs w:val="20"/>
              </w:rPr>
              <w:t xml:space="preserve"> Each grade level goes on 2 field trips per year. Teachers must justify the educational purpose of the field trip according to the standards (curriculum based).</w:t>
            </w:r>
          </w:p>
          <w:p w14:paraId="2998E095" w14:textId="77777777" w:rsidR="00114A65" w:rsidRPr="00114A65" w:rsidRDefault="00114A65" w:rsidP="00114A65">
            <w:pPr>
              <w:pBdr>
                <w:top w:val="nil"/>
                <w:left w:val="nil"/>
                <w:bottom w:val="nil"/>
                <w:right w:val="nil"/>
                <w:between w:val="nil"/>
              </w:pBdr>
              <w:spacing w:before="4"/>
              <w:ind w:right="114"/>
              <w:rPr>
                <w:rFonts w:ascii="Arial" w:hAnsi="Arial" w:cs="Arial"/>
                <w:sz w:val="20"/>
                <w:szCs w:val="20"/>
              </w:rPr>
            </w:pPr>
          </w:p>
          <w:p w14:paraId="3B6E8E31" w14:textId="77777777" w:rsidR="007F0439" w:rsidRPr="00523431" w:rsidRDefault="00114A65">
            <w:pPr>
              <w:pStyle w:val="ListParagraph"/>
              <w:numPr>
                <w:ilvl w:val="0"/>
                <w:numId w:val="48"/>
              </w:numPr>
              <w:pBdr>
                <w:top w:val="nil"/>
                <w:left w:val="nil"/>
                <w:bottom w:val="nil"/>
                <w:right w:val="nil"/>
                <w:between w:val="nil"/>
              </w:pBdr>
              <w:spacing w:before="4"/>
              <w:ind w:right="114"/>
              <w:rPr>
                <w:rFonts w:ascii="Arial" w:hAnsi="Arial" w:cs="Arial"/>
                <w:color w:val="000000"/>
                <w:sz w:val="20"/>
                <w:szCs w:val="20"/>
              </w:rPr>
            </w:pPr>
            <w:r w:rsidRPr="00523431">
              <w:rPr>
                <w:rFonts w:ascii="Arial" w:hAnsi="Arial" w:cs="Arial"/>
                <w:b/>
                <w:sz w:val="20"/>
                <w:szCs w:val="20"/>
              </w:rPr>
              <w:t>After School Tutoring:</w:t>
            </w:r>
            <w:r w:rsidRPr="00523431">
              <w:rPr>
                <w:rFonts w:ascii="Arial" w:hAnsi="Arial" w:cs="Arial"/>
                <w:sz w:val="20"/>
                <w:szCs w:val="20"/>
              </w:rPr>
              <w:t xml:space="preserve"> Classroom Teachers will be expected to recommend potential students who qualify to participate. Also, they will make lesson recommendations based on current classroom curriculum.</w:t>
            </w:r>
          </w:p>
          <w:p w14:paraId="1B51B7AF" w14:textId="77777777" w:rsidR="00523431" w:rsidRPr="00523431" w:rsidRDefault="00523431" w:rsidP="00523431">
            <w:pPr>
              <w:pStyle w:val="ListParagraph"/>
              <w:rPr>
                <w:rFonts w:ascii="Arial" w:hAnsi="Arial" w:cs="Arial"/>
                <w:color w:val="000000"/>
                <w:sz w:val="20"/>
                <w:szCs w:val="20"/>
              </w:rPr>
            </w:pPr>
          </w:p>
          <w:p w14:paraId="7639291B" w14:textId="77777777" w:rsidR="00523431" w:rsidRDefault="00523431" w:rsidP="00523431">
            <w:pPr>
              <w:pStyle w:val="ListParagraph"/>
              <w:pBdr>
                <w:top w:val="nil"/>
                <w:left w:val="nil"/>
                <w:bottom w:val="nil"/>
                <w:right w:val="nil"/>
                <w:between w:val="nil"/>
              </w:pBdr>
              <w:spacing w:before="4"/>
              <w:ind w:left="216" w:right="114"/>
              <w:rPr>
                <w:rFonts w:ascii="Arial" w:hAnsi="Arial" w:cs="Arial"/>
                <w:color w:val="000000"/>
                <w:sz w:val="20"/>
                <w:szCs w:val="20"/>
              </w:rPr>
            </w:pPr>
          </w:p>
          <w:p w14:paraId="140D5EC6" w14:textId="77777777" w:rsidR="00523431" w:rsidRDefault="00523431" w:rsidP="00523431">
            <w:pPr>
              <w:pStyle w:val="ListParagraph"/>
              <w:pBdr>
                <w:top w:val="nil"/>
                <w:left w:val="nil"/>
                <w:bottom w:val="nil"/>
                <w:right w:val="nil"/>
                <w:between w:val="nil"/>
              </w:pBdr>
              <w:spacing w:before="4"/>
              <w:ind w:left="216" w:right="114"/>
              <w:rPr>
                <w:rFonts w:ascii="Arial" w:hAnsi="Arial" w:cs="Arial"/>
                <w:color w:val="000000"/>
                <w:sz w:val="20"/>
                <w:szCs w:val="20"/>
              </w:rPr>
            </w:pPr>
          </w:p>
          <w:p w14:paraId="70FE3DBE" w14:textId="09EAE986" w:rsidR="00523431" w:rsidRPr="00523431" w:rsidRDefault="00523431" w:rsidP="00523431">
            <w:pPr>
              <w:pStyle w:val="ListParagraph"/>
              <w:pBdr>
                <w:top w:val="nil"/>
                <w:left w:val="nil"/>
                <w:bottom w:val="nil"/>
                <w:right w:val="nil"/>
                <w:between w:val="nil"/>
              </w:pBdr>
              <w:spacing w:before="4"/>
              <w:ind w:left="216" w:right="114"/>
              <w:rPr>
                <w:rFonts w:ascii="Arial" w:hAnsi="Arial" w:cs="Arial"/>
                <w:color w:val="000000"/>
                <w:sz w:val="20"/>
                <w:szCs w:val="20"/>
              </w:rPr>
            </w:pPr>
          </w:p>
        </w:tc>
        <w:tc>
          <w:tcPr>
            <w:tcW w:w="1539" w:type="dxa"/>
          </w:tcPr>
          <w:p w14:paraId="649398EF" w14:textId="77777777" w:rsidR="004A6127" w:rsidRDefault="004A6127" w:rsidP="004A6127">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 xml:space="preserve">ED </w:t>
            </w:r>
            <w:r w:rsidR="0020481D">
              <w:rPr>
                <w:rFonts w:ascii="Noto Sans Symbols" w:eastAsia="Noto Sans Symbols" w:hAnsi="Noto Sans Symbols" w:cs="Noto Sans Symbols"/>
                <w:b/>
                <w:color w:val="000000"/>
              </w:rPr>
              <w:t>Priority</w:t>
            </w:r>
            <w:r w:rsidRPr="00DD7C06">
              <w:rPr>
                <w:rFonts w:ascii="Noto Sans Symbols" w:eastAsia="Noto Sans Symbols" w:hAnsi="Noto Sans Symbols" w:cs="Noto Sans Symbols"/>
                <w:b/>
                <w:color w:val="000000"/>
              </w:rPr>
              <w:t>(s):</w:t>
            </w:r>
          </w:p>
          <w:p w14:paraId="0D5EECDB" w14:textId="77777777" w:rsidR="007F0439" w:rsidRDefault="00114A65" w:rsidP="00CD024D">
            <w:r>
              <w:t>1,2,3</w:t>
            </w:r>
            <w:r w:rsidR="00DC2328">
              <w:t>,4,5</w:t>
            </w:r>
          </w:p>
        </w:tc>
        <w:tc>
          <w:tcPr>
            <w:tcW w:w="1539" w:type="dxa"/>
            <w:vMerge w:val="restart"/>
          </w:tcPr>
          <w:p w14:paraId="0DB153D8" w14:textId="77777777" w:rsidR="007F0439" w:rsidRDefault="004A6127" w:rsidP="00CD024D">
            <w:pPr>
              <w:rPr>
                <w:b/>
                <w:color w:val="000000"/>
              </w:rPr>
            </w:pPr>
            <w:r>
              <w:rPr>
                <w:b/>
                <w:color w:val="000000"/>
              </w:rPr>
              <w:t>SWP Goal(s):</w:t>
            </w:r>
          </w:p>
          <w:p w14:paraId="66EA477B" w14:textId="77777777" w:rsidR="00114A65" w:rsidRDefault="00114A65" w:rsidP="00114A65">
            <w:pPr>
              <w:spacing w:before="4"/>
              <w:ind w:left="110"/>
            </w:pPr>
            <w:r>
              <w:rPr>
                <w:b/>
              </w:rPr>
              <w:t>1,2,3,4,5,6</w:t>
            </w:r>
            <w:r w:rsidR="00DC2328">
              <w:rPr>
                <w:b/>
              </w:rPr>
              <w:t>,7</w:t>
            </w:r>
          </w:p>
          <w:p w14:paraId="44C5147F" w14:textId="77777777" w:rsidR="00114A65" w:rsidRDefault="00114A65" w:rsidP="00CD024D"/>
        </w:tc>
        <w:tc>
          <w:tcPr>
            <w:tcW w:w="2263" w:type="dxa"/>
            <w:vMerge w:val="restart"/>
          </w:tcPr>
          <w:p w14:paraId="57B02BAB" w14:textId="77777777" w:rsidR="007F0439" w:rsidRDefault="007F0439" w:rsidP="007F0439">
            <w:pPr>
              <w:spacing w:before="4"/>
              <w:ind w:left="110"/>
              <w:rPr>
                <w:b/>
              </w:rPr>
            </w:pPr>
            <w:r>
              <w:rPr>
                <w:b/>
              </w:rPr>
              <w:t>Budget Decisions/</w:t>
            </w:r>
          </w:p>
          <w:p w14:paraId="1C882FAA" w14:textId="77777777" w:rsidR="007F0439" w:rsidRDefault="00B329D8" w:rsidP="007F0439">
            <w:pPr>
              <w:spacing w:before="4"/>
              <w:ind w:left="110"/>
            </w:pPr>
            <w:r>
              <w:rPr>
                <w:b/>
              </w:rPr>
              <w:t>Coordination</w:t>
            </w:r>
            <w:r w:rsidR="007F0439">
              <w:t>:</w:t>
            </w:r>
          </w:p>
          <w:p w14:paraId="2F995FDB" w14:textId="77777777" w:rsidR="007F0439" w:rsidRPr="00114A65" w:rsidRDefault="007F0439" w:rsidP="00E96B45">
            <w:pPr>
              <w:numPr>
                <w:ilvl w:val="0"/>
                <w:numId w:val="6"/>
              </w:numPr>
              <w:spacing w:line="248" w:lineRule="auto"/>
              <w:rPr>
                <w:highlight w:val="yellow"/>
              </w:rPr>
            </w:pPr>
            <w:r w:rsidRPr="00114A65">
              <w:rPr>
                <w:highlight w:val="yellow"/>
              </w:rPr>
              <w:t>Title I</w:t>
            </w:r>
          </w:p>
          <w:p w14:paraId="29FF18E5" w14:textId="77777777" w:rsidR="007F0439" w:rsidRDefault="007F0439" w:rsidP="00E96B45">
            <w:pPr>
              <w:numPr>
                <w:ilvl w:val="0"/>
                <w:numId w:val="6"/>
              </w:numPr>
              <w:spacing w:line="248" w:lineRule="auto"/>
            </w:pPr>
            <w:r>
              <w:t>Title II</w:t>
            </w:r>
          </w:p>
          <w:p w14:paraId="3A6AD5D8" w14:textId="77777777" w:rsidR="007F0439" w:rsidRDefault="007F0439" w:rsidP="00E96B45">
            <w:pPr>
              <w:numPr>
                <w:ilvl w:val="0"/>
                <w:numId w:val="6"/>
              </w:numPr>
              <w:spacing w:line="248" w:lineRule="auto"/>
            </w:pPr>
            <w:r>
              <w:t>Title III</w:t>
            </w:r>
          </w:p>
          <w:p w14:paraId="2F9A9257" w14:textId="77777777" w:rsidR="007F0439" w:rsidRDefault="007F0439" w:rsidP="00E96B45">
            <w:pPr>
              <w:numPr>
                <w:ilvl w:val="0"/>
                <w:numId w:val="6"/>
              </w:numPr>
              <w:spacing w:line="248" w:lineRule="auto"/>
            </w:pPr>
            <w:r>
              <w:t>Title IV</w:t>
            </w:r>
          </w:p>
          <w:p w14:paraId="57ECE966" w14:textId="77777777" w:rsidR="007F0439" w:rsidRDefault="007F0439" w:rsidP="00E96B45">
            <w:pPr>
              <w:numPr>
                <w:ilvl w:val="0"/>
                <w:numId w:val="6"/>
              </w:numPr>
              <w:spacing w:line="248" w:lineRule="auto"/>
            </w:pPr>
            <w:r>
              <w:t>LA4</w:t>
            </w:r>
          </w:p>
          <w:p w14:paraId="36C2C712" w14:textId="77777777" w:rsidR="007F0439" w:rsidRDefault="007F0439" w:rsidP="00E96B45">
            <w:pPr>
              <w:numPr>
                <w:ilvl w:val="0"/>
                <w:numId w:val="6"/>
              </w:numPr>
              <w:spacing w:line="248" w:lineRule="auto"/>
            </w:pPr>
            <w:r>
              <w:t>IDEA</w:t>
            </w:r>
          </w:p>
          <w:p w14:paraId="695BCF49" w14:textId="77777777" w:rsidR="007F0439" w:rsidRDefault="007F0439" w:rsidP="00E96B45">
            <w:pPr>
              <w:numPr>
                <w:ilvl w:val="0"/>
                <w:numId w:val="6"/>
              </w:numPr>
              <w:spacing w:line="248" w:lineRule="auto"/>
            </w:pPr>
            <w:r>
              <w:t>Homeless</w:t>
            </w:r>
          </w:p>
          <w:p w14:paraId="022C03E2" w14:textId="77777777" w:rsidR="007F0439" w:rsidRDefault="007F0439" w:rsidP="00E96B45">
            <w:pPr>
              <w:numPr>
                <w:ilvl w:val="0"/>
                <w:numId w:val="6"/>
              </w:numPr>
              <w:spacing w:line="248" w:lineRule="auto"/>
            </w:pPr>
            <w:r>
              <w:t>General Fund</w:t>
            </w:r>
          </w:p>
          <w:p w14:paraId="6D9D98D7" w14:textId="77777777" w:rsidR="007F0439" w:rsidRDefault="007F0439" w:rsidP="00E96B45">
            <w:pPr>
              <w:numPr>
                <w:ilvl w:val="0"/>
                <w:numId w:val="6"/>
              </w:numPr>
              <w:spacing w:line="248" w:lineRule="auto"/>
            </w:pPr>
            <w:r>
              <w:t>Perkins</w:t>
            </w:r>
          </w:p>
          <w:p w14:paraId="51FD6299" w14:textId="77777777" w:rsidR="007F0439" w:rsidRPr="00114A65" w:rsidRDefault="007F0439" w:rsidP="00E96B45">
            <w:pPr>
              <w:numPr>
                <w:ilvl w:val="0"/>
                <w:numId w:val="6"/>
              </w:numPr>
              <w:spacing w:line="248" w:lineRule="auto"/>
              <w:rPr>
                <w:highlight w:val="yellow"/>
              </w:rPr>
            </w:pPr>
            <w:r w:rsidRPr="00114A65">
              <w:rPr>
                <w:highlight w:val="yellow"/>
              </w:rPr>
              <w:t>Other</w:t>
            </w:r>
          </w:p>
          <w:p w14:paraId="00BC671F" w14:textId="77777777" w:rsidR="007F0439" w:rsidRDefault="007F0439" w:rsidP="007F0439"/>
        </w:tc>
        <w:tc>
          <w:tcPr>
            <w:tcW w:w="2173" w:type="dxa"/>
            <w:vMerge w:val="restart"/>
          </w:tcPr>
          <w:p w14:paraId="56CCB414" w14:textId="77777777" w:rsidR="007F0439" w:rsidRDefault="007F0439" w:rsidP="007F0439">
            <w:pPr>
              <w:pBdr>
                <w:top w:val="nil"/>
                <w:left w:val="nil"/>
                <w:bottom w:val="nil"/>
                <w:right w:val="nil"/>
                <w:between w:val="nil"/>
              </w:pBdr>
              <w:spacing w:before="4"/>
              <w:ind w:left="110"/>
              <w:rPr>
                <w:b/>
                <w:color w:val="000000"/>
              </w:rPr>
            </w:pPr>
            <w:r>
              <w:rPr>
                <w:b/>
                <w:color w:val="000000"/>
              </w:rPr>
              <w:t>Items Needed:</w:t>
            </w:r>
          </w:p>
          <w:p w14:paraId="0625365E" w14:textId="77777777" w:rsidR="00114A65" w:rsidRDefault="00114A65" w:rsidP="007F0439">
            <w:pPr>
              <w:pBdr>
                <w:top w:val="nil"/>
                <w:left w:val="nil"/>
                <w:bottom w:val="nil"/>
                <w:right w:val="nil"/>
                <w:between w:val="nil"/>
              </w:pBdr>
              <w:spacing w:before="4"/>
              <w:ind w:left="110"/>
              <w:rPr>
                <w:b/>
                <w:color w:val="000000"/>
              </w:rPr>
            </w:pPr>
          </w:p>
          <w:p w14:paraId="5CA35D95" w14:textId="77777777" w:rsidR="00114A65" w:rsidRPr="00114A65" w:rsidRDefault="00114A65" w:rsidP="00114A65">
            <w:pPr>
              <w:spacing w:before="4"/>
              <w:ind w:left="110"/>
              <w:rPr>
                <w:rFonts w:ascii="Arial" w:hAnsi="Arial" w:cs="Arial"/>
                <w:sz w:val="20"/>
                <w:szCs w:val="20"/>
              </w:rPr>
            </w:pPr>
            <w:r w:rsidRPr="00114A65">
              <w:rPr>
                <w:rFonts w:ascii="Arial" w:hAnsi="Arial" w:cs="Arial"/>
                <w:sz w:val="20"/>
                <w:szCs w:val="20"/>
              </w:rPr>
              <w:t>Paper</w:t>
            </w:r>
          </w:p>
          <w:p w14:paraId="024A0821" w14:textId="77777777" w:rsidR="00114A65" w:rsidRDefault="00114A65" w:rsidP="00114A65">
            <w:pPr>
              <w:spacing w:before="4"/>
              <w:ind w:left="110"/>
              <w:rPr>
                <w:rFonts w:ascii="Arial" w:hAnsi="Arial" w:cs="Arial"/>
                <w:sz w:val="20"/>
                <w:szCs w:val="20"/>
              </w:rPr>
            </w:pPr>
            <w:r>
              <w:rPr>
                <w:rFonts w:ascii="Arial" w:hAnsi="Arial" w:cs="Arial"/>
                <w:sz w:val="20"/>
                <w:szCs w:val="20"/>
              </w:rPr>
              <w:t>Pencils</w:t>
            </w:r>
          </w:p>
          <w:p w14:paraId="6D269C26" w14:textId="77777777" w:rsidR="00114A65" w:rsidRPr="00114A65" w:rsidRDefault="00114A65" w:rsidP="00114A65">
            <w:pPr>
              <w:spacing w:before="4"/>
              <w:ind w:left="110"/>
              <w:rPr>
                <w:rFonts w:ascii="Arial" w:hAnsi="Arial" w:cs="Arial"/>
                <w:sz w:val="20"/>
                <w:szCs w:val="20"/>
              </w:rPr>
            </w:pPr>
            <w:r>
              <w:rPr>
                <w:rFonts w:ascii="Arial" w:hAnsi="Arial" w:cs="Arial"/>
                <w:sz w:val="20"/>
                <w:szCs w:val="20"/>
              </w:rPr>
              <w:t>Chromebooks</w:t>
            </w:r>
          </w:p>
          <w:p w14:paraId="7D41468E" w14:textId="77777777" w:rsidR="007F0439" w:rsidRDefault="007F0439" w:rsidP="00CD024D"/>
          <w:p w14:paraId="4C3CA3F4" w14:textId="77777777" w:rsidR="007F0439" w:rsidRDefault="007F0439" w:rsidP="00CD024D"/>
          <w:p w14:paraId="4D6AB6E9" w14:textId="77777777" w:rsidR="007F0439" w:rsidRDefault="007F0439" w:rsidP="00CD024D"/>
          <w:p w14:paraId="11F7D85F" w14:textId="77777777" w:rsidR="007F0439" w:rsidRDefault="007F0439" w:rsidP="00CD024D"/>
          <w:p w14:paraId="6C34722D" w14:textId="77777777" w:rsidR="007F0439" w:rsidRDefault="007F0439" w:rsidP="00CD024D"/>
          <w:p w14:paraId="330D14FF" w14:textId="77777777" w:rsidR="007F0439" w:rsidRDefault="007F0439" w:rsidP="00CD024D"/>
          <w:p w14:paraId="17EB3CCD" w14:textId="77777777" w:rsidR="00562E87" w:rsidRDefault="00562E87" w:rsidP="00CD024D">
            <w:pPr>
              <w:rPr>
                <w:b/>
                <w:highlight w:val="green"/>
              </w:rPr>
            </w:pPr>
          </w:p>
          <w:p w14:paraId="368846DC" w14:textId="77777777" w:rsidR="00562E87" w:rsidRDefault="00562E87" w:rsidP="00CD024D">
            <w:pPr>
              <w:rPr>
                <w:b/>
                <w:highlight w:val="green"/>
              </w:rPr>
            </w:pPr>
          </w:p>
          <w:p w14:paraId="25133D37" w14:textId="77777777" w:rsidR="007F0439" w:rsidRDefault="007F0439" w:rsidP="00CD024D">
            <w:r w:rsidRPr="00B677E8">
              <w:rPr>
                <w:b/>
                <w:highlight w:val="green"/>
              </w:rPr>
              <w:t>Estimated Cost:</w:t>
            </w:r>
            <w:r w:rsidR="00114A65">
              <w:rPr>
                <w:b/>
              </w:rPr>
              <w:t xml:space="preserve"> $1,000</w:t>
            </w:r>
          </w:p>
        </w:tc>
        <w:tc>
          <w:tcPr>
            <w:tcW w:w="2625" w:type="dxa"/>
          </w:tcPr>
          <w:p w14:paraId="6E2031E8" w14:textId="77777777" w:rsidR="007F0439" w:rsidRDefault="007F0439" w:rsidP="007F0439">
            <w:pPr>
              <w:rPr>
                <w:b/>
                <w:color w:val="000000"/>
              </w:rPr>
            </w:pPr>
            <w:r>
              <w:rPr>
                <w:b/>
                <w:color w:val="000000"/>
              </w:rPr>
              <w:t>Effectiveness Measure:</w:t>
            </w:r>
          </w:p>
          <w:p w14:paraId="642783B2" w14:textId="77777777" w:rsidR="00114A65" w:rsidRDefault="00114A65" w:rsidP="00114A65">
            <w:pPr>
              <w:pBdr>
                <w:top w:val="nil"/>
                <w:left w:val="nil"/>
                <w:bottom w:val="nil"/>
                <w:right w:val="nil"/>
                <w:between w:val="nil"/>
              </w:pBdr>
              <w:spacing w:before="4"/>
              <w:rPr>
                <w:b/>
                <w:color w:val="000000"/>
              </w:rPr>
            </w:pPr>
          </w:p>
          <w:p w14:paraId="5AF42B97" w14:textId="77777777" w:rsidR="00114A65" w:rsidRPr="00114A65" w:rsidRDefault="00114A65" w:rsidP="00114A65">
            <w:pPr>
              <w:pBdr>
                <w:top w:val="nil"/>
                <w:left w:val="nil"/>
                <w:bottom w:val="nil"/>
                <w:right w:val="nil"/>
                <w:between w:val="nil"/>
              </w:pBdr>
              <w:spacing w:before="4"/>
              <w:rPr>
                <w:rFonts w:ascii="Arial" w:hAnsi="Arial" w:cs="Arial"/>
                <w:sz w:val="20"/>
                <w:szCs w:val="20"/>
              </w:rPr>
            </w:pPr>
            <w:r w:rsidRPr="00114A65">
              <w:rPr>
                <w:rFonts w:ascii="Arial" w:hAnsi="Arial" w:cs="Arial"/>
                <w:sz w:val="20"/>
                <w:szCs w:val="20"/>
              </w:rPr>
              <w:t>21st Century reflection Report</w:t>
            </w:r>
          </w:p>
          <w:p w14:paraId="64391738" w14:textId="77777777" w:rsidR="00114A65" w:rsidRPr="00114A65" w:rsidRDefault="00114A65" w:rsidP="00114A65">
            <w:pPr>
              <w:pBdr>
                <w:top w:val="nil"/>
                <w:left w:val="nil"/>
                <w:bottom w:val="nil"/>
                <w:right w:val="nil"/>
                <w:between w:val="nil"/>
              </w:pBdr>
              <w:spacing w:before="4"/>
              <w:rPr>
                <w:rFonts w:ascii="Arial" w:hAnsi="Arial" w:cs="Arial"/>
                <w:sz w:val="20"/>
                <w:szCs w:val="20"/>
              </w:rPr>
            </w:pPr>
            <w:r w:rsidRPr="00114A65">
              <w:rPr>
                <w:rFonts w:ascii="Arial" w:hAnsi="Arial" w:cs="Arial"/>
                <w:sz w:val="20"/>
                <w:szCs w:val="20"/>
              </w:rPr>
              <w:t>Students reflection on field trip</w:t>
            </w:r>
          </w:p>
          <w:p w14:paraId="7D3CB79A" w14:textId="77777777" w:rsidR="00114A65" w:rsidRDefault="00114A65" w:rsidP="00114A65">
            <w:pPr>
              <w:rPr>
                <w:rFonts w:ascii="Arial" w:hAnsi="Arial" w:cs="Arial"/>
                <w:sz w:val="20"/>
                <w:szCs w:val="20"/>
              </w:rPr>
            </w:pPr>
            <w:r w:rsidRPr="00114A65">
              <w:rPr>
                <w:rFonts w:ascii="Arial" w:hAnsi="Arial" w:cs="Arial"/>
                <w:sz w:val="20"/>
                <w:szCs w:val="20"/>
              </w:rPr>
              <w:t>Student work or data collected on field trip</w:t>
            </w:r>
          </w:p>
          <w:p w14:paraId="1D5C7D3E" w14:textId="77777777" w:rsidR="00114A65" w:rsidRDefault="00114A65" w:rsidP="00114A65">
            <w:pPr>
              <w:rPr>
                <w:rFonts w:ascii="Arial" w:hAnsi="Arial" w:cs="Arial"/>
                <w:color w:val="000000"/>
                <w:sz w:val="20"/>
                <w:szCs w:val="20"/>
              </w:rPr>
            </w:pPr>
            <w:r w:rsidRPr="0068528C">
              <w:rPr>
                <w:rFonts w:ascii="Arial" w:hAnsi="Arial" w:cs="Arial"/>
                <w:color w:val="000000"/>
                <w:sz w:val="20"/>
                <w:szCs w:val="20"/>
              </w:rPr>
              <w:t>Spring 2023 Dibels Scores</w:t>
            </w:r>
          </w:p>
          <w:p w14:paraId="003D7564" w14:textId="77777777" w:rsidR="00114A65" w:rsidRDefault="00114A65" w:rsidP="00114A65">
            <w:pPr>
              <w:rPr>
                <w:rFonts w:ascii="Arial" w:hAnsi="Arial" w:cs="Arial"/>
                <w:color w:val="000000"/>
                <w:sz w:val="20"/>
                <w:szCs w:val="20"/>
              </w:rPr>
            </w:pPr>
            <w:r>
              <w:rPr>
                <w:rFonts w:ascii="Arial" w:hAnsi="Arial" w:cs="Arial"/>
                <w:color w:val="000000"/>
                <w:sz w:val="20"/>
                <w:szCs w:val="20"/>
              </w:rPr>
              <w:t>LEAP 2025 Scores</w:t>
            </w:r>
          </w:p>
          <w:p w14:paraId="50CD23D7" w14:textId="77777777" w:rsidR="00114A65" w:rsidRDefault="00114A65" w:rsidP="00114A65">
            <w:pPr>
              <w:rPr>
                <w:rFonts w:ascii="Arial" w:hAnsi="Arial" w:cs="Arial"/>
                <w:color w:val="000000"/>
                <w:sz w:val="20"/>
                <w:szCs w:val="20"/>
              </w:rPr>
            </w:pPr>
            <w:r>
              <w:rPr>
                <w:rFonts w:ascii="Arial" w:hAnsi="Arial" w:cs="Arial"/>
                <w:color w:val="000000"/>
                <w:sz w:val="20"/>
                <w:szCs w:val="20"/>
              </w:rPr>
              <w:t>EOY District Checkpoints</w:t>
            </w:r>
          </w:p>
          <w:p w14:paraId="68E4D6E1" w14:textId="77777777" w:rsidR="00114A65" w:rsidRPr="00114A65" w:rsidRDefault="00114A65" w:rsidP="00114A65">
            <w:pPr>
              <w:rPr>
                <w:rFonts w:ascii="Arial" w:hAnsi="Arial" w:cs="Arial"/>
                <w:color w:val="000000"/>
                <w:sz w:val="20"/>
                <w:szCs w:val="20"/>
              </w:rPr>
            </w:pPr>
          </w:p>
          <w:p w14:paraId="2E1473EB" w14:textId="77777777" w:rsidR="007F0439" w:rsidRDefault="007F0439" w:rsidP="00CD024D"/>
          <w:p w14:paraId="61AFD3B6" w14:textId="77777777" w:rsidR="007F0439" w:rsidRDefault="007F0439" w:rsidP="00CD024D"/>
          <w:p w14:paraId="3159E90D" w14:textId="77777777" w:rsidR="007F0439" w:rsidRDefault="007F0439" w:rsidP="00CD024D"/>
          <w:p w14:paraId="614E5BD5" w14:textId="77777777" w:rsidR="007F0439" w:rsidRDefault="007F0439" w:rsidP="00CD024D"/>
          <w:p w14:paraId="1625D87E" w14:textId="77777777" w:rsidR="007F0439" w:rsidRDefault="007F0439" w:rsidP="00CD024D"/>
          <w:p w14:paraId="44EF12A5" w14:textId="77777777" w:rsidR="007F0439" w:rsidRDefault="007F0439" w:rsidP="00CD024D"/>
          <w:p w14:paraId="22AB189D" w14:textId="77777777" w:rsidR="007F0439" w:rsidRDefault="007F0439" w:rsidP="00CD024D"/>
        </w:tc>
      </w:tr>
      <w:tr w:rsidR="004A6127" w14:paraId="2B456EDC" w14:textId="77777777" w:rsidTr="00F45C5D">
        <w:trPr>
          <w:trHeight w:val="1072"/>
        </w:trPr>
        <w:tc>
          <w:tcPr>
            <w:tcW w:w="6150" w:type="dxa"/>
            <w:gridSpan w:val="2"/>
          </w:tcPr>
          <w:p w14:paraId="4A690C73" w14:textId="77777777" w:rsidR="004A6127" w:rsidRDefault="004A6127" w:rsidP="004A6127">
            <w:pPr>
              <w:rPr>
                <w:color w:val="CC00CC"/>
              </w:rPr>
            </w:pPr>
            <w:r w:rsidRPr="00F52930">
              <w:rPr>
                <w:color w:val="CC00CC"/>
              </w:rPr>
              <w:t>Evidence-based Practice: (provide link(s) for the research used to support this strategy, e.g. IES Practice Guide/What Works Clearinghouse):</w:t>
            </w:r>
          </w:p>
          <w:p w14:paraId="3B0F7284" w14:textId="77777777" w:rsidR="005B3757" w:rsidRDefault="005B3757" w:rsidP="004A6127">
            <w:pPr>
              <w:rPr>
                <w:color w:val="CC00CC"/>
              </w:rPr>
            </w:pPr>
          </w:p>
          <w:p w14:paraId="5AA90A84" w14:textId="77777777" w:rsidR="005B3757" w:rsidRPr="005B3757" w:rsidRDefault="00A55C7B" w:rsidP="005B3757">
            <w:pPr>
              <w:widowControl/>
              <w:rPr>
                <w:rFonts w:ascii="Arial" w:eastAsia="Times New Roman" w:hAnsi="Arial" w:cs="Arial"/>
                <w:sz w:val="20"/>
                <w:szCs w:val="20"/>
              </w:rPr>
            </w:pPr>
            <w:hyperlink r:id="rId43" w:history="1">
              <w:r w:rsidR="005B3757" w:rsidRPr="005B3757">
                <w:rPr>
                  <w:rFonts w:ascii="Arial" w:eastAsia="Times New Roman" w:hAnsi="Arial" w:cs="Arial"/>
                  <w:color w:val="0563C1" w:themeColor="hyperlink"/>
                  <w:sz w:val="20"/>
                  <w:szCs w:val="20"/>
                  <w:u w:val="single"/>
                </w:rPr>
                <w:t>https</w:t>
              </w:r>
              <w:r w:rsidR="005B3757" w:rsidRPr="005B3757">
                <w:rPr>
                  <w:rFonts w:ascii="Arial" w:eastAsia="Times New Roman" w:hAnsi="Arial" w:cs="Arial"/>
                  <w:i/>
                  <w:iCs/>
                  <w:color w:val="0563C1" w:themeColor="hyperlink"/>
                  <w:sz w:val="20"/>
                  <w:szCs w:val="20"/>
                  <w:u w:val="single"/>
                </w:rPr>
                <w:t>://</w:t>
              </w:r>
              <w:r w:rsidR="005B3757" w:rsidRPr="005B3757">
                <w:rPr>
                  <w:rFonts w:ascii="Arial" w:eastAsia="Times New Roman" w:hAnsi="Arial" w:cs="Arial"/>
                  <w:color w:val="0563C1" w:themeColor="hyperlink"/>
                  <w:sz w:val="20"/>
                  <w:szCs w:val="20"/>
                  <w:u w:val="single"/>
                </w:rPr>
                <w:t>scholarworks.calstate.edu/downloads/08612p13v?locale=en</w:t>
              </w:r>
            </w:hyperlink>
          </w:p>
          <w:p w14:paraId="22055E9E" w14:textId="77777777" w:rsidR="005B3757" w:rsidRPr="005B3757" w:rsidRDefault="005B3757" w:rsidP="005B3757">
            <w:pPr>
              <w:widowControl/>
              <w:rPr>
                <w:rFonts w:ascii="Arial" w:eastAsia="Times New Roman" w:hAnsi="Arial" w:cs="Arial"/>
                <w:sz w:val="20"/>
                <w:szCs w:val="20"/>
              </w:rPr>
            </w:pPr>
          </w:p>
          <w:p w14:paraId="430BA61F" w14:textId="77777777" w:rsidR="005B3757" w:rsidRPr="005B3757" w:rsidRDefault="00A55C7B" w:rsidP="005B3757">
            <w:pPr>
              <w:widowControl/>
              <w:rPr>
                <w:rFonts w:ascii="Arial" w:eastAsia="Times New Roman" w:hAnsi="Arial" w:cs="Arial"/>
                <w:sz w:val="20"/>
                <w:szCs w:val="20"/>
              </w:rPr>
            </w:pPr>
            <w:hyperlink r:id="rId44" w:history="1">
              <w:r w:rsidR="005B3757" w:rsidRPr="005B3757">
                <w:rPr>
                  <w:rFonts w:ascii="Arial" w:eastAsia="Times New Roman" w:hAnsi="Arial" w:cs="Arial"/>
                  <w:color w:val="0563C1" w:themeColor="hyperlink"/>
                  <w:sz w:val="20"/>
                  <w:szCs w:val="20"/>
                  <w:u w:val="single"/>
                </w:rPr>
                <w:t>https</w:t>
              </w:r>
              <w:r w:rsidR="005B3757" w:rsidRPr="005B3757">
                <w:rPr>
                  <w:rFonts w:ascii="Arial" w:eastAsia="Times New Roman" w:hAnsi="Arial" w:cs="Arial"/>
                  <w:i/>
                  <w:iCs/>
                  <w:color w:val="0563C1" w:themeColor="hyperlink"/>
                  <w:sz w:val="20"/>
                  <w:szCs w:val="20"/>
                  <w:u w:val="single"/>
                </w:rPr>
                <w:t>://</w:t>
              </w:r>
              <w:r w:rsidR="005B3757" w:rsidRPr="005B3757">
                <w:rPr>
                  <w:rFonts w:ascii="Arial" w:eastAsia="Times New Roman" w:hAnsi="Arial" w:cs="Arial"/>
                  <w:color w:val="0563C1" w:themeColor="hyperlink"/>
                  <w:sz w:val="20"/>
                  <w:szCs w:val="20"/>
                  <w:u w:val="single"/>
                </w:rPr>
                <w:t>files.eric.ed.gov/fulltext/EJ1031445.pdf</w:t>
              </w:r>
            </w:hyperlink>
          </w:p>
          <w:p w14:paraId="30F0BB1F" w14:textId="77777777" w:rsidR="005B3757" w:rsidRPr="005B3757" w:rsidRDefault="005B3757" w:rsidP="005B3757">
            <w:pPr>
              <w:widowControl/>
              <w:rPr>
                <w:rFonts w:ascii="Arial" w:eastAsia="Times New Roman" w:hAnsi="Arial" w:cs="Arial"/>
                <w:sz w:val="20"/>
                <w:szCs w:val="20"/>
              </w:rPr>
            </w:pPr>
            <w:r w:rsidRPr="005B3757">
              <w:rPr>
                <w:rFonts w:ascii="Arial" w:eastAsia="Times New Roman" w:hAnsi="Arial" w:cs="Arial"/>
                <w:sz w:val="20"/>
                <w:szCs w:val="20"/>
              </w:rPr>
              <w:t> </w:t>
            </w:r>
          </w:p>
          <w:p w14:paraId="1E474F28" w14:textId="77777777" w:rsidR="005B3757" w:rsidRPr="005B3757" w:rsidRDefault="00A55C7B" w:rsidP="005B3757">
            <w:pPr>
              <w:widowControl/>
              <w:rPr>
                <w:rFonts w:ascii="Arial" w:eastAsia="Times New Roman" w:hAnsi="Arial" w:cs="Arial"/>
                <w:sz w:val="20"/>
                <w:szCs w:val="20"/>
              </w:rPr>
            </w:pPr>
            <w:hyperlink r:id="rId45" w:history="1">
              <w:r w:rsidR="005B3757" w:rsidRPr="005B3757">
                <w:rPr>
                  <w:rFonts w:ascii="Arial" w:eastAsia="Times New Roman" w:hAnsi="Arial" w:cs="Arial"/>
                  <w:color w:val="0563C1" w:themeColor="hyperlink"/>
                  <w:sz w:val="20"/>
                  <w:szCs w:val="20"/>
                  <w:u w:val="single"/>
                </w:rPr>
                <w:t>https</w:t>
              </w:r>
              <w:r w:rsidR="005B3757" w:rsidRPr="005B3757">
                <w:rPr>
                  <w:rFonts w:ascii="Arial" w:eastAsia="Times New Roman" w:hAnsi="Arial" w:cs="Arial"/>
                  <w:i/>
                  <w:iCs/>
                  <w:color w:val="0563C1" w:themeColor="hyperlink"/>
                  <w:sz w:val="20"/>
                  <w:szCs w:val="20"/>
                  <w:u w:val="single"/>
                </w:rPr>
                <w:t>://</w:t>
              </w:r>
              <w:r w:rsidR="005B3757" w:rsidRPr="005B3757">
                <w:rPr>
                  <w:rFonts w:ascii="Arial" w:eastAsia="Times New Roman" w:hAnsi="Arial" w:cs="Arial"/>
                  <w:color w:val="0563C1" w:themeColor="hyperlink"/>
                  <w:sz w:val="20"/>
                  <w:szCs w:val="20"/>
                  <w:u w:val="single"/>
                </w:rPr>
                <w:t>files.eric.ed.gov</w:t>
              </w:r>
              <w:r w:rsidR="005B3757" w:rsidRPr="005B3757">
                <w:rPr>
                  <w:rFonts w:ascii="Arial" w:eastAsia="Times New Roman" w:hAnsi="Arial" w:cs="Arial"/>
                  <w:i/>
                  <w:iCs/>
                  <w:color w:val="0563C1" w:themeColor="hyperlink"/>
                  <w:sz w:val="20"/>
                  <w:szCs w:val="20"/>
                  <w:u w:val="single"/>
                </w:rPr>
                <w:t>/</w:t>
              </w:r>
              <w:r w:rsidR="005B3757" w:rsidRPr="005B3757">
                <w:rPr>
                  <w:rFonts w:ascii="Arial" w:eastAsia="Times New Roman" w:hAnsi="Arial" w:cs="Arial"/>
                  <w:color w:val="0563C1" w:themeColor="hyperlink"/>
                  <w:sz w:val="20"/>
                  <w:szCs w:val="20"/>
                  <w:u w:val="single"/>
                </w:rPr>
                <w:t>fulltext/EJ1230758.pdf</w:t>
              </w:r>
            </w:hyperlink>
          </w:p>
          <w:p w14:paraId="30B48288" w14:textId="77777777" w:rsidR="004A6127" w:rsidRDefault="004A6127" w:rsidP="00CD024D"/>
        </w:tc>
        <w:tc>
          <w:tcPr>
            <w:tcW w:w="1539" w:type="dxa"/>
            <w:vMerge/>
          </w:tcPr>
          <w:p w14:paraId="18005C72" w14:textId="77777777" w:rsidR="004A6127" w:rsidRDefault="004A6127" w:rsidP="00CD024D"/>
        </w:tc>
        <w:tc>
          <w:tcPr>
            <w:tcW w:w="2263" w:type="dxa"/>
            <w:vMerge/>
          </w:tcPr>
          <w:p w14:paraId="60E74E5D" w14:textId="77777777" w:rsidR="004A6127" w:rsidRDefault="004A6127" w:rsidP="00CD024D"/>
        </w:tc>
        <w:tc>
          <w:tcPr>
            <w:tcW w:w="2173" w:type="dxa"/>
            <w:vMerge/>
          </w:tcPr>
          <w:p w14:paraId="24B63488" w14:textId="77777777" w:rsidR="004A6127" w:rsidRDefault="004A6127" w:rsidP="00CD024D"/>
        </w:tc>
        <w:tc>
          <w:tcPr>
            <w:tcW w:w="2625" w:type="dxa"/>
          </w:tcPr>
          <w:p w14:paraId="7D0A0AB6" w14:textId="77777777" w:rsidR="004A6127" w:rsidRDefault="004A6127" w:rsidP="007F0439">
            <w:pPr>
              <w:pBdr>
                <w:top w:val="nil"/>
                <w:left w:val="nil"/>
                <w:bottom w:val="nil"/>
                <w:right w:val="nil"/>
                <w:between w:val="nil"/>
              </w:pBdr>
              <w:spacing w:before="9"/>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14:paraId="0549E8FF" w14:textId="77777777" w:rsidR="004A6127" w:rsidRDefault="004A6127" w:rsidP="007F0439">
            <w:pPr>
              <w:rPr>
                <w:b/>
                <w:color w:val="000000"/>
              </w:rPr>
            </w:pPr>
          </w:p>
          <w:p w14:paraId="7F7C424B" w14:textId="77777777" w:rsidR="004A6127" w:rsidRDefault="004A6127" w:rsidP="007F0439">
            <w:pPr>
              <w:rPr>
                <w:b/>
                <w:color w:val="000000"/>
              </w:rPr>
            </w:pPr>
          </w:p>
          <w:p w14:paraId="5D083845" w14:textId="77777777" w:rsidR="004A6127" w:rsidRDefault="004A6127" w:rsidP="007F0439">
            <w:pPr>
              <w:rPr>
                <w:b/>
                <w:color w:val="000000"/>
              </w:rPr>
            </w:pPr>
          </w:p>
          <w:p w14:paraId="1F63A72E" w14:textId="77777777" w:rsidR="004A6127" w:rsidRDefault="004A6127" w:rsidP="007F0439">
            <w:pPr>
              <w:rPr>
                <w:b/>
                <w:color w:val="000000"/>
              </w:rPr>
            </w:pPr>
          </w:p>
          <w:p w14:paraId="4D1149B4" w14:textId="77777777" w:rsidR="004A6127" w:rsidRDefault="004A6127" w:rsidP="007F0439">
            <w:pPr>
              <w:rPr>
                <w:b/>
                <w:color w:val="000000"/>
              </w:rPr>
            </w:pPr>
          </w:p>
        </w:tc>
      </w:tr>
      <w:tr w:rsidR="009427E5" w14:paraId="7778C8BB" w14:textId="77777777" w:rsidTr="000A7259">
        <w:trPr>
          <w:trHeight w:val="1160"/>
        </w:trPr>
        <w:tc>
          <w:tcPr>
            <w:tcW w:w="14750" w:type="dxa"/>
            <w:gridSpan w:val="6"/>
          </w:tcPr>
          <w:p w14:paraId="21BABA0D" w14:textId="77777777" w:rsidR="009427E5" w:rsidRDefault="009427E5" w:rsidP="009427E5">
            <w:pPr>
              <w:pBdr>
                <w:top w:val="nil"/>
                <w:left w:val="nil"/>
                <w:bottom w:val="nil"/>
                <w:right w:val="nil"/>
                <w:between w:val="nil"/>
              </w:pBdr>
              <w:spacing w:line="268" w:lineRule="auto"/>
              <w:ind w:left="110"/>
              <w:rPr>
                <w:b/>
                <w:color w:val="000000"/>
              </w:rPr>
            </w:pPr>
            <w:r>
              <w:rPr>
                <w:b/>
              </w:rPr>
              <w:t>Support Structures and Programs that Provide Collaborative Support for Student Learning (e.g. Speech, Enrichment Classes,</w:t>
            </w:r>
            <w:r>
              <w:rPr>
                <w:b/>
              </w:rPr>
              <w:br/>
            </w:r>
            <w:r>
              <w:rPr>
                <w:b/>
                <w:color w:val="000000"/>
              </w:rPr>
              <w:t>Accelerated Classes, Kids-In-Transition, P.E., Art, Music):</w:t>
            </w:r>
          </w:p>
          <w:p w14:paraId="13804D2E"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 xml:space="preserve">Speech  </w:t>
            </w:r>
          </w:p>
          <w:p w14:paraId="3C1DA9FD"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 xml:space="preserve">Enrichment Classes  </w:t>
            </w:r>
          </w:p>
          <w:p w14:paraId="590F254D"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 xml:space="preserve">Art  </w:t>
            </w:r>
          </w:p>
          <w:p w14:paraId="3516E55F"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 xml:space="preserve"> P.E. </w:t>
            </w:r>
          </w:p>
          <w:p w14:paraId="4A6A44A7"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Library/Literacy</w:t>
            </w:r>
          </w:p>
          <w:p w14:paraId="69D89E05"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PBL</w:t>
            </w:r>
          </w:p>
          <w:p w14:paraId="3633207A"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 xml:space="preserve">Occupational Therapy </w:t>
            </w:r>
          </w:p>
          <w:p w14:paraId="6271A90E"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 xml:space="preserve">APE </w:t>
            </w:r>
          </w:p>
          <w:p w14:paraId="3D6F7BE4"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Gifted &amp; Talented Art/Music/Theater</w:t>
            </w:r>
          </w:p>
          <w:p w14:paraId="78F0B2B1"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Occupational Therapy</w:t>
            </w:r>
          </w:p>
          <w:p w14:paraId="45041A79"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Physical Therapist</w:t>
            </w:r>
          </w:p>
          <w:p w14:paraId="49787CA2" w14:textId="77777777" w:rsidR="0001219F"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Afterschool Program (tutoring)</w:t>
            </w:r>
          </w:p>
          <w:p w14:paraId="2E52232D" w14:textId="77777777" w:rsidR="003479C8" w:rsidRPr="0001219F" w:rsidRDefault="0001219F">
            <w:pPr>
              <w:numPr>
                <w:ilvl w:val="0"/>
                <w:numId w:val="34"/>
              </w:numPr>
              <w:pBdr>
                <w:top w:val="nil"/>
                <w:left w:val="nil"/>
                <w:bottom w:val="nil"/>
                <w:right w:val="nil"/>
                <w:between w:val="nil"/>
              </w:pBdr>
              <w:spacing w:line="268" w:lineRule="auto"/>
              <w:rPr>
                <w:color w:val="000000"/>
                <w:sz w:val="20"/>
                <w:szCs w:val="20"/>
              </w:rPr>
            </w:pPr>
            <w:r w:rsidRPr="0001219F">
              <w:rPr>
                <w:color w:val="000000"/>
                <w:sz w:val="20"/>
                <w:szCs w:val="20"/>
              </w:rPr>
              <w:t>Panorama- Students will engage in SEL activities at school and home that improve students acquire and apply the knowledge, skills, and attitudes to develop healthy identities, manage emotions and achieve personal goals, feel and show empathy for others, establish and maintain supportive relationships, and make responsible and caring decisions.</w:t>
            </w:r>
          </w:p>
          <w:p w14:paraId="6693FD82" w14:textId="77777777" w:rsidR="009427E5" w:rsidRDefault="009427E5" w:rsidP="00CD024D"/>
          <w:p w14:paraId="537D8BCB" w14:textId="77777777" w:rsidR="00523431" w:rsidRDefault="00523431" w:rsidP="00CD024D"/>
          <w:p w14:paraId="5855FFA5" w14:textId="77777777" w:rsidR="00523431" w:rsidRDefault="00523431" w:rsidP="00CD024D"/>
          <w:p w14:paraId="28A18358" w14:textId="77777777" w:rsidR="00523431" w:rsidRDefault="00523431" w:rsidP="00CD024D"/>
          <w:p w14:paraId="201C4466" w14:textId="763D4C35" w:rsidR="00523431" w:rsidRDefault="00523431" w:rsidP="00CD024D"/>
        </w:tc>
      </w:tr>
      <w:tr w:rsidR="000F43FF" w14:paraId="191C2BAE" w14:textId="77777777" w:rsidTr="000F43FF">
        <w:trPr>
          <w:trHeight w:val="1160"/>
        </w:trPr>
        <w:tc>
          <w:tcPr>
            <w:tcW w:w="14750" w:type="dxa"/>
            <w:gridSpan w:val="6"/>
            <w:shd w:val="clear" w:color="auto" w:fill="D0CECE" w:themeFill="background2" w:themeFillShade="E6"/>
          </w:tcPr>
          <w:p w14:paraId="6FB9994E" w14:textId="77777777" w:rsidR="000F43FF" w:rsidRDefault="000F43FF" w:rsidP="000F43FF">
            <w:pPr>
              <w:spacing w:before="4" w:line="264" w:lineRule="auto"/>
              <w:rPr>
                <w:b/>
                <w:sz w:val="28"/>
                <w:szCs w:val="28"/>
              </w:rPr>
            </w:pPr>
            <w:r>
              <w:rPr>
                <w:b/>
                <w:sz w:val="28"/>
                <w:szCs w:val="28"/>
              </w:rPr>
              <w:t>1.6  MULTI-TIRED SYSTEMS of SUPPORT (MTSS) for BEHAVIOR</w:t>
            </w:r>
          </w:p>
          <w:p w14:paraId="3E3B2A6A" w14:textId="77777777" w:rsidR="000F43FF" w:rsidRDefault="000F43FF" w:rsidP="000F43FF">
            <w:pPr>
              <w:spacing w:before="4" w:line="264" w:lineRule="auto"/>
              <w:rPr>
                <w:b/>
              </w:rPr>
            </w:pPr>
            <w:r w:rsidRPr="00A0499A">
              <w:rPr>
                <w:b/>
              </w:rPr>
              <w:t xml:space="preserve">Describe the school’s implementation of a multi-tiered system of support to prevent and address problem behavior as noted in </w:t>
            </w:r>
            <w:r w:rsidRPr="00A0499A">
              <w:rPr>
                <w:b/>
                <w:u w:val="single"/>
              </w:rPr>
              <w:t>Believe to Achie</w:t>
            </w:r>
            <w:r w:rsidR="00AA3239">
              <w:rPr>
                <w:b/>
                <w:u w:val="single"/>
              </w:rPr>
              <w:t>ssss</w:t>
            </w:r>
            <w:r w:rsidRPr="00A0499A">
              <w:rPr>
                <w:b/>
                <w:u w:val="single"/>
              </w:rPr>
              <w:t xml:space="preserve">ve: </w:t>
            </w:r>
            <w:r>
              <w:rPr>
                <w:b/>
                <w:u w:val="single"/>
              </w:rPr>
              <w:t xml:space="preserve">         </w:t>
            </w:r>
            <w:r w:rsidRPr="00A0499A">
              <w:rPr>
                <w:b/>
                <w:u w:val="single"/>
              </w:rPr>
              <w:t xml:space="preserve">Educational Priorities, </w:t>
            </w:r>
            <w:r w:rsidRPr="00A0499A">
              <w:rPr>
                <w:b/>
              </w:rPr>
              <w:t xml:space="preserve">including </w:t>
            </w:r>
            <w:r w:rsidRPr="00A0499A">
              <w:rPr>
                <w:b/>
                <w:u w:val="single"/>
              </w:rPr>
              <w:t xml:space="preserve">coordinated early intervening services </w:t>
            </w:r>
            <w:r w:rsidRPr="00A0499A">
              <w:rPr>
                <w:b/>
              </w:rPr>
              <w:t xml:space="preserve">(CEIS) under the Individuals with Disabilities Act (IDEA), if applicable. </w:t>
            </w:r>
          </w:p>
          <w:p w14:paraId="7ED6FFB1" w14:textId="77777777" w:rsidR="000F43FF" w:rsidRDefault="000F43FF" w:rsidP="009427E5">
            <w:pPr>
              <w:pBdr>
                <w:top w:val="nil"/>
                <w:left w:val="nil"/>
                <w:bottom w:val="nil"/>
                <w:right w:val="nil"/>
                <w:between w:val="nil"/>
              </w:pBdr>
              <w:spacing w:line="268" w:lineRule="auto"/>
              <w:ind w:left="110"/>
              <w:rPr>
                <w:b/>
              </w:rPr>
            </w:pPr>
          </w:p>
        </w:tc>
      </w:tr>
      <w:tr w:rsidR="0020481D" w14:paraId="065873F0" w14:textId="77777777" w:rsidTr="00F45C5D">
        <w:trPr>
          <w:trHeight w:val="2753"/>
        </w:trPr>
        <w:tc>
          <w:tcPr>
            <w:tcW w:w="4611" w:type="dxa"/>
            <w:shd w:val="clear" w:color="auto" w:fill="auto"/>
          </w:tcPr>
          <w:p w14:paraId="68C467C8" w14:textId="77777777" w:rsidR="0020481D" w:rsidRDefault="00D02667" w:rsidP="00562E87">
            <w:pPr>
              <w:spacing w:before="4" w:line="264" w:lineRule="auto"/>
              <w:rPr>
                <w:b/>
              </w:rPr>
            </w:pPr>
            <w:r>
              <w:rPr>
                <w:b/>
              </w:rPr>
              <w:t>Strategies Used to Prevent and Address Problem Behavior:</w:t>
            </w:r>
          </w:p>
          <w:p w14:paraId="51CE5EFD"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Positive Behavior Intervention and Support (PBIS) Program multi-tiered approach to social, emotional, and behavioral support </w:t>
            </w:r>
          </w:p>
          <w:p w14:paraId="751EE8FF"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PBIS Events-grade level teams choose target behaviors for entire grade levels to work toward </w:t>
            </w:r>
          </w:p>
          <w:p w14:paraId="3DDD7DB7"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Character Trait Lessons (SEL</w:t>
            </w:r>
            <w:r w:rsidRPr="00523431">
              <w:rPr>
                <w:rFonts w:asciiTheme="minorHAnsi" w:eastAsiaTheme="minorHAnsi" w:hAnsiTheme="minorHAnsi" w:cstheme="minorHAnsi"/>
                <w:i/>
                <w:iCs/>
                <w:sz w:val="20"/>
                <w:szCs w:val="20"/>
              </w:rPr>
              <w:t>)/</w:t>
            </w:r>
            <w:r w:rsidRPr="00523431">
              <w:rPr>
                <w:rFonts w:asciiTheme="minorHAnsi" w:eastAsiaTheme="minorHAnsi" w:hAnsiTheme="minorHAnsi" w:cstheme="minorHAnsi"/>
                <w:sz w:val="20"/>
                <w:szCs w:val="20"/>
              </w:rPr>
              <w:t>Awards-weekly lessons and weekly awards which recognize positive student behavior related to the weekly character trait </w:t>
            </w:r>
          </w:p>
          <w:p w14:paraId="752CB1B7"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Tier II Interventions-classroom level interventions and data collection to provide additional behavioral support </w:t>
            </w:r>
          </w:p>
          <w:p w14:paraId="4EAAAA52"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Counseling and RKM Primary Care- daily services for students identified as needing additional support throughout the school day Check in</w:t>
            </w:r>
            <w:r w:rsidRPr="00523431">
              <w:rPr>
                <w:rFonts w:asciiTheme="minorHAnsi" w:eastAsiaTheme="minorHAnsi" w:hAnsiTheme="minorHAnsi" w:cstheme="minorHAnsi"/>
                <w:i/>
                <w:iCs/>
                <w:sz w:val="20"/>
                <w:szCs w:val="20"/>
              </w:rPr>
              <w:t>/</w:t>
            </w:r>
            <w:r w:rsidRPr="00523431">
              <w:rPr>
                <w:rFonts w:asciiTheme="minorHAnsi" w:eastAsiaTheme="minorHAnsi" w:hAnsiTheme="minorHAnsi" w:cstheme="minorHAnsi"/>
                <w:sz w:val="20"/>
                <w:szCs w:val="20"/>
              </w:rPr>
              <w:t>Check Out program-students briefly meet with the disciplinarian or another faculty member to receive daily support and reinforcement</w:t>
            </w:r>
          </w:p>
          <w:p w14:paraId="0454FAE9"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Parish Behavior Interventionist</w:t>
            </w:r>
            <w:r w:rsidRPr="00523431">
              <w:rPr>
                <w:rFonts w:asciiTheme="minorHAnsi" w:eastAsiaTheme="minorHAnsi" w:hAnsiTheme="minorHAnsi" w:cstheme="minorHAnsi"/>
                <w:i/>
                <w:iCs/>
                <w:sz w:val="20"/>
                <w:szCs w:val="20"/>
              </w:rPr>
              <w:t>/ S</w:t>
            </w:r>
            <w:r w:rsidRPr="00523431">
              <w:rPr>
                <w:rFonts w:asciiTheme="minorHAnsi" w:eastAsiaTheme="minorHAnsi" w:hAnsiTheme="minorHAnsi" w:cstheme="minorHAnsi"/>
                <w:sz w:val="20"/>
                <w:szCs w:val="20"/>
              </w:rPr>
              <w:t>AT Committee </w:t>
            </w:r>
          </w:p>
          <w:p w14:paraId="4B2A7E6E"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 xml:space="preserve">School Counselor </w:t>
            </w:r>
          </w:p>
          <w:p w14:paraId="38412E3C" w14:textId="77777777" w:rsidR="00CD3D79" w:rsidRPr="00523431" w:rsidRDefault="00CD3D79">
            <w:pPr>
              <w:pStyle w:val="ListParagraph"/>
              <w:widowControl/>
              <w:numPr>
                <w:ilvl w:val="0"/>
                <w:numId w:val="49"/>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Utilization of restorative practices to build positive relationships and classroom</w:t>
            </w:r>
            <w:r w:rsidRPr="00523431">
              <w:rPr>
                <w:rFonts w:asciiTheme="minorHAnsi" w:eastAsiaTheme="minorHAnsi" w:hAnsiTheme="minorHAnsi" w:cstheme="minorHAnsi"/>
                <w:i/>
                <w:iCs/>
                <w:sz w:val="20"/>
                <w:szCs w:val="20"/>
              </w:rPr>
              <w:t>/</w:t>
            </w:r>
            <w:r w:rsidRPr="00523431">
              <w:rPr>
                <w:rFonts w:asciiTheme="minorHAnsi" w:eastAsiaTheme="minorHAnsi" w:hAnsiTheme="minorHAnsi" w:cstheme="minorHAnsi"/>
                <w:sz w:val="20"/>
                <w:szCs w:val="20"/>
              </w:rPr>
              <w:t>school community Panorama-Students will engage in SEL activities at school and home that improve students acquire and apply the knowledge, skills, and attitudes to develop healthy identities, manage emotions and achieve personal and collective goals, feel and show empathy for others, establish and maintain supportive relationships, and make responsible and caring decisions.</w:t>
            </w:r>
          </w:p>
        </w:tc>
        <w:tc>
          <w:tcPr>
            <w:tcW w:w="1539" w:type="dxa"/>
            <w:shd w:val="clear" w:color="auto" w:fill="auto"/>
          </w:tcPr>
          <w:p w14:paraId="37977955" w14:textId="77777777" w:rsidR="0020481D" w:rsidRDefault="0020481D" w:rsidP="00804B05">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 xml:space="preserve">ED </w:t>
            </w:r>
            <w:r w:rsidRPr="00DD7C06">
              <w:rPr>
                <w:rFonts w:ascii="Noto Sans Symbols" w:eastAsia="Noto Sans Symbols" w:hAnsi="Noto Sans Symbols" w:cs="Noto Sans Symbols"/>
                <w:b/>
                <w:color w:val="000000"/>
              </w:rPr>
              <w:t>Priority(s):</w:t>
            </w:r>
          </w:p>
          <w:p w14:paraId="49167AEF" w14:textId="77777777" w:rsidR="0001219F" w:rsidRDefault="0001219F" w:rsidP="00804B05">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7E77007B" w14:textId="77777777" w:rsidR="0020481D" w:rsidRDefault="0020481D" w:rsidP="00562E87">
            <w:pPr>
              <w:spacing w:before="4" w:line="264" w:lineRule="auto"/>
              <w:rPr>
                <w:b/>
                <w:sz w:val="28"/>
                <w:szCs w:val="28"/>
              </w:rPr>
            </w:pPr>
          </w:p>
        </w:tc>
        <w:tc>
          <w:tcPr>
            <w:tcW w:w="1539" w:type="dxa"/>
            <w:vMerge w:val="restart"/>
            <w:shd w:val="clear" w:color="auto" w:fill="auto"/>
          </w:tcPr>
          <w:p w14:paraId="365A70D6" w14:textId="77777777" w:rsidR="0020481D" w:rsidRDefault="0020481D" w:rsidP="00562E87">
            <w:pPr>
              <w:spacing w:before="4" w:line="264" w:lineRule="auto"/>
              <w:rPr>
                <w:b/>
                <w:color w:val="000000"/>
              </w:rPr>
            </w:pPr>
            <w:r>
              <w:rPr>
                <w:b/>
                <w:color w:val="000000"/>
              </w:rPr>
              <w:t>SWP Goal(s):</w:t>
            </w:r>
          </w:p>
          <w:p w14:paraId="46A788D9" w14:textId="77777777" w:rsidR="0001219F" w:rsidRDefault="0001219F" w:rsidP="0001219F">
            <w:pPr>
              <w:spacing w:before="4"/>
              <w:ind w:left="110"/>
            </w:pPr>
            <w:r>
              <w:rPr>
                <w:b/>
              </w:rPr>
              <w:t>1,2,3,4,5,6</w:t>
            </w:r>
            <w:r w:rsidR="00DC2328">
              <w:rPr>
                <w:b/>
              </w:rPr>
              <w:t>,7</w:t>
            </w:r>
          </w:p>
          <w:p w14:paraId="2439D522" w14:textId="77777777" w:rsidR="0001219F" w:rsidRDefault="0001219F" w:rsidP="00562E87">
            <w:pPr>
              <w:spacing w:before="4" w:line="264" w:lineRule="auto"/>
              <w:rPr>
                <w:b/>
                <w:sz w:val="28"/>
                <w:szCs w:val="28"/>
              </w:rPr>
            </w:pPr>
          </w:p>
        </w:tc>
        <w:tc>
          <w:tcPr>
            <w:tcW w:w="2263" w:type="dxa"/>
            <w:vMerge w:val="restart"/>
            <w:shd w:val="clear" w:color="auto" w:fill="auto"/>
          </w:tcPr>
          <w:p w14:paraId="59B24D32" w14:textId="77777777" w:rsidR="0020481D" w:rsidRDefault="0020481D" w:rsidP="00562E87">
            <w:pPr>
              <w:spacing w:before="4"/>
              <w:ind w:left="110"/>
              <w:rPr>
                <w:b/>
              </w:rPr>
            </w:pPr>
            <w:r>
              <w:rPr>
                <w:b/>
              </w:rPr>
              <w:t>Budget Decisions/</w:t>
            </w:r>
          </w:p>
          <w:p w14:paraId="28485AD2" w14:textId="77777777" w:rsidR="0020481D" w:rsidRDefault="0020481D" w:rsidP="00562E87">
            <w:pPr>
              <w:spacing w:before="4"/>
              <w:ind w:left="110"/>
            </w:pPr>
            <w:r>
              <w:rPr>
                <w:b/>
              </w:rPr>
              <w:t>Coordination</w:t>
            </w:r>
            <w:r>
              <w:t>:</w:t>
            </w:r>
          </w:p>
          <w:p w14:paraId="7AD0F417" w14:textId="77777777" w:rsidR="0020481D" w:rsidRPr="0001219F" w:rsidRDefault="0020481D" w:rsidP="00E96B45">
            <w:pPr>
              <w:numPr>
                <w:ilvl w:val="0"/>
                <w:numId w:val="6"/>
              </w:numPr>
              <w:spacing w:line="248" w:lineRule="auto"/>
              <w:rPr>
                <w:highlight w:val="yellow"/>
              </w:rPr>
            </w:pPr>
            <w:r w:rsidRPr="0001219F">
              <w:rPr>
                <w:highlight w:val="yellow"/>
              </w:rPr>
              <w:t>Title I</w:t>
            </w:r>
          </w:p>
          <w:p w14:paraId="3D311356" w14:textId="77777777" w:rsidR="0020481D" w:rsidRDefault="0020481D" w:rsidP="00E96B45">
            <w:pPr>
              <w:numPr>
                <w:ilvl w:val="0"/>
                <w:numId w:val="6"/>
              </w:numPr>
              <w:spacing w:line="248" w:lineRule="auto"/>
            </w:pPr>
            <w:r>
              <w:t>Title II</w:t>
            </w:r>
          </w:p>
          <w:p w14:paraId="1EBFA32F" w14:textId="77777777" w:rsidR="0020481D" w:rsidRDefault="0020481D" w:rsidP="00E96B45">
            <w:pPr>
              <w:numPr>
                <w:ilvl w:val="0"/>
                <w:numId w:val="6"/>
              </w:numPr>
              <w:spacing w:line="248" w:lineRule="auto"/>
            </w:pPr>
            <w:r>
              <w:t>Title III</w:t>
            </w:r>
          </w:p>
          <w:p w14:paraId="38E40CDA" w14:textId="77777777" w:rsidR="0020481D" w:rsidRDefault="0020481D" w:rsidP="00E96B45">
            <w:pPr>
              <w:numPr>
                <w:ilvl w:val="0"/>
                <w:numId w:val="6"/>
              </w:numPr>
              <w:spacing w:line="248" w:lineRule="auto"/>
            </w:pPr>
            <w:r>
              <w:t>Title IV</w:t>
            </w:r>
          </w:p>
          <w:p w14:paraId="1FCDEBAD" w14:textId="77777777" w:rsidR="0020481D" w:rsidRDefault="0020481D" w:rsidP="00E96B45">
            <w:pPr>
              <w:numPr>
                <w:ilvl w:val="0"/>
                <w:numId w:val="6"/>
              </w:numPr>
              <w:spacing w:line="248" w:lineRule="auto"/>
            </w:pPr>
            <w:r>
              <w:t>LA4</w:t>
            </w:r>
          </w:p>
          <w:p w14:paraId="39D71594" w14:textId="77777777" w:rsidR="0020481D" w:rsidRDefault="0020481D" w:rsidP="00E96B45">
            <w:pPr>
              <w:numPr>
                <w:ilvl w:val="0"/>
                <w:numId w:val="6"/>
              </w:numPr>
              <w:spacing w:line="248" w:lineRule="auto"/>
            </w:pPr>
            <w:r>
              <w:t>IDEA</w:t>
            </w:r>
          </w:p>
          <w:p w14:paraId="0B639E6B" w14:textId="77777777" w:rsidR="0020481D" w:rsidRDefault="0020481D" w:rsidP="00E96B45">
            <w:pPr>
              <w:numPr>
                <w:ilvl w:val="0"/>
                <w:numId w:val="6"/>
              </w:numPr>
              <w:spacing w:line="248" w:lineRule="auto"/>
            </w:pPr>
            <w:r>
              <w:t>Homeless</w:t>
            </w:r>
          </w:p>
          <w:p w14:paraId="07C12593" w14:textId="77777777" w:rsidR="0020481D" w:rsidRDefault="0020481D" w:rsidP="00E96B45">
            <w:pPr>
              <w:numPr>
                <w:ilvl w:val="0"/>
                <w:numId w:val="6"/>
              </w:numPr>
              <w:spacing w:line="248" w:lineRule="auto"/>
            </w:pPr>
            <w:r>
              <w:t>General Fund</w:t>
            </w:r>
          </w:p>
          <w:p w14:paraId="17CB1C72" w14:textId="77777777" w:rsidR="0020481D" w:rsidRDefault="0020481D" w:rsidP="00E96B45">
            <w:pPr>
              <w:numPr>
                <w:ilvl w:val="0"/>
                <w:numId w:val="6"/>
              </w:numPr>
              <w:spacing w:line="248" w:lineRule="auto"/>
            </w:pPr>
            <w:r>
              <w:t>Perkins</w:t>
            </w:r>
          </w:p>
          <w:p w14:paraId="660F030D" w14:textId="77777777" w:rsidR="0020481D" w:rsidRDefault="0020481D" w:rsidP="00E96B45">
            <w:pPr>
              <w:numPr>
                <w:ilvl w:val="0"/>
                <w:numId w:val="6"/>
              </w:numPr>
              <w:spacing w:line="248" w:lineRule="auto"/>
            </w:pPr>
            <w:r>
              <w:t>Other</w:t>
            </w:r>
          </w:p>
          <w:p w14:paraId="68F4E80E" w14:textId="77777777" w:rsidR="0020481D" w:rsidRDefault="0020481D" w:rsidP="00562E87"/>
        </w:tc>
        <w:tc>
          <w:tcPr>
            <w:tcW w:w="2173" w:type="dxa"/>
            <w:vMerge w:val="restart"/>
            <w:shd w:val="clear" w:color="auto" w:fill="auto"/>
          </w:tcPr>
          <w:p w14:paraId="1677553A" w14:textId="77777777" w:rsidR="0020481D" w:rsidRDefault="0020481D" w:rsidP="00562E87">
            <w:pPr>
              <w:pBdr>
                <w:top w:val="nil"/>
                <w:left w:val="nil"/>
                <w:bottom w:val="nil"/>
                <w:right w:val="nil"/>
                <w:between w:val="nil"/>
              </w:pBdr>
              <w:spacing w:before="4"/>
              <w:ind w:left="110"/>
              <w:rPr>
                <w:b/>
                <w:color w:val="000000"/>
              </w:rPr>
            </w:pPr>
            <w:r>
              <w:rPr>
                <w:b/>
                <w:color w:val="000000"/>
              </w:rPr>
              <w:t>Items Needed:</w:t>
            </w:r>
          </w:p>
          <w:p w14:paraId="7B0D5A5F" w14:textId="77777777" w:rsidR="00CD3D79" w:rsidRDefault="00CD3D79" w:rsidP="00562E87">
            <w:pPr>
              <w:pBdr>
                <w:top w:val="nil"/>
                <w:left w:val="nil"/>
                <w:bottom w:val="nil"/>
                <w:right w:val="nil"/>
                <w:between w:val="nil"/>
              </w:pBdr>
              <w:spacing w:before="4"/>
              <w:ind w:left="110"/>
              <w:rPr>
                <w:b/>
                <w:color w:val="000000"/>
              </w:rPr>
            </w:pPr>
          </w:p>
          <w:p w14:paraId="4A50F994" w14:textId="77777777" w:rsidR="00CD3D79" w:rsidRDefault="00CD3D79" w:rsidP="00562E87">
            <w:pPr>
              <w:pBdr>
                <w:top w:val="nil"/>
                <w:left w:val="nil"/>
                <w:bottom w:val="nil"/>
                <w:right w:val="nil"/>
                <w:between w:val="nil"/>
              </w:pBdr>
              <w:spacing w:before="4"/>
              <w:ind w:left="110"/>
              <w:rPr>
                <w:color w:val="000000"/>
                <w:sz w:val="20"/>
                <w:szCs w:val="20"/>
              </w:rPr>
            </w:pPr>
            <w:r>
              <w:rPr>
                <w:color w:val="000000"/>
                <w:sz w:val="20"/>
                <w:szCs w:val="20"/>
              </w:rPr>
              <w:t>PBIS weekly and annual rewards</w:t>
            </w:r>
          </w:p>
          <w:p w14:paraId="374F4A94" w14:textId="77777777" w:rsidR="00034BEB" w:rsidRDefault="00034BEB" w:rsidP="00523431">
            <w:pPr>
              <w:pBdr>
                <w:top w:val="nil"/>
                <w:left w:val="nil"/>
                <w:bottom w:val="nil"/>
                <w:right w:val="nil"/>
                <w:between w:val="nil"/>
              </w:pBdr>
              <w:spacing w:before="4"/>
              <w:rPr>
                <w:color w:val="000000"/>
                <w:sz w:val="20"/>
                <w:szCs w:val="20"/>
              </w:rPr>
            </w:pPr>
          </w:p>
          <w:p w14:paraId="77ECCF9A" w14:textId="77777777" w:rsidR="00034BEB" w:rsidRPr="00034BEB" w:rsidRDefault="00034BEB" w:rsidP="00034BEB">
            <w:pPr>
              <w:pBdr>
                <w:top w:val="nil"/>
                <w:left w:val="nil"/>
                <w:bottom w:val="nil"/>
                <w:right w:val="nil"/>
                <w:between w:val="nil"/>
              </w:pBdr>
              <w:spacing w:before="4"/>
              <w:ind w:left="110"/>
              <w:rPr>
                <w:color w:val="000000"/>
                <w:sz w:val="20"/>
                <w:szCs w:val="20"/>
              </w:rPr>
            </w:pPr>
            <w:r w:rsidRPr="00034BEB">
              <w:rPr>
                <w:color w:val="000000"/>
                <w:sz w:val="20"/>
                <w:szCs w:val="20"/>
              </w:rPr>
              <w:t>Paper</w:t>
            </w:r>
          </w:p>
          <w:p w14:paraId="52E53DDB" w14:textId="77777777" w:rsidR="00034BEB" w:rsidRDefault="00034BEB" w:rsidP="00034BEB">
            <w:pPr>
              <w:pBdr>
                <w:top w:val="nil"/>
                <w:left w:val="nil"/>
                <w:bottom w:val="nil"/>
                <w:right w:val="nil"/>
                <w:between w:val="nil"/>
              </w:pBdr>
              <w:spacing w:before="4"/>
              <w:ind w:left="110"/>
              <w:rPr>
                <w:color w:val="000000"/>
                <w:sz w:val="20"/>
                <w:szCs w:val="20"/>
              </w:rPr>
            </w:pPr>
          </w:p>
          <w:p w14:paraId="3F82DE97" w14:textId="77777777" w:rsidR="00034BEB" w:rsidRPr="00CD3D79" w:rsidRDefault="00034BEB" w:rsidP="00034BEB">
            <w:pPr>
              <w:pBdr>
                <w:top w:val="nil"/>
                <w:left w:val="nil"/>
                <w:bottom w:val="nil"/>
                <w:right w:val="nil"/>
                <w:between w:val="nil"/>
              </w:pBdr>
              <w:spacing w:before="4"/>
              <w:ind w:left="110"/>
              <w:rPr>
                <w:color w:val="000000"/>
                <w:sz w:val="20"/>
                <w:szCs w:val="20"/>
              </w:rPr>
            </w:pPr>
            <w:r w:rsidRPr="00034BEB">
              <w:rPr>
                <w:color w:val="000000"/>
                <w:sz w:val="20"/>
                <w:szCs w:val="20"/>
              </w:rPr>
              <w:t>Pencils</w:t>
            </w:r>
          </w:p>
          <w:p w14:paraId="1AA20D24" w14:textId="77777777" w:rsidR="0020481D" w:rsidRDefault="0020481D" w:rsidP="00562E87">
            <w:pPr>
              <w:spacing w:before="4" w:line="264" w:lineRule="auto"/>
              <w:rPr>
                <w:b/>
                <w:sz w:val="28"/>
                <w:szCs w:val="28"/>
              </w:rPr>
            </w:pPr>
          </w:p>
          <w:p w14:paraId="55DEE017" w14:textId="77777777" w:rsidR="0020481D" w:rsidRDefault="0020481D" w:rsidP="00562E87">
            <w:pPr>
              <w:spacing w:before="4" w:line="264" w:lineRule="auto"/>
              <w:rPr>
                <w:b/>
                <w:sz w:val="28"/>
                <w:szCs w:val="28"/>
              </w:rPr>
            </w:pPr>
          </w:p>
          <w:p w14:paraId="6247AD2B" w14:textId="77777777" w:rsidR="0020481D" w:rsidRDefault="0020481D" w:rsidP="00562E87">
            <w:pPr>
              <w:spacing w:before="4" w:line="264" w:lineRule="auto"/>
              <w:rPr>
                <w:b/>
                <w:highlight w:val="green"/>
              </w:rPr>
            </w:pPr>
          </w:p>
          <w:p w14:paraId="72CB2A27" w14:textId="77777777" w:rsidR="0020481D" w:rsidRDefault="0020481D" w:rsidP="00562E87">
            <w:pPr>
              <w:spacing w:before="4" w:line="264" w:lineRule="auto"/>
              <w:rPr>
                <w:b/>
                <w:highlight w:val="green"/>
              </w:rPr>
            </w:pPr>
          </w:p>
          <w:p w14:paraId="5087A33A" w14:textId="77777777" w:rsidR="0020481D" w:rsidRDefault="0020481D" w:rsidP="00562E87">
            <w:pPr>
              <w:spacing w:before="4" w:line="264" w:lineRule="auto"/>
              <w:rPr>
                <w:b/>
              </w:rPr>
            </w:pPr>
            <w:r w:rsidRPr="00B677E8">
              <w:rPr>
                <w:b/>
                <w:highlight w:val="green"/>
              </w:rPr>
              <w:t>Estimated Cost:</w:t>
            </w:r>
          </w:p>
          <w:p w14:paraId="771D0AB5" w14:textId="781FA907" w:rsidR="00523431" w:rsidRDefault="00523431" w:rsidP="00562E87">
            <w:pPr>
              <w:spacing w:before="4" w:line="264" w:lineRule="auto"/>
              <w:rPr>
                <w:b/>
                <w:sz w:val="28"/>
                <w:szCs w:val="28"/>
              </w:rPr>
            </w:pPr>
            <w:r>
              <w:rPr>
                <w:b/>
              </w:rPr>
              <w:t>$1,000</w:t>
            </w:r>
          </w:p>
        </w:tc>
        <w:tc>
          <w:tcPr>
            <w:tcW w:w="2625" w:type="dxa"/>
            <w:shd w:val="clear" w:color="auto" w:fill="auto"/>
          </w:tcPr>
          <w:p w14:paraId="3030BB5D" w14:textId="77777777" w:rsidR="0020481D" w:rsidRPr="00D02667" w:rsidRDefault="0020481D" w:rsidP="00562E87">
            <w:pPr>
              <w:spacing w:before="4" w:line="264" w:lineRule="auto"/>
            </w:pPr>
            <w:r w:rsidRPr="00D02667">
              <w:t>Effectiveness Measure:</w:t>
            </w:r>
          </w:p>
          <w:p w14:paraId="5890B121" w14:textId="77777777" w:rsidR="00CD3D79" w:rsidRDefault="00CD3D79" w:rsidP="00CD3D79">
            <w:pPr>
              <w:spacing w:before="4"/>
            </w:pPr>
          </w:p>
          <w:p w14:paraId="41E830BB" w14:textId="77777777" w:rsidR="00CD3D79" w:rsidRPr="00CD3D79" w:rsidRDefault="00CD3D79" w:rsidP="00CD3D79">
            <w:pPr>
              <w:spacing w:before="4"/>
              <w:rPr>
                <w:sz w:val="20"/>
                <w:szCs w:val="20"/>
              </w:rPr>
            </w:pPr>
            <w:r w:rsidRPr="00CD3D79">
              <w:rPr>
                <w:sz w:val="20"/>
                <w:szCs w:val="20"/>
              </w:rPr>
              <w:t>Guidance Counselor’s schedule</w:t>
            </w:r>
          </w:p>
          <w:p w14:paraId="03A24570" w14:textId="77777777" w:rsidR="00CD3D79" w:rsidRDefault="00CD3D79" w:rsidP="00CD3D79">
            <w:pPr>
              <w:spacing w:before="4"/>
              <w:ind w:left="110"/>
              <w:rPr>
                <w:sz w:val="20"/>
                <w:szCs w:val="20"/>
              </w:rPr>
            </w:pPr>
          </w:p>
          <w:p w14:paraId="034E8274" w14:textId="77777777" w:rsidR="00CD3D79" w:rsidRPr="00CD3D79" w:rsidRDefault="00CD3D79" w:rsidP="00CD3D79">
            <w:pPr>
              <w:spacing w:before="4"/>
              <w:rPr>
                <w:sz w:val="20"/>
                <w:szCs w:val="20"/>
              </w:rPr>
            </w:pPr>
            <w:r w:rsidRPr="00CD3D79">
              <w:rPr>
                <w:sz w:val="20"/>
                <w:szCs w:val="20"/>
              </w:rPr>
              <w:t>PBIS sign-in sheet</w:t>
            </w:r>
          </w:p>
          <w:p w14:paraId="75EF486C" w14:textId="77777777" w:rsidR="00CD3D79" w:rsidRDefault="00CD3D79" w:rsidP="00CD3D79">
            <w:pPr>
              <w:spacing w:before="4"/>
              <w:rPr>
                <w:sz w:val="20"/>
                <w:szCs w:val="20"/>
              </w:rPr>
            </w:pPr>
          </w:p>
          <w:p w14:paraId="77BA3E7C" w14:textId="77777777" w:rsidR="00CD3D79" w:rsidRPr="00CD3D79" w:rsidRDefault="00CD3D79" w:rsidP="00CD3D79">
            <w:pPr>
              <w:spacing w:before="4"/>
              <w:rPr>
                <w:sz w:val="20"/>
                <w:szCs w:val="20"/>
              </w:rPr>
            </w:pPr>
            <w:r w:rsidRPr="00CD3D79">
              <w:rPr>
                <w:sz w:val="20"/>
                <w:szCs w:val="20"/>
              </w:rPr>
              <w:t>Check in and Out forms</w:t>
            </w:r>
          </w:p>
          <w:p w14:paraId="3EFC1781" w14:textId="77777777" w:rsidR="00CD3D79" w:rsidRDefault="00CD3D79" w:rsidP="00CD3D79">
            <w:pPr>
              <w:spacing w:before="4" w:line="264" w:lineRule="auto"/>
              <w:rPr>
                <w:sz w:val="20"/>
                <w:szCs w:val="20"/>
              </w:rPr>
            </w:pPr>
          </w:p>
          <w:p w14:paraId="681E7E76" w14:textId="77777777" w:rsidR="0020481D" w:rsidRPr="00D02667" w:rsidRDefault="00CD3D79" w:rsidP="00CD3D79">
            <w:pPr>
              <w:spacing w:before="4" w:line="264" w:lineRule="auto"/>
            </w:pPr>
            <w:r w:rsidRPr="00CD3D79">
              <w:rPr>
                <w:sz w:val="20"/>
                <w:szCs w:val="20"/>
              </w:rPr>
              <w:t>SBLC Log Sheets</w:t>
            </w:r>
          </w:p>
          <w:p w14:paraId="74E66375" w14:textId="77777777" w:rsidR="0020481D" w:rsidRDefault="0020481D" w:rsidP="00562E87">
            <w:pPr>
              <w:spacing w:before="4" w:line="264" w:lineRule="auto"/>
            </w:pPr>
          </w:p>
          <w:p w14:paraId="4582839A" w14:textId="77777777" w:rsidR="00CD3D79" w:rsidRPr="00D02667" w:rsidRDefault="00CD3D79" w:rsidP="00562E87">
            <w:pPr>
              <w:spacing w:before="4" w:line="264" w:lineRule="auto"/>
            </w:pPr>
            <w:r>
              <w:t>Discipline Data</w:t>
            </w:r>
          </w:p>
          <w:p w14:paraId="3AFF8DC7" w14:textId="77777777" w:rsidR="0020481D" w:rsidRPr="00D02667" w:rsidRDefault="0020481D" w:rsidP="00562E87">
            <w:pPr>
              <w:spacing w:before="4" w:line="264" w:lineRule="auto"/>
            </w:pPr>
          </w:p>
          <w:p w14:paraId="78EED52B" w14:textId="77777777" w:rsidR="0020481D" w:rsidRPr="00D02667" w:rsidRDefault="0020481D" w:rsidP="00562E87">
            <w:pPr>
              <w:spacing w:before="4" w:line="264" w:lineRule="auto"/>
            </w:pPr>
          </w:p>
          <w:p w14:paraId="7D74D691" w14:textId="77777777" w:rsidR="0020481D" w:rsidRPr="00D02667" w:rsidRDefault="0020481D" w:rsidP="00562E87">
            <w:pPr>
              <w:spacing w:before="4" w:line="264" w:lineRule="auto"/>
              <w:rPr>
                <w:sz w:val="28"/>
                <w:szCs w:val="28"/>
              </w:rPr>
            </w:pPr>
          </w:p>
        </w:tc>
      </w:tr>
      <w:tr w:rsidR="00D02667" w14:paraId="390D37D8" w14:textId="77777777" w:rsidTr="00F45C5D">
        <w:trPr>
          <w:trHeight w:val="3684"/>
        </w:trPr>
        <w:tc>
          <w:tcPr>
            <w:tcW w:w="6150" w:type="dxa"/>
            <w:gridSpan w:val="2"/>
            <w:shd w:val="clear" w:color="auto" w:fill="auto"/>
          </w:tcPr>
          <w:p w14:paraId="0A646A06" w14:textId="77777777" w:rsidR="00D02667" w:rsidRDefault="00D02667" w:rsidP="00D02667">
            <w:pPr>
              <w:rPr>
                <w:color w:val="CC00CC"/>
              </w:rPr>
            </w:pPr>
            <w:r w:rsidRPr="00F52930">
              <w:rPr>
                <w:color w:val="CC00CC"/>
              </w:rPr>
              <w:t>Evidence-based Practice: (provide link(s) for the research used to support this strategy, e.g. IES Practice Guide/What Works Clearinghouse):</w:t>
            </w:r>
          </w:p>
          <w:p w14:paraId="4944259F" w14:textId="77777777" w:rsidR="00D02667" w:rsidRDefault="00D02667" w:rsidP="00562E87">
            <w:pPr>
              <w:spacing w:before="4" w:line="264" w:lineRule="auto"/>
              <w:rPr>
                <w:b/>
                <w:sz w:val="28"/>
                <w:szCs w:val="28"/>
              </w:rPr>
            </w:pPr>
          </w:p>
          <w:p w14:paraId="56641C80" w14:textId="77777777" w:rsidR="00034BEB" w:rsidRPr="00034BEB" w:rsidRDefault="00A55C7B" w:rsidP="00034BEB">
            <w:pPr>
              <w:widowControl/>
              <w:rPr>
                <w:rFonts w:ascii="Arial" w:eastAsia="Times New Roman" w:hAnsi="Arial" w:cs="Arial"/>
                <w:sz w:val="20"/>
                <w:szCs w:val="20"/>
              </w:rPr>
            </w:pPr>
            <w:hyperlink r:id="rId46" w:history="1">
              <w:r w:rsidR="00034BEB" w:rsidRPr="00034BEB">
                <w:rPr>
                  <w:rFonts w:ascii="Arial" w:eastAsia="Times New Roman" w:hAnsi="Arial" w:cs="Arial"/>
                  <w:color w:val="0563C1" w:themeColor="hyperlink"/>
                  <w:sz w:val="20"/>
                  <w:szCs w:val="20"/>
                  <w:u w:val="single"/>
                </w:rPr>
                <w:t>https</w:t>
              </w:r>
              <w:r w:rsidR="00034BEB" w:rsidRPr="00034BEB">
                <w:rPr>
                  <w:rFonts w:ascii="Arial" w:eastAsia="Times New Roman" w:hAnsi="Arial" w:cs="Arial"/>
                  <w:i/>
                  <w:iCs/>
                  <w:color w:val="0563C1" w:themeColor="hyperlink"/>
                  <w:sz w:val="20"/>
                  <w:szCs w:val="20"/>
                  <w:u w:val="single"/>
                </w:rPr>
                <w:t>://</w:t>
              </w:r>
              <w:r w:rsidR="00034BEB" w:rsidRPr="00034BEB">
                <w:rPr>
                  <w:rFonts w:ascii="Arial" w:eastAsia="Times New Roman" w:hAnsi="Arial" w:cs="Arial"/>
                  <w:color w:val="0563C1" w:themeColor="hyperlink"/>
                  <w:sz w:val="20"/>
                  <w:szCs w:val="20"/>
                  <w:u w:val="single"/>
                </w:rPr>
                <w:t>assetsglobal.websitefiles.com</w:t>
              </w:r>
              <w:r w:rsidR="00034BEB" w:rsidRPr="00034BEB">
                <w:rPr>
                  <w:rFonts w:ascii="Arial" w:eastAsia="Times New Roman" w:hAnsi="Arial" w:cs="Arial"/>
                  <w:i/>
                  <w:iCs/>
                  <w:color w:val="0563C1" w:themeColor="hyperlink"/>
                  <w:sz w:val="20"/>
                  <w:szCs w:val="20"/>
                  <w:u w:val="single"/>
                </w:rPr>
                <w:t>/</w:t>
              </w:r>
              <w:r w:rsidR="00034BEB" w:rsidRPr="00034BEB">
                <w:rPr>
                  <w:rFonts w:ascii="Arial" w:eastAsia="Times New Roman" w:hAnsi="Arial" w:cs="Arial"/>
                  <w:color w:val="0563C1" w:themeColor="hyperlink"/>
                  <w:sz w:val="20"/>
                  <w:szCs w:val="20"/>
                  <w:u w:val="single"/>
                </w:rPr>
                <w:t>5d3</w:t>
              </w:r>
              <w:r w:rsidR="00034BEB" w:rsidRPr="00034BEB">
                <w:rPr>
                  <w:rFonts w:ascii="Courier New" w:eastAsia="Times New Roman" w:hAnsi="Courier New" w:cs="Courier New"/>
                  <w:color w:val="0563C1" w:themeColor="hyperlink"/>
                  <w:sz w:val="20"/>
                  <w:szCs w:val="20"/>
                  <w:u w:val="single"/>
                </w:rPr>
                <w:t>7</w:t>
              </w:r>
              <w:r w:rsidR="00034BEB" w:rsidRPr="00034BEB">
                <w:rPr>
                  <w:rFonts w:ascii="Arial" w:eastAsia="Times New Roman" w:hAnsi="Arial" w:cs="Arial"/>
                  <w:color w:val="0563C1" w:themeColor="hyperlink"/>
                  <w:sz w:val="20"/>
                  <w:szCs w:val="20"/>
                  <w:u w:val="single"/>
                </w:rPr>
                <w:t>2</w:t>
              </w:r>
              <w:r w:rsidR="00034BEB" w:rsidRPr="00034BEB">
                <w:rPr>
                  <w:rFonts w:ascii="Courier New" w:eastAsia="Times New Roman" w:hAnsi="Courier New" w:cs="Courier New"/>
                  <w:color w:val="0563C1" w:themeColor="hyperlink"/>
                  <w:sz w:val="20"/>
                  <w:szCs w:val="20"/>
                  <w:u w:val="single"/>
                </w:rPr>
                <w:t>5</w:t>
              </w:r>
              <w:r w:rsidR="00034BEB" w:rsidRPr="00034BEB">
                <w:rPr>
                  <w:rFonts w:ascii="Arial" w:eastAsia="Times New Roman" w:hAnsi="Arial" w:cs="Arial"/>
                  <w:color w:val="0563C1" w:themeColor="hyperlink"/>
                  <w:sz w:val="20"/>
                  <w:szCs w:val="20"/>
                  <w:u w:val="single"/>
                </w:rPr>
                <w:t xml:space="preserve">188825e071f1670246/60bf97 </w:t>
              </w:r>
              <w:r w:rsidR="00034BEB" w:rsidRPr="00034BEB">
                <w:rPr>
                  <w:rFonts w:ascii="Courier New" w:eastAsia="Times New Roman" w:hAnsi="Courier New" w:cs="Courier New"/>
                  <w:color w:val="0563C1" w:themeColor="hyperlink"/>
                  <w:sz w:val="20"/>
                  <w:szCs w:val="20"/>
                  <w:u w:val="single"/>
                </w:rPr>
                <w:t>09</w:t>
              </w:r>
              <w:r w:rsidR="00034BEB" w:rsidRPr="00034BEB">
                <w:rPr>
                  <w:rFonts w:ascii="Arial" w:eastAsia="Times New Roman" w:hAnsi="Arial" w:cs="Arial"/>
                  <w:color w:val="0563C1" w:themeColor="hyperlink"/>
                  <w:sz w:val="20"/>
                  <w:szCs w:val="20"/>
                  <w:u w:val="single"/>
                </w:rPr>
                <w:t>15720b202ceafcd8Evidence%20Base%20PBIS%20043020.pdf</w:t>
              </w:r>
            </w:hyperlink>
          </w:p>
          <w:p w14:paraId="59A64F3D" w14:textId="77777777" w:rsidR="00CD3D79" w:rsidRPr="00CD3D79" w:rsidRDefault="00CD3D79" w:rsidP="00CD3D79">
            <w:pPr>
              <w:widowControl/>
              <w:rPr>
                <w:rFonts w:ascii="Times New Roman" w:eastAsia="Times New Roman" w:hAnsi="Times New Roman" w:cs="Times New Roman"/>
                <w:sz w:val="20"/>
                <w:szCs w:val="20"/>
              </w:rPr>
            </w:pPr>
          </w:p>
          <w:p w14:paraId="5C3AB0D9" w14:textId="77777777" w:rsidR="00CD3D79" w:rsidRPr="00CD3D79" w:rsidRDefault="00A55C7B" w:rsidP="00CD3D79">
            <w:pPr>
              <w:widowControl/>
              <w:rPr>
                <w:rFonts w:ascii="Arial" w:eastAsia="Times New Roman" w:hAnsi="Arial" w:cs="Arial"/>
                <w:sz w:val="20"/>
                <w:szCs w:val="20"/>
              </w:rPr>
            </w:pPr>
            <w:hyperlink r:id="rId47" w:history="1">
              <w:r w:rsidR="00034BEB" w:rsidRPr="00164F67">
                <w:rPr>
                  <w:rStyle w:val="Hyperlink"/>
                  <w:rFonts w:ascii="Arial" w:eastAsia="Times New Roman" w:hAnsi="Arial" w:cs="Arial"/>
                  <w:sz w:val="20"/>
                  <w:szCs w:val="20"/>
                </w:rPr>
                <w:t>https</w:t>
              </w:r>
              <w:r w:rsidR="00034BEB" w:rsidRPr="00164F67">
                <w:rPr>
                  <w:rStyle w:val="Hyperlink"/>
                  <w:rFonts w:ascii="Arial" w:eastAsia="Times New Roman" w:hAnsi="Arial" w:cs="Arial"/>
                  <w:i/>
                  <w:iCs/>
                  <w:sz w:val="20"/>
                  <w:szCs w:val="20"/>
                </w:rPr>
                <w:t>://www.</w:t>
              </w:r>
              <w:r w:rsidR="00034BEB" w:rsidRPr="00164F67">
                <w:rPr>
                  <w:rStyle w:val="Hyperlink"/>
                  <w:rFonts w:ascii="Arial" w:eastAsia="Times New Roman" w:hAnsi="Arial" w:cs="Arial"/>
                  <w:sz w:val="20"/>
                  <w:szCs w:val="20"/>
                </w:rPr>
                <w:t>ascd.org</w:t>
              </w:r>
              <w:r w:rsidR="00034BEB" w:rsidRPr="00164F67">
                <w:rPr>
                  <w:rStyle w:val="Hyperlink"/>
                  <w:rFonts w:ascii="Arial" w:eastAsia="Times New Roman" w:hAnsi="Arial" w:cs="Arial"/>
                  <w:i/>
                  <w:iCs/>
                  <w:sz w:val="20"/>
                  <w:szCs w:val="20"/>
                </w:rPr>
                <w:t>/</w:t>
              </w:r>
              <w:r w:rsidR="00034BEB" w:rsidRPr="00164F67">
                <w:rPr>
                  <w:rStyle w:val="Hyperlink"/>
                  <w:rFonts w:ascii="Arial" w:eastAsia="Times New Roman" w:hAnsi="Arial" w:cs="Arial"/>
                  <w:sz w:val="20"/>
                  <w:szCs w:val="20"/>
                </w:rPr>
                <w:t>el</w:t>
              </w:r>
              <w:r w:rsidR="00034BEB" w:rsidRPr="00164F67">
                <w:rPr>
                  <w:rStyle w:val="Hyperlink"/>
                  <w:rFonts w:ascii="Arial" w:eastAsia="Times New Roman" w:hAnsi="Arial" w:cs="Arial"/>
                  <w:i/>
                  <w:iCs/>
                  <w:sz w:val="20"/>
                  <w:szCs w:val="20"/>
                </w:rPr>
                <w:t>/</w:t>
              </w:r>
              <w:r w:rsidR="00034BEB" w:rsidRPr="00164F67">
                <w:rPr>
                  <w:rStyle w:val="Hyperlink"/>
                  <w:rFonts w:ascii="Arial" w:eastAsia="Times New Roman" w:hAnsi="Arial" w:cs="Arial"/>
                  <w:sz w:val="20"/>
                  <w:szCs w:val="20"/>
                </w:rPr>
                <w:t>articles/sel-what-the-research-says</w:t>
              </w:r>
            </w:hyperlink>
          </w:p>
          <w:p w14:paraId="529F5EEE" w14:textId="77777777" w:rsidR="00CD3D79" w:rsidRPr="00CD3D79" w:rsidRDefault="00CD3D79" w:rsidP="00CD3D79">
            <w:pPr>
              <w:widowControl/>
              <w:rPr>
                <w:rFonts w:ascii="Times New Roman" w:eastAsia="Times New Roman" w:hAnsi="Times New Roman" w:cs="Times New Roman"/>
                <w:sz w:val="20"/>
                <w:szCs w:val="20"/>
              </w:rPr>
            </w:pPr>
            <w:r w:rsidRPr="00CD3D79">
              <w:rPr>
                <w:rFonts w:ascii="Arial" w:eastAsia="Times New Roman" w:hAnsi="Arial" w:cs="Arial"/>
                <w:sz w:val="20"/>
                <w:szCs w:val="20"/>
              </w:rPr>
              <w:t> </w:t>
            </w:r>
          </w:p>
          <w:p w14:paraId="4709B218" w14:textId="77777777" w:rsidR="00CD3D79" w:rsidRPr="00CD3D79" w:rsidRDefault="00A55C7B" w:rsidP="00CD3D79">
            <w:pPr>
              <w:widowControl/>
              <w:rPr>
                <w:rFonts w:ascii="Arial" w:eastAsia="Times New Roman" w:hAnsi="Arial" w:cs="Arial"/>
                <w:sz w:val="20"/>
                <w:szCs w:val="20"/>
              </w:rPr>
            </w:pPr>
            <w:hyperlink r:id="rId48" w:history="1">
              <w:r w:rsidR="00CD3D79" w:rsidRPr="00CD3D79">
                <w:rPr>
                  <w:rFonts w:ascii="Arial" w:eastAsia="Times New Roman" w:hAnsi="Arial" w:cs="Arial"/>
                  <w:color w:val="0563C1" w:themeColor="hyperlink"/>
                  <w:sz w:val="20"/>
                  <w:szCs w:val="20"/>
                  <w:u w:val="single"/>
                </w:rPr>
                <w:t>https</w:t>
              </w:r>
              <w:r w:rsidR="00CD3D79" w:rsidRPr="00CD3D79">
                <w:rPr>
                  <w:rFonts w:ascii="Arial" w:eastAsia="Times New Roman" w:hAnsi="Arial" w:cs="Arial"/>
                  <w:i/>
                  <w:iCs/>
                  <w:color w:val="0563C1" w:themeColor="hyperlink"/>
                  <w:sz w:val="20"/>
                  <w:szCs w:val="20"/>
                  <w:u w:val="single"/>
                </w:rPr>
                <w:t>://www.</w:t>
              </w:r>
              <w:r w:rsidR="00CD3D79" w:rsidRPr="00CD3D79">
                <w:rPr>
                  <w:rFonts w:ascii="Arial" w:eastAsia="Times New Roman" w:hAnsi="Arial" w:cs="Arial"/>
                  <w:color w:val="0563C1" w:themeColor="hyperlink"/>
                  <w:sz w:val="20"/>
                  <w:szCs w:val="20"/>
                  <w:u w:val="single"/>
                </w:rPr>
                <w:t>schoolcounselor.org</w:t>
              </w:r>
              <w:r w:rsidR="00CD3D79" w:rsidRPr="00CD3D79">
                <w:rPr>
                  <w:rFonts w:ascii="Arial" w:eastAsia="Times New Roman" w:hAnsi="Arial" w:cs="Arial"/>
                  <w:i/>
                  <w:iCs/>
                  <w:color w:val="0563C1" w:themeColor="hyperlink"/>
                  <w:sz w:val="20"/>
                  <w:szCs w:val="20"/>
                  <w:u w:val="single"/>
                </w:rPr>
                <w:t>/g</w:t>
              </w:r>
              <w:r w:rsidR="00CD3D79" w:rsidRPr="00CD3D79">
                <w:rPr>
                  <w:rFonts w:ascii="Arial" w:eastAsia="Times New Roman" w:hAnsi="Arial" w:cs="Arial"/>
                  <w:color w:val="0563C1" w:themeColor="hyperlink"/>
                  <w:sz w:val="20"/>
                  <w:szCs w:val="20"/>
                  <w:u w:val="single"/>
                </w:rPr>
                <w:t>etmedia</w:t>
              </w:r>
              <w:r w:rsidR="00CD3D79" w:rsidRPr="00CD3D79">
                <w:rPr>
                  <w:rFonts w:ascii="Arial" w:eastAsia="Times New Roman" w:hAnsi="Arial" w:cs="Arial"/>
                  <w:i/>
                  <w:iCs/>
                  <w:color w:val="0563C1" w:themeColor="hyperlink"/>
                  <w:sz w:val="20"/>
                  <w:szCs w:val="20"/>
                  <w:u w:val="single"/>
                </w:rPr>
                <w:t>/7</w:t>
              </w:r>
              <w:r w:rsidR="00CD3D79" w:rsidRPr="00CD3D79">
                <w:rPr>
                  <w:rFonts w:ascii="Arial" w:eastAsia="Times New Roman" w:hAnsi="Arial" w:cs="Arial"/>
                  <w:color w:val="0563C1" w:themeColor="hyperlink"/>
                  <w:sz w:val="20"/>
                  <w:szCs w:val="20"/>
                  <w:u w:val="single"/>
                </w:rPr>
                <w:t>doodcff-40a6-4316 ab6c-8f3ffd7941c2</w:t>
              </w:r>
              <w:r w:rsidR="00CD3D79" w:rsidRPr="00CD3D79">
                <w:rPr>
                  <w:rFonts w:ascii="Arial" w:eastAsia="Times New Roman" w:hAnsi="Arial" w:cs="Arial"/>
                  <w:i/>
                  <w:iCs/>
                  <w:color w:val="0563C1" w:themeColor="hyperlink"/>
                  <w:sz w:val="20"/>
                  <w:szCs w:val="20"/>
                  <w:u w:val="single"/>
                </w:rPr>
                <w:t>/</w:t>
              </w:r>
              <w:r w:rsidR="00CD3D79" w:rsidRPr="00CD3D79">
                <w:rPr>
                  <w:rFonts w:ascii="Arial" w:eastAsia="Times New Roman" w:hAnsi="Arial" w:cs="Arial"/>
                  <w:color w:val="0563C1" w:themeColor="hyperlink"/>
                  <w:sz w:val="20"/>
                  <w:szCs w:val="20"/>
                  <w:u w:val="single"/>
                </w:rPr>
                <w:t>Effectiveness.pdf</w:t>
              </w:r>
            </w:hyperlink>
          </w:p>
          <w:p w14:paraId="5A021031" w14:textId="77777777" w:rsidR="00CD3D79" w:rsidRPr="00CD3D79" w:rsidRDefault="00CD3D79" w:rsidP="00CD3D79">
            <w:pPr>
              <w:widowControl/>
              <w:rPr>
                <w:rFonts w:ascii="Times New Roman" w:eastAsia="Times New Roman" w:hAnsi="Times New Roman" w:cs="Times New Roman"/>
                <w:sz w:val="20"/>
                <w:szCs w:val="20"/>
              </w:rPr>
            </w:pPr>
            <w:r w:rsidRPr="00CD3D79">
              <w:rPr>
                <w:rFonts w:ascii="Arial" w:eastAsia="Times New Roman" w:hAnsi="Arial" w:cs="Arial"/>
                <w:sz w:val="20"/>
                <w:szCs w:val="20"/>
              </w:rPr>
              <w:t> </w:t>
            </w:r>
          </w:p>
          <w:p w14:paraId="1C3420F6" w14:textId="77777777" w:rsidR="00CD3D79" w:rsidRPr="00CD3D79" w:rsidRDefault="00A55C7B" w:rsidP="00CD3D79">
            <w:pPr>
              <w:widowControl/>
              <w:rPr>
                <w:rFonts w:ascii="Arial" w:eastAsia="Times New Roman" w:hAnsi="Arial" w:cs="Arial"/>
                <w:i/>
                <w:iCs/>
                <w:sz w:val="20"/>
                <w:szCs w:val="20"/>
              </w:rPr>
            </w:pPr>
            <w:hyperlink r:id="rId49" w:history="1">
              <w:r w:rsidR="00CD3D79" w:rsidRPr="00CD3D79">
                <w:rPr>
                  <w:rFonts w:ascii="Arial" w:eastAsia="Times New Roman" w:hAnsi="Arial" w:cs="Arial"/>
                  <w:color w:val="0563C1" w:themeColor="hyperlink"/>
                  <w:sz w:val="20"/>
                  <w:szCs w:val="20"/>
                  <w:u w:val="single"/>
                </w:rPr>
                <w:t>http</w:t>
              </w:r>
              <w:r w:rsidR="00CD3D79" w:rsidRPr="00CD3D79">
                <w:rPr>
                  <w:rFonts w:ascii="Arial" w:eastAsia="Times New Roman" w:hAnsi="Arial" w:cs="Arial"/>
                  <w:i/>
                  <w:iCs/>
                  <w:color w:val="0563C1" w:themeColor="hyperlink"/>
                  <w:sz w:val="20"/>
                  <w:szCs w:val="20"/>
                  <w:u w:val="single"/>
                </w:rPr>
                <w:t>s://ww</w:t>
              </w:r>
              <w:r w:rsidR="00CD3D79" w:rsidRPr="00CD3D79">
                <w:rPr>
                  <w:rFonts w:ascii="Arial" w:eastAsia="Times New Roman" w:hAnsi="Arial" w:cs="Arial"/>
                  <w:color w:val="0563C1" w:themeColor="hyperlink"/>
                  <w:sz w:val="20"/>
                  <w:szCs w:val="20"/>
                  <w:u w:val="single"/>
                </w:rPr>
                <w:t>w.ncbi.nlm.nih.gov</w:t>
              </w:r>
              <w:r w:rsidR="00CD3D79" w:rsidRPr="00CD3D79">
                <w:rPr>
                  <w:rFonts w:ascii="Arial" w:eastAsia="Times New Roman" w:hAnsi="Arial" w:cs="Arial"/>
                  <w:i/>
                  <w:iCs/>
                  <w:color w:val="0563C1" w:themeColor="hyperlink"/>
                  <w:sz w:val="20"/>
                  <w:szCs w:val="20"/>
                  <w:u w:val="single"/>
                </w:rPr>
                <w:t>/</w:t>
              </w:r>
              <w:r w:rsidR="00CD3D79" w:rsidRPr="00CD3D79">
                <w:rPr>
                  <w:rFonts w:ascii="Arial" w:eastAsia="Times New Roman" w:hAnsi="Arial" w:cs="Arial"/>
                  <w:color w:val="0563C1" w:themeColor="hyperlink"/>
                  <w:sz w:val="20"/>
                  <w:szCs w:val="20"/>
                  <w:u w:val="single"/>
                </w:rPr>
                <w:t>pmc</w:t>
              </w:r>
              <w:r w:rsidR="00CD3D79" w:rsidRPr="00CD3D79">
                <w:rPr>
                  <w:rFonts w:ascii="Arial" w:eastAsia="Times New Roman" w:hAnsi="Arial" w:cs="Arial"/>
                  <w:i/>
                  <w:iCs/>
                  <w:color w:val="0563C1" w:themeColor="hyperlink"/>
                  <w:sz w:val="20"/>
                  <w:szCs w:val="20"/>
                  <w:u w:val="single"/>
                </w:rPr>
                <w:t>/</w:t>
              </w:r>
              <w:r w:rsidR="00CD3D79" w:rsidRPr="00CD3D79">
                <w:rPr>
                  <w:rFonts w:ascii="Arial" w:eastAsia="Times New Roman" w:hAnsi="Arial" w:cs="Arial"/>
                  <w:color w:val="0563C1" w:themeColor="hyperlink"/>
                  <w:sz w:val="20"/>
                  <w:szCs w:val="20"/>
                  <w:u w:val="single"/>
                </w:rPr>
                <w:t>articles/PMC3120067</w:t>
              </w:r>
              <w:r w:rsidR="00CD3D79" w:rsidRPr="00CD3D79">
                <w:rPr>
                  <w:rFonts w:ascii="Arial" w:eastAsia="Times New Roman" w:hAnsi="Arial" w:cs="Arial"/>
                  <w:i/>
                  <w:iCs/>
                  <w:color w:val="0563C1" w:themeColor="hyperlink"/>
                  <w:sz w:val="20"/>
                  <w:szCs w:val="20"/>
                  <w:u w:val="single"/>
                </w:rPr>
                <w:t>/</w:t>
              </w:r>
            </w:hyperlink>
          </w:p>
          <w:p w14:paraId="16E14C32" w14:textId="77777777" w:rsidR="00CD3D79" w:rsidRPr="00CD3D79" w:rsidRDefault="00CD3D79" w:rsidP="00CD3D79">
            <w:pPr>
              <w:widowControl/>
              <w:rPr>
                <w:rFonts w:ascii="Times New Roman" w:eastAsia="Times New Roman" w:hAnsi="Times New Roman" w:cs="Times New Roman"/>
                <w:sz w:val="20"/>
                <w:szCs w:val="20"/>
              </w:rPr>
            </w:pPr>
            <w:r w:rsidRPr="00CD3D79">
              <w:rPr>
                <w:rFonts w:ascii="Arial" w:eastAsia="Times New Roman" w:hAnsi="Arial" w:cs="Arial"/>
                <w:i/>
                <w:iCs/>
                <w:sz w:val="20"/>
                <w:szCs w:val="20"/>
              </w:rPr>
              <w:t> </w:t>
            </w:r>
          </w:p>
          <w:p w14:paraId="5C34D0EF" w14:textId="77777777" w:rsidR="00CD3D79" w:rsidRPr="00CD3D79" w:rsidRDefault="00A55C7B" w:rsidP="00CD3D79">
            <w:pPr>
              <w:widowControl/>
              <w:rPr>
                <w:rFonts w:ascii="Arial" w:eastAsia="Times New Roman" w:hAnsi="Arial" w:cs="Arial"/>
                <w:sz w:val="20"/>
                <w:szCs w:val="20"/>
              </w:rPr>
            </w:pPr>
            <w:hyperlink r:id="rId50" w:history="1">
              <w:r w:rsidR="00CD3D79" w:rsidRPr="00CD3D79">
                <w:rPr>
                  <w:rFonts w:ascii="Arial" w:eastAsia="Times New Roman" w:hAnsi="Arial" w:cs="Arial"/>
                  <w:color w:val="0563C1" w:themeColor="hyperlink"/>
                  <w:sz w:val="20"/>
                  <w:szCs w:val="20"/>
                  <w:u w:val="single"/>
                </w:rPr>
                <w:t>https</w:t>
              </w:r>
              <w:r w:rsidR="00CD3D79" w:rsidRPr="00CD3D79">
                <w:rPr>
                  <w:rFonts w:ascii="Arial" w:eastAsia="Times New Roman" w:hAnsi="Arial" w:cs="Arial"/>
                  <w:i/>
                  <w:iCs/>
                  <w:color w:val="0563C1" w:themeColor="hyperlink"/>
                  <w:sz w:val="20"/>
                  <w:szCs w:val="20"/>
                  <w:u w:val="single"/>
                </w:rPr>
                <w:t>://w</w:t>
              </w:r>
              <w:r w:rsidR="00CD3D79" w:rsidRPr="00CD3D79">
                <w:rPr>
                  <w:rFonts w:ascii="Arial" w:eastAsia="Times New Roman" w:hAnsi="Arial" w:cs="Arial"/>
                  <w:color w:val="0563C1" w:themeColor="hyperlink"/>
                  <w:sz w:val="20"/>
                  <w:szCs w:val="20"/>
                  <w:u w:val="single"/>
                </w:rPr>
                <w:t>ww.naesp.org</w:t>
              </w:r>
              <w:r w:rsidR="00CD3D79" w:rsidRPr="00CD3D79">
                <w:rPr>
                  <w:rFonts w:ascii="Arial" w:eastAsia="Times New Roman" w:hAnsi="Arial" w:cs="Arial"/>
                  <w:i/>
                  <w:iCs/>
                  <w:color w:val="0563C1" w:themeColor="hyperlink"/>
                  <w:sz w:val="20"/>
                  <w:szCs w:val="20"/>
                  <w:u w:val="single"/>
                </w:rPr>
                <w:t>/</w:t>
              </w:r>
              <w:r w:rsidR="00CD3D79" w:rsidRPr="00CD3D79">
                <w:rPr>
                  <w:rFonts w:ascii="Arial" w:eastAsia="Times New Roman" w:hAnsi="Arial" w:cs="Arial"/>
                  <w:color w:val="0563C1" w:themeColor="hyperlink"/>
                  <w:sz w:val="20"/>
                  <w:szCs w:val="20"/>
                  <w:u w:val="single"/>
                </w:rPr>
                <w:t>sit</w:t>
              </w:r>
              <w:r w:rsidR="00CD3D79" w:rsidRPr="00CD3D79">
                <w:rPr>
                  <w:rFonts w:ascii="Arial" w:eastAsia="Times New Roman" w:hAnsi="Arial" w:cs="Arial"/>
                  <w:i/>
                  <w:iCs/>
                  <w:color w:val="0563C1" w:themeColor="hyperlink"/>
                  <w:sz w:val="20"/>
                  <w:szCs w:val="20"/>
                  <w:u w:val="single"/>
                </w:rPr>
                <w:t>es/</w:t>
              </w:r>
              <w:r w:rsidR="00CD3D79" w:rsidRPr="00CD3D79">
                <w:rPr>
                  <w:rFonts w:ascii="Arial" w:eastAsia="Times New Roman" w:hAnsi="Arial" w:cs="Arial"/>
                  <w:color w:val="0563C1" w:themeColor="hyperlink"/>
                  <w:sz w:val="20"/>
                  <w:szCs w:val="20"/>
                  <w:u w:val="single"/>
                </w:rPr>
                <w:t>default/files</w:t>
              </w:r>
              <w:r w:rsidR="00CD3D79" w:rsidRPr="00CD3D79">
                <w:rPr>
                  <w:rFonts w:ascii="Arial" w:eastAsia="Times New Roman" w:hAnsi="Arial" w:cs="Arial"/>
                  <w:i/>
                  <w:iCs/>
                  <w:color w:val="0563C1" w:themeColor="hyperlink"/>
                  <w:sz w:val="20"/>
                  <w:szCs w:val="20"/>
                  <w:u w:val="single"/>
                </w:rPr>
                <w:t>/</w:t>
              </w:r>
              <w:r w:rsidR="00CD3D79" w:rsidRPr="00CD3D79">
                <w:rPr>
                  <w:rFonts w:ascii="Arial" w:eastAsia="Times New Roman" w:hAnsi="Arial" w:cs="Arial"/>
                  <w:color w:val="0563C1" w:themeColor="hyperlink"/>
                  <w:sz w:val="20"/>
                  <w:szCs w:val="20"/>
                  <w:u w:val="single"/>
                </w:rPr>
                <w:t>Callender MA12.pdf29</w:t>
              </w:r>
            </w:hyperlink>
          </w:p>
          <w:p w14:paraId="7140588F" w14:textId="77777777" w:rsidR="00CD3D79" w:rsidRDefault="00CD3D79" w:rsidP="00562E87">
            <w:pPr>
              <w:spacing w:before="4" w:line="264" w:lineRule="auto"/>
              <w:rPr>
                <w:b/>
                <w:sz w:val="28"/>
                <w:szCs w:val="28"/>
              </w:rPr>
            </w:pPr>
          </w:p>
        </w:tc>
        <w:tc>
          <w:tcPr>
            <w:tcW w:w="1539" w:type="dxa"/>
            <w:vMerge/>
            <w:shd w:val="clear" w:color="auto" w:fill="auto"/>
          </w:tcPr>
          <w:p w14:paraId="4C9249D4" w14:textId="77777777" w:rsidR="00D02667" w:rsidRDefault="00D02667" w:rsidP="00562E87">
            <w:pPr>
              <w:spacing w:before="4" w:line="264" w:lineRule="auto"/>
              <w:rPr>
                <w:b/>
                <w:sz w:val="28"/>
                <w:szCs w:val="28"/>
              </w:rPr>
            </w:pPr>
          </w:p>
        </w:tc>
        <w:tc>
          <w:tcPr>
            <w:tcW w:w="2263" w:type="dxa"/>
            <w:vMerge/>
            <w:shd w:val="clear" w:color="auto" w:fill="auto"/>
          </w:tcPr>
          <w:p w14:paraId="232728CD" w14:textId="77777777" w:rsidR="00D02667" w:rsidRDefault="00D02667" w:rsidP="00562E87">
            <w:pPr>
              <w:spacing w:before="4" w:line="264" w:lineRule="auto"/>
              <w:rPr>
                <w:b/>
                <w:sz w:val="28"/>
                <w:szCs w:val="28"/>
              </w:rPr>
            </w:pPr>
          </w:p>
        </w:tc>
        <w:tc>
          <w:tcPr>
            <w:tcW w:w="2173" w:type="dxa"/>
            <w:vMerge/>
            <w:shd w:val="clear" w:color="auto" w:fill="auto"/>
          </w:tcPr>
          <w:p w14:paraId="305511B2" w14:textId="77777777" w:rsidR="00D02667" w:rsidRDefault="00D02667" w:rsidP="00562E87">
            <w:pPr>
              <w:spacing w:before="4" w:line="264" w:lineRule="auto"/>
              <w:rPr>
                <w:b/>
                <w:sz w:val="28"/>
                <w:szCs w:val="28"/>
              </w:rPr>
            </w:pPr>
          </w:p>
        </w:tc>
        <w:tc>
          <w:tcPr>
            <w:tcW w:w="2625" w:type="dxa"/>
            <w:shd w:val="clear" w:color="auto" w:fill="auto"/>
          </w:tcPr>
          <w:p w14:paraId="4A94AF9B" w14:textId="77777777" w:rsidR="00D02667" w:rsidRPr="00D02667" w:rsidRDefault="00D02667" w:rsidP="00562E87">
            <w:pPr>
              <w:pBdr>
                <w:top w:val="nil"/>
                <w:left w:val="nil"/>
                <w:bottom w:val="nil"/>
                <w:right w:val="nil"/>
                <w:between w:val="nil"/>
              </w:pBdr>
              <w:spacing w:before="9"/>
              <w:ind w:left="110"/>
              <w:rPr>
                <w:color w:val="000000"/>
              </w:rPr>
            </w:pPr>
            <w:r w:rsidRPr="00D02667">
              <w:rPr>
                <w:color w:val="000000"/>
                <w:highlight w:val="yellow"/>
              </w:rPr>
              <w:t>Evaluation / Effectiveness Results (guide revision to the SWP):</w:t>
            </w:r>
          </w:p>
          <w:p w14:paraId="4521B443" w14:textId="77777777" w:rsidR="00D02667" w:rsidRPr="00D02667" w:rsidRDefault="00D02667" w:rsidP="00562E87">
            <w:pPr>
              <w:spacing w:before="4" w:line="264" w:lineRule="auto"/>
            </w:pPr>
          </w:p>
        </w:tc>
      </w:tr>
    </w:tbl>
    <w:p w14:paraId="4B243A93" w14:textId="77777777" w:rsidR="000A7259" w:rsidRDefault="000A7259" w:rsidP="003479C8">
      <w:pPr>
        <w:spacing w:before="4" w:line="264" w:lineRule="auto"/>
        <w:rPr>
          <w:b/>
          <w:sz w:val="28"/>
          <w:szCs w:val="28"/>
        </w:rPr>
        <w:sectPr w:rsidR="000A7259" w:rsidSect="009B1F3C">
          <w:headerReference w:type="default" r:id="rId51"/>
          <w:footerReference w:type="default" r:id="rId52"/>
          <w:pgSz w:w="15840" w:h="12240" w:orient="landscape" w:code="1"/>
          <w:pgMar w:top="720" w:right="720" w:bottom="720" w:left="720" w:header="360" w:footer="734" w:gutter="0"/>
          <w:cols w:space="720"/>
          <w:docGrid w:linePitch="299"/>
        </w:sectPr>
      </w:pPr>
    </w:p>
    <w:p w14:paraId="47E802D4" w14:textId="77777777" w:rsidR="00CD024D" w:rsidRDefault="00CD024D" w:rsidP="00CD024D">
      <w:pPr>
        <w:framePr w:hSpace="180" w:wrap="around" w:vAnchor="text" w:hAnchor="text" w:y="-719"/>
      </w:pPr>
    </w:p>
    <w:tbl>
      <w:tblPr>
        <w:tblW w:w="14760" w:type="dxa"/>
        <w:tblInd w:w="-5" w:type="dxa"/>
        <w:tblLayout w:type="fixed"/>
        <w:tblLook w:val="0000" w:firstRow="0" w:lastRow="0" w:firstColumn="0" w:lastColumn="0" w:noHBand="0" w:noVBand="0"/>
      </w:tblPr>
      <w:tblGrid>
        <w:gridCol w:w="4770"/>
        <w:gridCol w:w="1620"/>
        <w:gridCol w:w="1260"/>
        <w:gridCol w:w="2160"/>
        <w:gridCol w:w="2250"/>
        <w:gridCol w:w="2700"/>
      </w:tblGrid>
      <w:tr w:rsidR="00333605" w14:paraId="60FED310" w14:textId="77777777" w:rsidTr="000F43FF">
        <w:trPr>
          <w:trHeight w:val="990"/>
        </w:trPr>
        <w:tc>
          <w:tcPr>
            <w:tcW w:w="14760" w:type="dxa"/>
            <w:gridSpan w:val="6"/>
            <w:tcBorders>
              <w:top w:val="single" w:sz="4" w:space="0" w:color="000000"/>
              <w:left w:val="single" w:sz="4" w:space="0" w:color="000000"/>
              <w:right w:val="single" w:sz="4" w:space="0" w:color="000000"/>
            </w:tcBorders>
            <w:shd w:val="clear" w:color="auto" w:fill="D9D9D9"/>
          </w:tcPr>
          <w:p w14:paraId="2AC1484C" w14:textId="77777777" w:rsidR="00333605" w:rsidRPr="00333605" w:rsidRDefault="00333605" w:rsidP="00E96B45">
            <w:pPr>
              <w:pStyle w:val="ListParagraph"/>
              <w:numPr>
                <w:ilvl w:val="1"/>
                <w:numId w:val="19"/>
              </w:numPr>
              <w:rPr>
                <w:b/>
                <w:sz w:val="28"/>
                <w:szCs w:val="28"/>
              </w:rPr>
            </w:pPr>
            <w:r>
              <w:rPr>
                <w:b/>
                <w:sz w:val="28"/>
                <w:szCs w:val="28"/>
              </w:rPr>
              <w:t xml:space="preserve">  </w:t>
            </w:r>
            <w:r w:rsidRPr="00333605">
              <w:rPr>
                <w:b/>
                <w:sz w:val="28"/>
                <w:szCs w:val="28"/>
              </w:rPr>
              <w:t>PROFESSIONAL DEVELOPMENT</w:t>
            </w:r>
          </w:p>
          <w:p w14:paraId="53FF57D0" w14:textId="77777777" w:rsidR="00333605" w:rsidRPr="00A0499A" w:rsidRDefault="00333605" w:rsidP="00A0499A">
            <w:pPr>
              <w:rPr>
                <w:b/>
                <w:color w:val="000000"/>
              </w:rPr>
            </w:pPr>
            <w:r w:rsidRPr="00A0499A">
              <w:rPr>
                <w:b/>
                <w:color w:val="000000"/>
              </w:rPr>
              <w:t xml:space="preserve">Describe the </w:t>
            </w:r>
            <w:r w:rsidR="00545C0C" w:rsidRPr="00A0499A">
              <w:rPr>
                <w:b/>
                <w:color w:val="000000"/>
              </w:rPr>
              <w:t>professional</w:t>
            </w:r>
            <w:r w:rsidRPr="00A0499A">
              <w:rPr>
                <w:b/>
                <w:color w:val="000000"/>
              </w:rPr>
              <w:t xml:space="preserve"> Development and other activities for teachers, paraprofessionals, and other school personnel to improve instruction, support Believe to Achieve: Educational Priorities and use of data from assessments.  Include how the school recruits and </w:t>
            </w:r>
            <w:r w:rsidR="00545C0C" w:rsidRPr="00A0499A">
              <w:rPr>
                <w:b/>
                <w:color w:val="000000"/>
              </w:rPr>
              <w:t>retains effective teachers, particularly for high need students who are failing or at-risk of failing and students with diverse needs.</w:t>
            </w:r>
          </w:p>
          <w:p w14:paraId="05D895FE" w14:textId="77777777" w:rsidR="00333605" w:rsidRPr="00333605" w:rsidRDefault="00333605" w:rsidP="006622F4">
            <w:pPr>
              <w:pBdr>
                <w:top w:val="nil"/>
                <w:left w:val="nil"/>
                <w:bottom w:val="nil"/>
                <w:right w:val="nil"/>
                <w:between w:val="nil"/>
              </w:pBdr>
              <w:spacing w:before="4"/>
              <w:ind w:left="110" w:right="731"/>
              <w:rPr>
                <w:b/>
                <w:color w:val="000000"/>
              </w:rPr>
            </w:pPr>
          </w:p>
        </w:tc>
      </w:tr>
      <w:tr w:rsidR="00E807A9" w14:paraId="154A28A3" w14:textId="77777777" w:rsidTr="00CE120A">
        <w:trPr>
          <w:trHeight w:val="1820"/>
        </w:trPr>
        <w:tc>
          <w:tcPr>
            <w:tcW w:w="4770" w:type="dxa"/>
            <w:tcBorders>
              <w:top w:val="single" w:sz="4" w:space="0" w:color="000000"/>
              <w:left w:val="single" w:sz="4" w:space="0" w:color="000000"/>
              <w:right w:val="single" w:sz="4" w:space="0" w:color="000000"/>
            </w:tcBorders>
          </w:tcPr>
          <w:p w14:paraId="2AF409F2" w14:textId="77777777" w:rsidR="00E807A9" w:rsidRDefault="00E807A9" w:rsidP="006622F4">
            <w:pPr>
              <w:pBdr>
                <w:top w:val="nil"/>
                <w:left w:val="nil"/>
                <w:bottom w:val="nil"/>
                <w:right w:val="nil"/>
                <w:between w:val="nil"/>
              </w:pBdr>
              <w:spacing w:before="4"/>
              <w:ind w:left="110"/>
              <w:rPr>
                <w:color w:val="000000"/>
              </w:rPr>
            </w:pPr>
            <w:r>
              <w:rPr>
                <w:b/>
                <w:color w:val="000000"/>
              </w:rPr>
              <w:t>Title I School Planning:</w:t>
            </w:r>
          </w:p>
          <w:p w14:paraId="6F2E496D" w14:textId="77777777" w:rsidR="00E807A9" w:rsidRDefault="00E807A9" w:rsidP="00E96B45">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SWP Meetings</w:t>
            </w:r>
          </w:p>
          <w:p w14:paraId="5DC3C37F" w14:textId="77777777" w:rsidR="00E807A9" w:rsidRDefault="00E807A9" w:rsidP="00E96B45">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Activities that support core instruction such as ordering and taking in/distributing supplies, data analyzes, Crate maintenance, etc.</w:t>
            </w:r>
          </w:p>
          <w:p w14:paraId="3A2FC45E" w14:textId="77777777" w:rsidR="00E807A9" w:rsidRDefault="00E807A9" w:rsidP="00E96B45">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School level prior approval PD activities – see individual approved prior – authorizations in Crate for specific activities. </w:t>
            </w:r>
          </w:p>
          <w:p w14:paraId="558D0CD5" w14:textId="77777777" w:rsidR="0060633D" w:rsidRPr="0060633D" w:rsidRDefault="0060633D" w:rsidP="0060633D">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sidRPr="0060633D">
              <w:rPr>
                <w:rFonts w:ascii="Noto Sans Symbols" w:eastAsia="Noto Sans Symbols" w:hAnsi="Noto Sans Symbols" w:cs="Noto Sans Symbols"/>
                <w:color w:val="000000"/>
              </w:rPr>
              <w:t xml:space="preserve">Eureka Math, CKLA, Wit &amp; Wisdom, and PhD Science Learning walks in peer teacher classrooms </w:t>
            </w:r>
          </w:p>
          <w:p w14:paraId="1F323A8C" w14:textId="77777777" w:rsidR="0060633D" w:rsidRPr="0060633D" w:rsidRDefault="0060633D" w:rsidP="0060633D">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sidRPr="0060633D">
              <w:rPr>
                <w:rFonts w:ascii="Noto Sans Symbols" w:eastAsia="Noto Sans Symbols" w:hAnsi="Noto Sans Symbols" w:cs="Noto Sans Symbols"/>
                <w:color w:val="000000"/>
              </w:rPr>
              <w:t xml:space="preserve">Administration and Teacher Leader Cadre members attend the Teacher Leader Summit in order to receive tools and training which will enable all faculty members at Amite Elementary to provide all students the opportunity to a) build knowledge of the world; b) read meaningful texts; c) express ideas through writing and speaking; d) solve complex math problems; e) attend a school that treats everyone with dignity and respect </w:t>
            </w:r>
          </w:p>
          <w:p w14:paraId="64FCC74D" w14:textId="77777777" w:rsidR="0060633D" w:rsidRPr="0060633D" w:rsidRDefault="0060633D" w:rsidP="0060633D">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sidRPr="0060633D">
              <w:rPr>
                <w:rFonts w:ascii="Noto Sans Symbols" w:eastAsia="Noto Sans Symbols" w:hAnsi="Noto Sans Symbols" w:cs="Noto Sans Symbols"/>
                <w:color w:val="000000"/>
              </w:rPr>
              <w:t xml:space="preserve">Support from Curriculum Specialists with the introduction of new ELA Curriculum (CKLA and Wit and Wisdom), and standards based curriculum. </w:t>
            </w:r>
          </w:p>
          <w:p w14:paraId="5076C8E3" w14:textId="77777777" w:rsidR="0060633D" w:rsidRPr="0060633D" w:rsidRDefault="0060633D" w:rsidP="0060633D">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sidRPr="0060633D">
              <w:rPr>
                <w:rFonts w:ascii="Noto Sans Symbols" w:eastAsia="Noto Sans Symbols" w:hAnsi="Noto Sans Symbols" w:cs="Noto Sans Symbols"/>
                <w:color w:val="000000"/>
              </w:rPr>
              <w:t xml:space="preserve">Support from Curriculum Specialists with the continued implementation of Math Curriculum (Eureka), Guidebooks, and standards-based math curriculum. </w:t>
            </w:r>
          </w:p>
          <w:p w14:paraId="7805863A" w14:textId="77777777" w:rsidR="0060633D" w:rsidRPr="0060633D" w:rsidRDefault="0060633D" w:rsidP="0060633D">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sidRPr="0060633D">
              <w:rPr>
                <w:rFonts w:ascii="Noto Sans Symbols" w:eastAsia="Noto Sans Symbols" w:hAnsi="Noto Sans Symbols" w:cs="Noto Sans Symbols"/>
                <w:color w:val="000000"/>
              </w:rPr>
              <w:t xml:space="preserve">Ongoing PD to reinforce and build PBIS program. </w:t>
            </w:r>
          </w:p>
          <w:p w14:paraId="06FB5024" w14:textId="77777777" w:rsidR="0060633D" w:rsidRDefault="0060633D" w:rsidP="0060633D">
            <w:pPr>
              <w:numPr>
                <w:ilvl w:val="0"/>
                <w:numId w:val="14"/>
              </w:numPr>
              <w:pBdr>
                <w:top w:val="nil"/>
                <w:left w:val="nil"/>
                <w:bottom w:val="nil"/>
                <w:right w:val="nil"/>
                <w:between w:val="nil"/>
              </w:pBdr>
              <w:spacing w:line="265" w:lineRule="auto"/>
              <w:rPr>
                <w:rFonts w:ascii="Noto Sans Symbols" w:eastAsia="Noto Sans Symbols" w:hAnsi="Noto Sans Symbols" w:cs="Noto Sans Symbols"/>
                <w:color w:val="000000"/>
              </w:rPr>
            </w:pPr>
            <w:r w:rsidRPr="0060633D">
              <w:rPr>
                <w:rFonts w:ascii="Noto Sans Symbols" w:eastAsia="Noto Sans Symbols" w:hAnsi="Noto Sans Symbols" w:cs="Noto Sans Symbols"/>
                <w:color w:val="000000"/>
              </w:rPr>
              <w:t>Ongoing PD to address needs based on data</w:t>
            </w:r>
          </w:p>
          <w:p w14:paraId="723E2C4C" w14:textId="77777777" w:rsidR="00E807A9" w:rsidRDefault="00E807A9" w:rsidP="00E807A9">
            <w:pPr>
              <w:pBdr>
                <w:top w:val="nil"/>
                <w:left w:val="nil"/>
                <w:bottom w:val="nil"/>
                <w:right w:val="nil"/>
                <w:between w:val="nil"/>
              </w:pBdr>
              <w:spacing w:line="265" w:lineRule="auto"/>
              <w:ind w:left="720"/>
              <w:rPr>
                <w:rFonts w:ascii="Noto Sans Symbols" w:eastAsia="Noto Sans Symbols" w:hAnsi="Noto Sans Symbols" w:cs="Noto Sans Symbols"/>
                <w:color w:val="000000"/>
              </w:rPr>
            </w:pPr>
          </w:p>
        </w:tc>
        <w:tc>
          <w:tcPr>
            <w:tcW w:w="1620" w:type="dxa"/>
            <w:tcBorders>
              <w:top w:val="single" w:sz="4" w:space="0" w:color="000000"/>
              <w:left w:val="single" w:sz="4" w:space="0" w:color="000000"/>
              <w:right w:val="single" w:sz="4" w:space="0" w:color="000000"/>
            </w:tcBorders>
          </w:tcPr>
          <w:p w14:paraId="56365ACA" w14:textId="77777777" w:rsidR="00E807A9" w:rsidRDefault="0020481D" w:rsidP="00E807A9">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ED Priority</w:t>
            </w:r>
            <w:r w:rsidR="00E807A9" w:rsidRPr="00DD7C06">
              <w:rPr>
                <w:rFonts w:ascii="Noto Sans Symbols" w:eastAsia="Noto Sans Symbols" w:hAnsi="Noto Sans Symbols" w:cs="Noto Sans Symbols"/>
                <w:b/>
                <w:color w:val="000000"/>
              </w:rPr>
              <w:t>(s):</w:t>
            </w:r>
          </w:p>
          <w:p w14:paraId="7E45E8E5" w14:textId="77777777" w:rsidR="00034BEB" w:rsidRDefault="00034BEB"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5B04A083" w14:textId="77777777" w:rsidR="00E807A9" w:rsidRDefault="00E807A9" w:rsidP="00E807A9">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260" w:type="dxa"/>
            <w:vMerge w:val="restart"/>
            <w:tcBorders>
              <w:top w:val="single" w:sz="4" w:space="0" w:color="000000"/>
              <w:left w:val="single" w:sz="4" w:space="0" w:color="000000"/>
              <w:right w:val="single" w:sz="4" w:space="0" w:color="000000"/>
            </w:tcBorders>
          </w:tcPr>
          <w:p w14:paraId="5B8E9D3A" w14:textId="77777777" w:rsidR="00E807A9" w:rsidRDefault="00DC2328" w:rsidP="00DC2328">
            <w:pPr>
              <w:pBdr>
                <w:top w:val="nil"/>
                <w:left w:val="nil"/>
                <w:bottom w:val="nil"/>
                <w:right w:val="nil"/>
                <w:between w:val="nil"/>
              </w:pBdr>
              <w:spacing w:before="4"/>
              <w:rPr>
                <w:color w:val="000000"/>
              </w:rPr>
            </w:pPr>
            <w:r>
              <w:rPr>
                <w:b/>
                <w:color w:val="000000"/>
              </w:rPr>
              <w:t>1-7</w:t>
            </w:r>
            <w:r w:rsidR="00E807A9">
              <w:rPr>
                <w:b/>
                <w:color w:val="000000"/>
              </w:rPr>
              <w:t xml:space="preserve">    </w:t>
            </w:r>
          </w:p>
        </w:tc>
        <w:tc>
          <w:tcPr>
            <w:tcW w:w="2160" w:type="dxa"/>
            <w:vMerge w:val="restart"/>
            <w:tcBorders>
              <w:top w:val="single" w:sz="4" w:space="0" w:color="000000"/>
              <w:left w:val="single" w:sz="4" w:space="0" w:color="000000"/>
              <w:right w:val="single" w:sz="4" w:space="0" w:color="000000"/>
            </w:tcBorders>
          </w:tcPr>
          <w:p w14:paraId="09329988" w14:textId="77777777" w:rsidR="00E807A9" w:rsidRDefault="00E807A9" w:rsidP="006622F4">
            <w:pPr>
              <w:spacing w:before="4"/>
              <w:ind w:left="110"/>
              <w:rPr>
                <w:b/>
              </w:rPr>
            </w:pPr>
            <w:r>
              <w:rPr>
                <w:b/>
              </w:rPr>
              <w:t>Budget Decisions/</w:t>
            </w:r>
          </w:p>
          <w:p w14:paraId="7538B99D" w14:textId="77777777" w:rsidR="00E807A9" w:rsidRDefault="00B329D8" w:rsidP="006622F4">
            <w:pPr>
              <w:spacing w:before="4"/>
              <w:ind w:left="110"/>
            </w:pPr>
            <w:r>
              <w:rPr>
                <w:b/>
              </w:rPr>
              <w:t>Coordination</w:t>
            </w:r>
            <w:r w:rsidR="00E807A9">
              <w:t>:</w:t>
            </w:r>
          </w:p>
          <w:p w14:paraId="1C35B99E" w14:textId="77777777" w:rsidR="00E807A9" w:rsidRPr="00034BEB" w:rsidRDefault="00E807A9" w:rsidP="00E96B45">
            <w:pPr>
              <w:numPr>
                <w:ilvl w:val="0"/>
                <w:numId w:val="6"/>
              </w:numPr>
              <w:spacing w:line="248" w:lineRule="auto"/>
              <w:ind w:left="706" w:hanging="346"/>
              <w:rPr>
                <w:highlight w:val="yellow"/>
              </w:rPr>
            </w:pPr>
            <w:r w:rsidRPr="00034BEB">
              <w:rPr>
                <w:highlight w:val="yellow"/>
              </w:rPr>
              <w:t>Title I</w:t>
            </w:r>
          </w:p>
          <w:p w14:paraId="541EA65C" w14:textId="77777777" w:rsidR="00E807A9" w:rsidRDefault="00E807A9" w:rsidP="00E96B45">
            <w:pPr>
              <w:numPr>
                <w:ilvl w:val="0"/>
                <w:numId w:val="6"/>
              </w:numPr>
              <w:spacing w:line="248" w:lineRule="auto"/>
            </w:pPr>
            <w:r>
              <w:t>Title II</w:t>
            </w:r>
          </w:p>
          <w:p w14:paraId="36E0E799" w14:textId="77777777" w:rsidR="00E807A9" w:rsidRDefault="00E807A9" w:rsidP="00E96B45">
            <w:pPr>
              <w:numPr>
                <w:ilvl w:val="0"/>
                <w:numId w:val="6"/>
              </w:numPr>
              <w:spacing w:line="248" w:lineRule="auto"/>
            </w:pPr>
            <w:r>
              <w:t>Title III</w:t>
            </w:r>
          </w:p>
          <w:p w14:paraId="6D2199B1" w14:textId="77777777" w:rsidR="00E807A9" w:rsidRDefault="00E807A9" w:rsidP="00E96B45">
            <w:pPr>
              <w:numPr>
                <w:ilvl w:val="0"/>
                <w:numId w:val="6"/>
              </w:numPr>
              <w:spacing w:line="248" w:lineRule="auto"/>
            </w:pPr>
            <w:r>
              <w:t>Title IV</w:t>
            </w:r>
          </w:p>
          <w:p w14:paraId="3D121596" w14:textId="77777777" w:rsidR="00E807A9" w:rsidRDefault="00E807A9" w:rsidP="00E96B45">
            <w:pPr>
              <w:numPr>
                <w:ilvl w:val="0"/>
                <w:numId w:val="6"/>
              </w:numPr>
              <w:spacing w:line="248" w:lineRule="auto"/>
            </w:pPr>
            <w:r>
              <w:t>LA4</w:t>
            </w:r>
          </w:p>
          <w:p w14:paraId="79D2DFC0" w14:textId="77777777" w:rsidR="00E807A9" w:rsidRDefault="00E807A9" w:rsidP="00E96B45">
            <w:pPr>
              <w:numPr>
                <w:ilvl w:val="0"/>
                <w:numId w:val="6"/>
              </w:numPr>
              <w:spacing w:line="248" w:lineRule="auto"/>
            </w:pPr>
            <w:r>
              <w:t>IDEA</w:t>
            </w:r>
          </w:p>
          <w:p w14:paraId="29DEB4CC" w14:textId="77777777" w:rsidR="00E807A9" w:rsidRDefault="00E807A9" w:rsidP="00E96B45">
            <w:pPr>
              <w:numPr>
                <w:ilvl w:val="0"/>
                <w:numId w:val="6"/>
              </w:numPr>
              <w:spacing w:line="248" w:lineRule="auto"/>
            </w:pPr>
            <w:r>
              <w:t>Homeless</w:t>
            </w:r>
          </w:p>
          <w:p w14:paraId="5FCACD40" w14:textId="77777777" w:rsidR="00E807A9" w:rsidRDefault="00E807A9" w:rsidP="00E96B45">
            <w:pPr>
              <w:numPr>
                <w:ilvl w:val="0"/>
                <w:numId w:val="6"/>
              </w:numPr>
              <w:spacing w:line="248" w:lineRule="auto"/>
            </w:pPr>
            <w:r>
              <w:t>General Fund</w:t>
            </w:r>
          </w:p>
          <w:p w14:paraId="0230F39C" w14:textId="77777777" w:rsidR="00E807A9" w:rsidRDefault="00E807A9" w:rsidP="00E96B45">
            <w:pPr>
              <w:numPr>
                <w:ilvl w:val="0"/>
                <w:numId w:val="6"/>
              </w:numPr>
              <w:spacing w:line="248" w:lineRule="auto"/>
            </w:pPr>
            <w:r>
              <w:t>Perkins</w:t>
            </w:r>
          </w:p>
          <w:p w14:paraId="2AFE559B" w14:textId="77777777" w:rsidR="00E807A9" w:rsidRDefault="00E807A9" w:rsidP="00E96B45">
            <w:pPr>
              <w:numPr>
                <w:ilvl w:val="0"/>
                <w:numId w:val="6"/>
              </w:numPr>
              <w:spacing w:line="248" w:lineRule="auto"/>
            </w:pPr>
            <w:r>
              <w:t>Other</w:t>
            </w:r>
          </w:p>
          <w:p w14:paraId="7A26DC0C" w14:textId="77777777" w:rsidR="00E807A9" w:rsidRDefault="00E807A9" w:rsidP="00262E0D">
            <w:pPr>
              <w:spacing w:line="248" w:lineRule="auto"/>
              <w:ind w:left="720"/>
            </w:pPr>
          </w:p>
        </w:tc>
        <w:tc>
          <w:tcPr>
            <w:tcW w:w="2250" w:type="dxa"/>
            <w:vMerge w:val="restart"/>
            <w:tcBorders>
              <w:top w:val="single" w:sz="4" w:space="0" w:color="000000"/>
              <w:left w:val="single" w:sz="4" w:space="0" w:color="000000"/>
              <w:right w:val="single" w:sz="4" w:space="0" w:color="000000"/>
            </w:tcBorders>
          </w:tcPr>
          <w:p w14:paraId="3FD4A6CE" w14:textId="77777777" w:rsidR="00E807A9" w:rsidRDefault="00E807A9" w:rsidP="006622F4">
            <w:pPr>
              <w:pBdr>
                <w:top w:val="nil"/>
                <w:left w:val="nil"/>
                <w:bottom w:val="nil"/>
                <w:right w:val="nil"/>
                <w:between w:val="nil"/>
              </w:pBdr>
              <w:spacing w:before="4"/>
              <w:ind w:left="110"/>
              <w:rPr>
                <w:b/>
                <w:color w:val="000000"/>
              </w:rPr>
            </w:pPr>
            <w:r>
              <w:rPr>
                <w:b/>
                <w:color w:val="000000"/>
              </w:rPr>
              <w:t>Items Needed:</w:t>
            </w:r>
          </w:p>
          <w:p w14:paraId="5C0FFCC8" w14:textId="77777777" w:rsidR="00E807A9" w:rsidRDefault="00E807A9" w:rsidP="006622F4">
            <w:pPr>
              <w:pBdr>
                <w:top w:val="nil"/>
                <w:left w:val="nil"/>
                <w:bottom w:val="nil"/>
                <w:right w:val="nil"/>
                <w:between w:val="nil"/>
              </w:pBdr>
              <w:spacing w:before="4"/>
              <w:ind w:left="110"/>
              <w:rPr>
                <w:b/>
              </w:rPr>
            </w:pPr>
          </w:p>
          <w:p w14:paraId="6C617D97" w14:textId="77777777" w:rsidR="00E807A9" w:rsidRPr="00B41DCC" w:rsidRDefault="00E807A9" w:rsidP="00B41DCC">
            <w:pPr>
              <w:pBdr>
                <w:top w:val="nil"/>
                <w:left w:val="nil"/>
                <w:bottom w:val="nil"/>
                <w:right w:val="nil"/>
                <w:between w:val="nil"/>
              </w:pBdr>
              <w:spacing w:before="4"/>
              <w:rPr>
                <w:b/>
              </w:rPr>
            </w:pPr>
            <w:r w:rsidRPr="00B41DCC">
              <w:rPr>
                <w:b/>
              </w:rPr>
              <w:t>Substitutes</w:t>
            </w:r>
          </w:p>
          <w:p w14:paraId="731BEA23" w14:textId="77777777" w:rsidR="00E807A9" w:rsidRPr="00B41DCC" w:rsidRDefault="00E807A9" w:rsidP="00B41DCC">
            <w:pPr>
              <w:pBdr>
                <w:top w:val="nil"/>
                <w:left w:val="nil"/>
                <w:bottom w:val="nil"/>
                <w:right w:val="nil"/>
                <w:between w:val="nil"/>
              </w:pBdr>
              <w:spacing w:before="4"/>
              <w:rPr>
                <w:b/>
              </w:rPr>
            </w:pPr>
            <w:r w:rsidRPr="00B41DCC">
              <w:rPr>
                <w:b/>
              </w:rPr>
              <w:t>Stipends</w:t>
            </w:r>
          </w:p>
          <w:p w14:paraId="10F22A4B" w14:textId="77777777" w:rsidR="00E807A9" w:rsidRDefault="00E807A9" w:rsidP="00F3122A">
            <w:pPr>
              <w:pBdr>
                <w:top w:val="nil"/>
                <w:left w:val="nil"/>
                <w:bottom w:val="nil"/>
                <w:right w:val="nil"/>
                <w:between w:val="nil"/>
              </w:pBdr>
              <w:spacing w:before="4"/>
              <w:rPr>
                <w:b/>
              </w:rPr>
            </w:pPr>
            <w:r w:rsidRPr="00B41DCC">
              <w:rPr>
                <w:b/>
              </w:rPr>
              <w:t xml:space="preserve">See individual </w:t>
            </w:r>
            <w:r>
              <w:rPr>
                <w:b/>
              </w:rPr>
              <w:t xml:space="preserve"> Prior Approval for specific items needed</w:t>
            </w:r>
          </w:p>
          <w:p w14:paraId="354D302D" w14:textId="77777777" w:rsidR="00E807A9" w:rsidRDefault="00E807A9" w:rsidP="006622F4">
            <w:pPr>
              <w:pBdr>
                <w:top w:val="nil"/>
                <w:left w:val="nil"/>
                <w:bottom w:val="nil"/>
                <w:right w:val="nil"/>
                <w:between w:val="nil"/>
              </w:pBdr>
              <w:spacing w:before="4"/>
              <w:ind w:left="110"/>
              <w:rPr>
                <w:b/>
              </w:rPr>
            </w:pPr>
          </w:p>
          <w:p w14:paraId="6D3DF946" w14:textId="77777777" w:rsidR="00E807A9" w:rsidRDefault="00E807A9" w:rsidP="006622F4">
            <w:pPr>
              <w:pBdr>
                <w:top w:val="nil"/>
                <w:left w:val="nil"/>
                <w:bottom w:val="nil"/>
                <w:right w:val="nil"/>
                <w:between w:val="nil"/>
              </w:pBdr>
              <w:spacing w:before="4"/>
              <w:ind w:left="110"/>
              <w:rPr>
                <w:b/>
              </w:rPr>
            </w:pPr>
          </w:p>
          <w:p w14:paraId="7D90E4D7" w14:textId="77777777" w:rsidR="00E807A9" w:rsidRDefault="00E807A9" w:rsidP="006622F4">
            <w:pPr>
              <w:pBdr>
                <w:top w:val="nil"/>
                <w:left w:val="nil"/>
                <w:bottom w:val="nil"/>
                <w:right w:val="nil"/>
                <w:between w:val="nil"/>
              </w:pBdr>
              <w:spacing w:before="4"/>
              <w:ind w:left="110"/>
              <w:rPr>
                <w:b/>
              </w:rPr>
            </w:pPr>
          </w:p>
          <w:p w14:paraId="3AA81A65" w14:textId="77777777" w:rsidR="00E807A9" w:rsidRDefault="00E807A9" w:rsidP="006622F4">
            <w:pPr>
              <w:pBdr>
                <w:top w:val="nil"/>
                <w:left w:val="nil"/>
                <w:bottom w:val="nil"/>
                <w:right w:val="nil"/>
                <w:between w:val="nil"/>
              </w:pBdr>
              <w:spacing w:before="4"/>
              <w:ind w:left="110"/>
              <w:rPr>
                <w:b/>
              </w:rPr>
            </w:pPr>
          </w:p>
          <w:p w14:paraId="5E096C22" w14:textId="77777777" w:rsidR="00A41EB5" w:rsidRDefault="00A41EB5" w:rsidP="006622F4">
            <w:pPr>
              <w:spacing w:before="4"/>
              <w:rPr>
                <w:b/>
                <w:highlight w:val="green"/>
              </w:rPr>
            </w:pPr>
          </w:p>
          <w:p w14:paraId="2A862D38" w14:textId="77777777" w:rsidR="00A41EB5" w:rsidRDefault="00A41EB5" w:rsidP="006622F4">
            <w:pPr>
              <w:spacing w:before="4"/>
              <w:rPr>
                <w:b/>
                <w:highlight w:val="green"/>
              </w:rPr>
            </w:pPr>
          </w:p>
          <w:p w14:paraId="78818127" w14:textId="77777777" w:rsidR="00A41EB5" w:rsidRDefault="00A41EB5" w:rsidP="006622F4">
            <w:pPr>
              <w:spacing w:before="4"/>
              <w:rPr>
                <w:b/>
                <w:highlight w:val="green"/>
              </w:rPr>
            </w:pPr>
          </w:p>
          <w:p w14:paraId="1B449DC5" w14:textId="77777777" w:rsidR="00A41EB5" w:rsidRDefault="00A41EB5" w:rsidP="006622F4">
            <w:pPr>
              <w:spacing w:before="4"/>
              <w:rPr>
                <w:b/>
                <w:highlight w:val="green"/>
              </w:rPr>
            </w:pPr>
          </w:p>
          <w:p w14:paraId="326557EC" w14:textId="77777777" w:rsidR="00A41EB5" w:rsidRDefault="00A41EB5" w:rsidP="006622F4">
            <w:pPr>
              <w:spacing w:before="4"/>
              <w:rPr>
                <w:b/>
                <w:highlight w:val="green"/>
              </w:rPr>
            </w:pPr>
          </w:p>
          <w:p w14:paraId="74EACBE7" w14:textId="77777777" w:rsidR="00A41EB5" w:rsidRDefault="00A41EB5" w:rsidP="006622F4">
            <w:pPr>
              <w:spacing w:before="4"/>
              <w:rPr>
                <w:b/>
                <w:highlight w:val="green"/>
              </w:rPr>
            </w:pPr>
          </w:p>
          <w:p w14:paraId="6E9D4E95" w14:textId="77777777" w:rsidR="00E807A9" w:rsidRDefault="00E807A9" w:rsidP="006622F4">
            <w:pPr>
              <w:spacing w:before="4"/>
              <w:rPr>
                <w:b/>
              </w:rPr>
            </w:pPr>
            <w:r w:rsidRPr="00B677E8">
              <w:rPr>
                <w:b/>
                <w:highlight w:val="green"/>
              </w:rPr>
              <w:t>Estimated Cost:</w:t>
            </w:r>
            <w:r w:rsidR="003A6D6E">
              <w:rPr>
                <w:b/>
              </w:rPr>
              <w:t xml:space="preserve"> $1,500</w:t>
            </w:r>
          </w:p>
        </w:tc>
        <w:tc>
          <w:tcPr>
            <w:tcW w:w="2700" w:type="dxa"/>
            <w:tcBorders>
              <w:top w:val="single" w:sz="4" w:space="0" w:color="000000"/>
              <w:left w:val="single" w:sz="4" w:space="0" w:color="000000"/>
              <w:bottom w:val="dotted" w:sz="8" w:space="0" w:color="000000"/>
              <w:right w:val="single" w:sz="4" w:space="0" w:color="000000"/>
            </w:tcBorders>
          </w:tcPr>
          <w:p w14:paraId="23DC991A" w14:textId="77777777" w:rsidR="00E807A9" w:rsidRDefault="00E807A9" w:rsidP="006622F4">
            <w:pPr>
              <w:pBdr>
                <w:top w:val="nil"/>
                <w:left w:val="nil"/>
                <w:bottom w:val="nil"/>
                <w:right w:val="nil"/>
                <w:between w:val="nil"/>
              </w:pBdr>
              <w:spacing w:before="4"/>
              <w:ind w:left="110"/>
              <w:rPr>
                <w:b/>
                <w:color w:val="000000"/>
              </w:rPr>
            </w:pPr>
            <w:r>
              <w:rPr>
                <w:b/>
                <w:color w:val="000000"/>
              </w:rPr>
              <w:t>Effectiveness Measure:</w:t>
            </w:r>
          </w:p>
          <w:p w14:paraId="60EA2E5E" w14:textId="77777777" w:rsidR="0060633D" w:rsidRDefault="0060633D" w:rsidP="006622F4">
            <w:pPr>
              <w:pBdr>
                <w:top w:val="nil"/>
                <w:left w:val="nil"/>
                <w:bottom w:val="nil"/>
                <w:right w:val="nil"/>
                <w:between w:val="nil"/>
              </w:pBdr>
              <w:spacing w:before="4"/>
              <w:ind w:left="110"/>
              <w:rPr>
                <w:b/>
                <w:color w:val="000000"/>
              </w:rPr>
            </w:pPr>
          </w:p>
          <w:p w14:paraId="1301C7A2" w14:textId="77777777" w:rsidR="0060633D" w:rsidRPr="0060633D" w:rsidRDefault="0060633D" w:rsidP="0060633D">
            <w:pPr>
              <w:pBdr>
                <w:top w:val="nil"/>
                <w:left w:val="nil"/>
                <w:bottom w:val="nil"/>
                <w:right w:val="nil"/>
                <w:between w:val="nil"/>
              </w:pBdr>
              <w:spacing w:before="4"/>
              <w:ind w:left="110"/>
              <w:rPr>
                <w:b/>
              </w:rPr>
            </w:pPr>
            <w:r w:rsidRPr="0060633D">
              <w:rPr>
                <w:b/>
              </w:rPr>
              <w:t>Lesson Planning</w:t>
            </w:r>
          </w:p>
          <w:p w14:paraId="46545284" w14:textId="77777777" w:rsidR="0060633D" w:rsidRPr="0060633D" w:rsidRDefault="0060633D" w:rsidP="0060633D">
            <w:pPr>
              <w:pBdr>
                <w:top w:val="nil"/>
                <w:left w:val="nil"/>
                <w:bottom w:val="nil"/>
                <w:right w:val="nil"/>
                <w:between w:val="nil"/>
              </w:pBdr>
              <w:spacing w:before="4"/>
              <w:ind w:left="110"/>
              <w:rPr>
                <w:b/>
              </w:rPr>
            </w:pPr>
            <w:r w:rsidRPr="0060633D">
              <w:rPr>
                <w:b/>
              </w:rPr>
              <w:t>Assessments</w:t>
            </w:r>
          </w:p>
          <w:p w14:paraId="2BEE626D" w14:textId="77777777" w:rsidR="0060633D" w:rsidRPr="0060633D" w:rsidRDefault="0060633D" w:rsidP="0060633D">
            <w:pPr>
              <w:pBdr>
                <w:top w:val="nil"/>
                <w:left w:val="nil"/>
                <w:bottom w:val="nil"/>
                <w:right w:val="nil"/>
                <w:between w:val="nil"/>
              </w:pBdr>
              <w:spacing w:before="4"/>
              <w:ind w:left="110"/>
              <w:rPr>
                <w:b/>
              </w:rPr>
            </w:pPr>
            <w:r w:rsidRPr="0060633D">
              <w:rPr>
                <w:b/>
              </w:rPr>
              <w:t>Informal/Formal evaluations</w:t>
            </w:r>
          </w:p>
          <w:p w14:paraId="7342CC95" w14:textId="77777777" w:rsidR="0060633D" w:rsidRPr="0060633D" w:rsidRDefault="0060633D" w:rsidP="0060633D">
            <w:pPr>
              <w:pBdr>
                <w:top w:val="nil"/>
                <w:left w:val="nil"/>
                <w:bottom w:val="nil"/>
                <w:right w:val="nil"/>
                <w:between w:val="nil"/>
              </w:pBdr>
              <w:spacing w:before="4"/>
              <w:ind w:left="110"/>
              <w:rPr>
                <w:b/>
              </w:rPr>
            </w:pPr>
            <w:r w:rsidRPr="0060633D">
              <w:rPr>
                <w:b/>
              </w:rPr>
              <w:t>Walk-thru and follow-up Data</w:t>
            </w:r>
          </w:p>
          <w:p w14:paraId="64AF59ED" w14:textId="77777777" w:rsidR="0060633D" w:rsidRPr="0060633D" w:rsidRDefault="0060633D" w:rsidP="0060633D">
            <w:pPr>
              <w:pBdr>
                <w:top w:val="nil"/>
                <w:left w:val="nil"/>
                <w:bottom w:val="nil"/>
                <w:right w:val="nil"/>
                <w:between w:val="nil"/>
              </w:pBdr>
              <w:spacing w:before="4"/>
              <w:ind w:left="110"/>
              <w:rPr>
                <w:b/>
              </w:rPr>
            </w:pPr>
            <w:r w:rsidRPr="0060633D">
              <w:rPr>
                <w:b/>
              </w:rPr>
              <w:t>Sign-In sheet</w:t>
            </w:r>
          </w:p>
          <w:p w14:paraId="3619C538" w14:textId="77777777" w:rsidR="0060633D" w:rsidRDefault="0060633D" w:rsidP="0060633D">
            <w:pPr>
              <w:pBdr>
                <w:top w:val="nil"/>
                <w:left w:val="nil"/>
                <w:bottom w:val="nil"/>
                <w:right w:val="nil"/>
                <w:between w:val="nil"/>
              </w:pBdr>
              <w:spacing w:before="4"/>
              <w:ind w:left="110"/>
              <w:rPr>
                <w:b/>
              </w:rPr>
            </w:pPr>
            <w:r w:rsidRPr="0060633D">
              <w:rPr>
                <w:b/>
              </w:rPr>
              <w:t>Collaboration Agendas</w:t>
            </w:r>
          </w:p>
          <w:p w14:paraId="15AFD34F" w14:textId="77777777" w:rsidR="0060633D" w:rsidRDefault="0060633D" w:rsidP="0060633D">
            <w:pPr>
              <w:pBdr>
                <w:top w:val="nil"/>
                <w:left w:val="nil"/>
                <w:bottom w:val="nil"/>
                <w:right w:val="nil"/>
                <w:between w:val="nil"/>
              </w:pBdr>
              <w:spacing w:before="4"/>
              <w:ind w:left="110"/>
              <w:rPr>
                <w:color w:val="000000"/>
              </w:rPr>
            </w:pPr>
            <w:r>
              <w:rPr>
                <w:b/>
              </w:rPr>
              <w:t>Teacher survey Data</w:t>
            </w:r>
          </w:p>
        </w:tc>
      </w:tr>
      <w:tr w:rsidR="00CD024D" w14:paraId="70127D8C" w14:textId="77777777" w:rsidTr="002930E1">
        <w:trPr>
          <w:trHeight w:val="2000"/>
        </w:trPr>
        <w:tc>
          <w:tcPr>
            <w:tcW w:w="6390" w:type="dxa"/>
            <w:gridSpan w:val="2"/>
            <w:tcBorders>
              <w:top w:val="single" w:sz="4" w:space="0" w:color="000000"/>
              <w:left w:val="single" w:sz="4" w:space="0" w:color="000000"/>
              <w:bottom w:val="single" w:sz="8" w:space="0" w:color="000000"/>
              <w:right w:val="single" w:sz="4" w:space="0" w:color="000000"/>
            </w:tcBorders>
          </w:tcPr>
          <w:p w14:paraId="5905ABC3" w14:textId="77777777" w:rsidR="00CD024D" w:rsidRDefault="00EF5149" w:rsidP="006622F4">
            <w:pPr>
              <w:pBdr>
                <w:top w:val="nil"/>
                <w:left w:val="nil"/>
                <w:bottom w:val="nil"/>
                <w:right w:val="nil"/>
                <w:between w:val="nil"/>
              </w:pBdr>
              <w:spacing w:line="276" w:lineRule="auto"/>
              <w:rPr>
                <w:b/>
                <w:color w:val="CC00CC"/>
              </w:rPr>
            </w:pPr>
            <w:r w:rsidRPr="004D0136">
              <w:rPr>
                <w:b/>
                <w:color w:val="CC00CC"/>
              </w:rPr>
              <w:t>Evidence-based Practice: (provide link(s) for the research used to support this strategy, e.g. IES Practice Guide/What Works Clearinghouse):</w:t>
            </w:r>
          </w:p>
          <w:p w14:paraId="499B3AAC" w14:textId="77777777" w:rsidR="0060633D" w:rsidRPr="0060633D" w:rsidRDefault="00A55C7B" w:rsidP="0060633D">
            <w:pPr>
              <w:widowControl/>
              <w:rPr>
                <w:rFonts w:asciiTheme="minorHAnsi" w:eastAsia="Times New Roman" w:hAnsiTheme="minorHAnsi" w:cstheme="minorHAnsi"/>
                <w:sz w:val="20"/>
                <w:szCs w:val="20"/>
              </w:rPr>
            </w:pPr>
            <w:hyperlink r:id="rId53" w:history="1">
              <w:r w:rsidR="0060633D" w:rsidRPr="0060633D">
                <w:rPr>
                  <w:rFonts w:asciiTheme="minorHAnsi" w:eastAsia="Times New Roman" w:hAnsiTheme="minorHAnsi" w:cstheme="minorHAnsi"/>
                  <w:color w:val="0563C1" w:themeColor="hyperlink"/>
                  <w:sz w:val="20"/>
                  <w:szCs w:val="20"/>
                  <w:u w:val="single"/>
                </w:rPr>
                <w:t>https</w:t>
              </w:r>
              <w:r w:rsidR="0060633D" w:rsidRPr="0060633D">
                <w:rPr>
                  <w:rFonts w:asciiTheme="minorHAnsi" w:eastAsia="Times New Roman" w:hAnsiTheme="minorHAnsi" w:cstheme="minorHAnsi"/>
                  <w:i/>
                  <w:iCs/>
                  <w:color w:val="0563C1" w:themeColor="hyperlink"/>
                  <w:sz w:val="20"/>
                  <w:szCs w:val="20"/>
                  <w:u w:val="single"/>
                </w:rPr>
                <w:t>://w</w:t>
              </w:r>
              <w:r w:rsidR="0060633D" w:rsidRPr="0060633D">
                <w:rPr>
                  <w:rFonts w:asciiTheme="minorHAnsi" w:eastAsia="Times New Roman" w:hAnsiTheme="minorHAnsi" w:cstheme="minorHAnsi"/>
                  <w:color w:val="0563C1" w:themeColor="hyperlink"/>
                  <w:sz w:val="20"/>
                  <w:szCs w:val="20"/>
                  <w:u w:val="single"/>
                </w:rPr>
                <w:t>ww2.ed.go</w:t>
              </w:r>
              <w:r w:rsidR="0060633D" w:rsidRPr="0060633D">
                <w:rPr>
                  <w:rFonts w:asciiTheme="minorHAnsi" w:eastAsia="Times New Roman" w:hAnsiTheme="minorHAnsi" w:cstheme="minorHAnsi"/>
                  <w:i/>
                  <w:iCs/>
                  <w:color w:val="0563C1" w:themeColor="hyperlink"/>
                  <w:sz w:val="20"/>
                  <w:szCs w:val="20"/>
                  <w:u w:val="single"/>
                </w:rPr>
                <w:t>v/</w:t>
              </w:r>
              <w:r w:rsidR="0060633D" w:rsidRPr="0060633D">
                <w:rPr>
                  <w:rFonts w:asciiTheme="minorHAnsi" w:eastAsia="Times New Roman" w:hAnsiTheme="minorHAnsi" w:cstheme="minorHAnsi"/>
                  <w:color w:val="0563C1" w:themeColor="hyperlink"/>
                  <w:sz w:val="20"/>
                  <w:szCs w:val="20"/>
                  <w:u w:val="single"/>
                </w:rPr>
                <w:t>programs</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readingfirst</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support/stakeholderlor es.pdf</w:t>
              </w:r>
            </w:hyperlink>
          </w:p>
          <w:p w14:paraId="6326A25D" w14:textId="77777777" w:rsidR="0060633D" w:rsidRPr="0060633D" w:rsidRDefault="0060633D" w:rsidP="0060633D">
            <w:pPr>
              <w:widowControl/>
              <w:rPr>
                <w:rFonts w:asciiTheme="minorHAnsi" w:eastAsia="Times New Roman" w:hAnsiTheme="minorHAnsi" w:cstheme="minorHAnsi"/>
                <w:sz w:val="20"/>
                <w:szCs w:val="20"/>
              </w:rPr>
            </w:pPr>
            <w:r w:rsidRPr="0060633D">
              <w:rPr>
                <w:rFonts w:asciiTheme="minorHAnsi" w:eastAsia="Times New Roman" w:hAnsiTheme="minorHAnsi" w:cstheme="minorHAnsi"/>
                <w:sz w:val="20"/>
                <w:szCs w:val="20"/>
              </w:rPr>
              <w:t> </w:t>
            </w:r>
          </w:p>
          <w:p w14:paraId="5C2FA75F" w14:textId="77777777" w:rsidR="0060633D" w:rsidRPr="0060633D" w:rsidRDefault="00A55C7B" w:rsidP="0060633D">
            <w:pPr>
              <w:widowControl/>
              <w:rPr>
                <w:rFonts w:asciiTheme="minorHAnsi" w:eastAsia="Times New Roman" w:hAnsiTheme="minorHAnsi" w:cstheme="minorHAnsi"/>
                <w:sz w:val="20"/>
                <w:szCs w:val="20"/>
              </w:rPr>
            </w:pPr>
            <w:hyperlink r:id="rId54" w:history="1">
              <w:r w:rsidR="0060633D" w:rsidRPr="0060633D">
                <w:rPr>
                  <w:rFonts w:asciiTheme="minorHAnsi" w:eastAsia="Times New Roman" w:hAnsiTheme="minorHAnsi" w:cstheme="minorHAnsi"/>
                  <w:color w:val="0563C1" w:themeColor="hyperlink"/>
                  <w:sz w:val="20"/>
                  <w:szCs w:val="20"/>
                  <w:u w:val="single"/>
                </w:rPr>
                <w:t>https</w:t>
              </w:r>
              <w:r w:rsidR="0060633D" w:rsidRPr="0060633D">
                <w:rPr>
                  <w:rFonts w:asciiTheme="minorHAnsi" w:eastAsia="Times New Roman" w:hAnsiTheme="minorHAnsi" w:cstheme="minorHAnsi"/>
                  <w:i/>
                  <w:iCs/>
                  <w:color w:val="0563C1" w:themeColor="hyperlink"/>
                  <w:sz w:val="20"/>
                  <w:szCs w:val="20"/>
                  <w:u w:val="single"/>
                </w:rPr>
                <w:t>://www.</w:t>
              </w:r>
              <w:r w:rsidR="0060633D" w:rsidRPr="0060633D">
                <w:rPr>
                  <w:rFonts w:asciiTheme="minorHAnsi" w:eastAsia="Times New Roman" w:hAnsiTheme="minorHAnsi" w:cstheme="minorHAnsi"/>
                  <w:color w:val="0563C1" w:themeColor="hyperlink"/>
                  <w:sz w:val="20"/>
                  <w:szCs w:val="20"/>
                  <w:u w:val="single"/>
                </w:rPr>
                <w:t>edutopia.org</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teacher-development-research-keys-success</w:t>
              </w:r>
            </w:hyperlink>
          </w:p>
          <w:p w14:paraId="2B34BC55" w14:textId="77777777" w:rsidR="0060633D" w:rsidRPr="0060633D" w:rsidRDefault="0060633D" w:rsidP="0060633D">
            <w:pPr>
              <w:widowControl/>
              <w:rPr>
                <w:rFonts w:asciiTheme="minorHAnsi" w:eastAsia="Times New Roman" w:hAnsiTheme="minorHAnsi" w:cstheme="minorHAnsi"/>
                <w:sz w:val="20"/>
                <w:szCs w:val="20"/>
              </w:rPr>
            </w:pPr>
            <w:r w:rsidRPr="0060633D">
              <w:rPr>
                <w:rFonts w:asciiTheme="minorHAnsi" w:eastAsia="Times New Roman" w:hAnsiTheme="minorHAnsi" w:cstheme="minorHAnsi"/>
                <w:sz w:val="20"/>
                <w:szCs w:val="20"/>
              </w:rPr>
              <w:t> </w:t>
            </w:r>
          </w:p>
          <w:p w14:paraId="2129D409" w14:textId="77777777" w:rsidR="0060633D" w:rsidRPr="0060633D" w:rsidRDefault="00A55C7B" w:rsidP="0060633D">
            <w:pPr>
              <w:widowControl/>
              <w:rPr>
                <w:rFonts w:asciiTheme="minorHAnsi" w:eastAsia="Times New Roman" w:hAnsiTheme="minorHAnsi" w:cstheme="minorHAnsi"/>
                <w:sz w:val="20"/>
                <w:szCs w:val="20"/>
              </w:rPr>
            </w:pPr>
            <w:hyperlink r:id="rId55" w:history="1">
              <w:r w:rsidR="0060633D" w:rsidRPr="0060633D">
                <w:rPr>
                  <w:rFonts w:asciiTheme="minorHAnsi" w:eastAsia="Times New Roman" w:hAnsiTheme="minorHAnsi" w:cstheme="minorHAnsi"/>
                  <w:color w:val="0563C1" w:themeColor="hyperlink"/>
                  <w:sz w:val="20"/>
                  <w:szCs w:val="20"/>
                  <w:u w:val="single"/>
                </w:rPr>
                <w:t>https</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scholar.harvar</w:t>
              </w:r>
              <w:r w:rsidR="0060633D" w:rsidRPr="0060633D">
                <w:rPr>
                  <w:rFonts w:asciiTheme="minorHAnsi" w:eastAsia="Times New Roman" w:hAnsiTheme="minorHAnsi" w:cstheme="minorHAnsi"/>
                  <w:i/>
                  <w:iCs/>
                  <w:color w:val="0563C1" w:themeColor="hyperlink"/>
                  <w:sz w:val="20"/>
                  <w:szCs w:val="20"/>
                  <w:u w:val="single"/>
                </w:rPr>
                <w:t>d.</w:t>
              </w:r>
              <w:r w:rsidR="0060633D" w:rsidRPr="0060633D">
                <w:rPr>
                  <w:rFonts w:asciiTheme="minorHAnsi" w:eastAsia="Times New Roman" w:hAnsiTheme="minorHAnsi" w:cstheme="minorHAnsi"/>
                  <w:color w:val="0563C1" w:themeColor="hyperlink"/>
                  <w:sz w:val="20"/>
                  <w:szCs w:val="20"/>
                  <w:u w:val="single"/>
                </w:rPr>
                <w:t>edu</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file</w:t>
              </w:r>
              <w:r w:rsidR="0060633D" w:rsidRPr="0060633D">
                <w:rPr>
                  <w:rFonts w:asciiTheme="minorHAnsi" w:eastAsia="Times New Roman" w:hAnsiTheme="minorHAnsi" w:cstheme="minorHAnsi"/>
                  <w:i/>
                  <w:iCs/>
                  <w:color w:val="0563C1" w:themeColor="hyperlink"/>
                  <w:sz w:val="20"/>
                  <w:szCs w:val="20"/>
                  <w:u w:val="single"/>
                </w:rPr>
                <w:t>s/</w:t>
              </w:r>
              <w:r w:rsidR="0060633D" w:rsidRPr="0060633D">
                <w:rPr>
                  <w:rFonts w:asciiTheme="minorHAnsi" w:eastAsia="Times New Roman" w:hAnsiTheme="minorHAnsi" w:cstheme="minorHAnsi"/>
                  <w:color w:val="0563C1" w:themeColor="hyperlink"/>
                  <w:sz w:val="20"/>
                  <w:szCs w:val="20"/>
                  <w:u w:val="single"/>
                </w:rPr>
                <w:t>mkraft/files/kraft blazarhogan2018teachercoaching.pdf</w:t>
              </w:r>
            </w:hyperlink>
          </w:p>
          <w:p w14:paraId="5CB817DD" w14:textId="77777777" w:rsidR="0060633D" w:rsidRPr="0060633D" w:rsidRDefault="0060633D" w:rsidP="0060633D">
            <w:pPr>
              <w:widowControl/>
              <w:rPr>
                <w:rFonts w:asciiTheme="minorHAnsi" w:eastAsia="Times New Roman" w:hAnsiTheme="minorHAnsi" w:cstheme="minorHAnsi"/>
                <w:sz w:val="20"/>
                <w:szCs w:val="20"/>
              </w:rPr>
            </w:pPr>
            <w:r w:rsidRPr="0060633D">
              <w:rPr>
                <w:rFonts w:asciiTheme="minorHAnsi" w:eastAsia="Times New Roman" w:hAnsiTheme="minorHAnsi" w:cstheme="minorHAnsi"/>
                <w:sz w:val="20"/>
                <w:szCs w:val="20"/>
              </w:rPr>
              <w:t> </w:t>
            </w:r>
          </w:p>
          <w:p w14:paraId="1D7854C6" w14:textId="77777777" w:rsidR="0060633D" w:rsidRPr="0060633D" w:rsidRDefault="00A55C7B" w:rsidP="0060633D">
            <w:pPr>
              <w:widowControl/>
              <w:spacing w:after="160" w:line="259" w:lineRule="auto"/>
              <w:rPr>
                <w:rFonts w:asciiTheme="minorHAnsi" w:eastAsia="Times New Roman" w:hAnsiTheme="minorHAnsi" w:cstheme="minorHAnsi"/>
                <w:sz w:val="20"/>
                <w:szCs w:val="20"/>
              </w:rPr>
            </w:pPr>
            <w:hyperlink r:id="rId56" w:history="1">
              <w:r w:rsidR="0060633D" w:rsidRPr="0060633D">
                <w:rPr>
                  <w:rFonts w:asciiTheme="minorHAnsi" w:eastAsia="Times New Roman" w:hAnsiTheme="minorHAnsi" w:cstheme="minorHAnsi"/>
                  <w:color w:val="0563C1" w:themeColor="hyperlink"/>
                  <w:sz w:val="20"/>
                  <w:szCs w:val="20"/>
                  <w:u w:val="single"/>
                </w:rPr>
                <w:t>http</w:t>
              </w:r>
              <w:r w:rsidR="0060633D" w:rsidRPr="0060633D">
                <w:rPr>
                  <w:rFonts w:asciiTheme="minorHAnsi" w:eastAsia="Times New Roman" w:hAnsiTheme="minorHAnsi" w:cstheme="minorHAnsi"/>
                  <w:i/>
                  <w:iCs/>
                  <w:color w:val="0563C1" w:themeColor="hyperlink"/>
                  <w:sz w:val="20"/>
                  <w:szCs w:val="20"/>
                  <w:u w:val="single"/>
                </w:rPr>
                <w:t>://w</w:t>
              </w:r>
              <w:r w:rsidR="0060633D" w:rsidRPr="0060633D">
                <w:rPr>
                  <w:rFonts w:asciiTheme="minorHAnsi" w:eastAsia="Times New Roman" w:hAnsiTheme="minorHAnsi" w:cstheme="minorHAnsi"/>
                  <w:color w:val="0563C1" w:themeColor="hyperlink"/>
                  <w:sz w:val="20"/>
                  <w:szCs w:val="20"/>
                  <w:u w:val="single"/>
                </w:rPr>
                <w:t>ww.scsk12.org</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memo</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files</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files</w:t>
              </w:r>
              <w:r w:rsidR="0060633D" w:rsidRPr="0060633D">
                <w:rPr>
                  <w:rFonts w:asciiTheme="minorHAnsi" w:eastAsia="Times New Roman" w:hAnsiTheme="minorHAnsi" w:cstheme="minorHAnsi"/>
                  <w:i/>
                  <w:iCs/>
                  <w:color w:val="0563C1" w:themeColor="hyperlink"/>
                  <w:sz w:val="20"/>
                  <w:szCs w:val="20"/>
                  <w:u w:val="single"/>
                </w:rPr>
                <w:t>/</w:t>
              </w:r>
              <w:r w:rsidR="0060633D" w:rsidRPr="0060633D">
                <w:rPr>
                  <w:rFonts w:asciiTheme="minorHAnsi" w:eastAsia="Times New Roman" w:hAnsiTheme="minorHAnsi" w:cstheme="minorHAnsi"/>
                  <w:color w:val="0563C1" w:themeColor="hyperlink"/>
                  <w:sz w:val="20"/>
                  <w:szCs w:val="20"/>
                  <w:u w:val="single"/>
                </w:rPr>
                <w:t>learning%20walk2.pdf</w:t>
              </w:r>
            </w:hyperlink>
          </w:p>
          <w:p w14:paraId="2C590174" w14:textId="77777777" w:rsidR="0060633D" w:rsidRPr="004D0136" w:rsidRDefault="0060633D" w:rsidP="006622F4">
            <w:pPr>
              <w:pBdr>
                <w:top w:val="nil"/>
                <w:left w:val="nil"/>
                <w:bottom w:val="nil"/>
                <w:right w:val="nil"/>
                <w:between w:val="nil"/>
              </w:pBdr>
              <w:spacing w:line="276" w:lineRule="auto"/>
              <w:rPr>
                <w:color w:val="CC00CC"/>
              </w:rPr>
            </w:pPr>
          </w:p>
        </w:tc>
        <w:tc>
          <w:tcPr>
            <w:tcW w:w="1260" w:type="dxa"/>
            <w:vMerge/>
            <w:tcBorders>
              <w:top w:val="single" w:sz="4" w:space="0" w:color="000000"/>
              <w:left w:val="single" w:sz="4" w:space="0" w:color="000000"/>
              <w:bottom w:val="single" w:sz="4" w:space="0" w:color="auto"/>
              <w:right w:val="single" w:sz="4" w:space="0" w:color="000000"/>
            </w:tcBorders>
          </w:tcPr>
          <w:p w14:paraId="6D998A97" w14:textId="77777777" w:rsidR="00CD024D" w:rsidRDefault="00CD024D" w:rsidP="006622F4">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auto"/>
              <w:right w:val="single" w:sz="4" w:space="0" w:color="000000"/>
            </w:tcBorders>
          </w:tcPr>
          <w:p w14:paraId="3666BFB0" w14:textId="77777777"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auto"/>
              <w:right w:val="single" w:sz="4" w:space="0" w:color="000000"/>
            </w:tcBorders>
          </w:tcPr>
          <w:p w14:paraId="1ED48E18" w14:textId="77777777" w:rsidR="00CD024D" w:rsidRDefault="00CD024D" w:rsidP="006622F4">
            <w:pPr>
              <w:pBdr>
                <w:top w:val="nil"/>
                <w:left w:val="nil"/>
                <w:bottom w:val="nil"/>
                <w:right w:val="nil"/>
                <w:between w:val="nil"/>
              </w:pBdr>
              <w:spacing w:line="276" w:lineRule="auto"/>
              <w:rPr>
                <w:color w:val="000000"/>
              </w:rPr>
            </w:pPr>
          </w:p>
        </w:tc>
        <w:tc>
          <w:tcPr>
            <w:tcW w:w="2700" w:type="dxa"/>
            <w:tcBorders>
              <w:top w:val="single" w:sz="4" w:space="0" w:color="auto"/>
              <w:left w:val="single" w:sz="4" w:space="0" w:color="000000"/>
              <w:bottom w:val="single" w:sz="8" w:space="0" w:color="000000"/>
              <w:right w:val="single" w:sz="4" w:space="0" w:color="000000"/>
            </w:tcBorders>
          </w:tcPr>
          <w:p w14:paraId="5B5BE950" w14:textId="77777777"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E807A9" w14:paraId="7FCC56A3" w14:textId="77777777" w:rsidTr="002930E1">
        <w:trPr>
          <w:trHeight w:val="2490"/>
        </w:trPr>
        <w:tc>
          <w:tcPr>
            <w:tcW w:w="4770" w:type="dxa"/>
            <w:tcBorders>
              <w:top w:val="single" w:sz="4" w:space="0" w:color="000000"/>
              <w:left w:val="single" w:sz="4" w:space="0" w:color="000000"/>
              <w:bottom w:val="single" w:sz="4" w:space="0" w:color="auto"/>
              <w:right w:val="single" w:sz="4" w:space="0" w:color="000000"/>
            </w:tcBorders>
          </w:tcPr>
          <w:p w14:paraId="10675BBF" w14:textId="77777777" w:rsidR="00E807A9" w:rsidRDefault="00E807A9" w:rsidP="00545C0C">
            <w:pPr>
              <w:pBdr>
                <w:top w:val="nil"/>
                <w:left w:val="nil"/>
                <w:bottom w:val="nil"/>
                <w:right w:val="nil"/>
                <w:between w:val="nil"/>
              </w:pBdr>
              <w:spacing w:before="4"/>
              <w:ind w:left="110"/>
              <w:rPr>
                <w:b/>
                <w:color w:val="000000"/>
              </w:rPr>
            </w:pPr>
            <w:r>
              <w:rPr>
                <w:b/>
                <w:color w:val="000000"/>
              </w:rPr>
              <w:t>Professional Learning Communities (PLCs):</w:t>
            </w:r>
          </w:p>
          <w:p w14:paraId="683779D6" w14:textId="77777777" w:rsidR="003A6D6E" w:rsidRDefault="003A6D6E" w:rsidP="003A6D6E">
            <w:pPr>
              <w:widowControl/>
              <w:rPr>
                <w:rFonts w:asciiTheme="minorHAnsi" w:eastAsia="Times New Roman" w:hAnsiTheme="minorHAnsi" w:cstheme="minorHAnsi"/>
                <w:color w:val="323200"/>
                <w:sz w:val="20"/>
                <w:szCs w:val="20"/>
              </w:rPr>
            </w:pPr>
          </w:p>
          <w:p w14:paraId="334A0393" w14:textId="77777777" w:rsidR="003A6D6E" w:rsidRPr="00523431" w:rsidRDefault="003A6D6E">
            <w:pPr>
              <w:pStyle w:val="ListParagraph"/>
              <w:widowControl/>
              <w:numPr>
                <w:ilvl w:val="0"/>
                <w:numId w:val="50"/>
              </w:numPr>
              <w:rPr>
                <w:rFonts w:asciiTheme="minorHAnsi" w:eastAsia="Times New Roman" w:hAnsiTheme="minorHAnsi" w:cstheme="minorHAnsi"/>
                <w:sz w:val="20"/>
                <w:szCs w:val="20"/>
              </w:rPr>
            </w:pPr>
            <w:r w:rsidRPr="00523431">
              <w:rPr>
                <w:rFonts w:asciiTheme="minorHAnsi" w:eastAsia="Times New Roman" w:hAnsiTheme="minorHAnsi" w:cstheme="minorHAnsi"/>
                <w:color w:val="323200"/>
                <w:sz w:val="20"/>
                <w:szCs w:val="20"/>
              </w:rPr>
              <w:t xml:space="preserve">Grade Level meetings which follow the PLC protocol discuss Tier Curriculums (Eureka Math, Wit &amp; </w:t>
            </w:r>
            <w:r w:rsidRPr="00523431">
              <w:rPr>
                <w:rFonts w:asciiTheme="minorHAnsi" w:eastAsia="Times New Roman" w:hAnsiTheme="minorHAnsi" w:cstheme="minorHAnsi"/>
                <w:i/>
                <w:iCs/>
                <w:color w:val="323200"/>
                <w:sz w:val="20"/>
                <w:szCs w:val="20"/>
              </w:rPr>
              <w:t>W</w:t>
            </w:r>
            <w:r w:rsidRPr="00523431">
              <w:rPr>
                <w:rFonts w:asciiTheme="minorHAnsi" w:eastAsia="Times New Roman" w:hAnsiTheme="minorHAnsi" w:cstheme="minorHAnsi"/>
                <w:color w:val="323200"/>
                <w:sz w:val="20"/>
                <w:szCs w:val="20"/>
              </w:rPr>
              <w:t>isdom, CKLA</w:t>
            </w:r>
            <w:r w:rsidRPr="00523431">
              <w:rPr>
                <w:rFonts w:asciiTheme="minorHAnsi" w:eastAsia="Times New Roman" w:hAnsiTheme="minorHAnsi" w:cstheme="minorHAnsi"/>
                <w:color w:val="FEFE00"/>
                <w:sz w:val="20"/>
                <w:szCs w:val="20"/>
              </w:rPr>
              <w:t xml:space="preserve">, </w:t>
            </w:r>
            <w:r w:rsidRPr="00523431">
              <w:rPr>
                <w:rFonts w:asciiTheme="minorHAnsi" w:eastAsia="Times New Roman" w:hAnsiTheme="minorHAnsi" w:cstheme="minorHAnsi"/>
                <w:color w:val="323200"/>
                <w:sz w:val="20"/>
                <w:szCs w:val="20"/>
              </w:rPr>
              <w:t>PhD Science, etc.). Agendas for grade level meetings include standards, student data, student work, assessments, intervention, and enrichment opportunities. </w:t>
            </w:r>
          </w:p>
          <w:p w14:paraId="225FA2D1" w14:textId="77777777" w:rsidR="00523431" w:rsidRDefault="003A6D6E">
            <w:pPr>
              <w:pStyle w:val="ListParagraph"/>
              <w:widowControl/>
              <w:numPr>
                <w:ilvl w:val="0"/>
                <w:numId w:val="50"/>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Teams will be created in Pre K – 4</w:t>
            </w:r>
            <w:r w:rsidRPr="00523431">
              <w:rPr>
                <w:rFonts w:asciiTheme="minorHAnsi" w:eastAsiaTheme="minorHAnsi" w:hAnsiTheme="minorHAnsi" w:cstheme="minorHAnsi"/>
                <w:sz w:val="20"/>
                <w:szCs w:val="20"/>
                <w:vertAlign w:val="superscript"/>
              </w:rPr>
              <w:t>th</w:t>
            </w:r>
            <w:r w:rsidRPr="00523431">
              <w:rPr>
                <w:rFonts w:asciiTheme="minorHAnsi" w:eastAsiaTheme="minorHAnsi" w:hAnsiTheme="minorHAnsi" w:cstheme="minorHAnsi"/>
                <w:sz w:val="20"/>
                <w:szCs w:val="20"/>
              </w:rPr>
              <w:t xml:space="preserve"> grade to revie</w:t>
            </w:r>
            <w:r w:rsidRPr="00523431">
              <w:rPr>
                <w:rFonts w:asciiTheme="minorHAnsi" w:eastAsiaTheme="minorHAnsi" w:hAnsiTheme="minorHAnsi" w:cstheme="minorHAnsi"/>
                <w:i/>
                <w:iCs/>
                <w:sz w:val="20"/>
                <w:szCs w:val="20"/>
              </w:rPr>
              <w:t>w/</w:t>
            </w:r>
            <w:r w:rsidRPr="00523431">
              <w:rPr>
                <w:rFonts w:asciiTheme="minorHAnsi" w:eastAsiaTheme="minorHAnsi" w:hAnsiTheme="minorHAnsi" w:cstheme="minorHAnsi"/>
                <w:sz w:val="20"/>
                <w:szCs w:val="20"/>
              </w:rPr>
              <w:t xml:space="preserve">analyze curriculum-based assessments that target curriculum goals and student growth. Some of these tests will be used to track student data and growth. Teams will also create and gather activities that reinforce and support implementation of tier I curriculum. </w:t>
            </w:r>
          </w:p>
          <w:p w14:paraId="7C9C8E2B" w14:textId="77777777" w:rsidR="00523431" w:rsidRDefault="003A6D6E">
            <w:pPr>
              <w:pStyle w:val="ListParagraph"/>
              <w:widowControl/>
              <w:numPr>
                <w:ilvl w:val="0"/>
                <w:numId w:val="50"/>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Title I contact person assists in making information available to teachers and faculty members. </w:t>
            </w:r>
          </w:p>
          <w:p w14:paraId="1871D83F" w14:textId="77777777" w:rsidR="00523431" w:rsidRDefault="003A6D6E">
            <w:pPr>
              <w:pStyle w:val="ListParagraph"/>
              <w:widowControl/>
              <w:numPr>
                <w:ilvl w:val="0"/>
                <w:numId w:val="50"/>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Grade Level PLCs meet to discuss ELA (CKLA, Wit &amp; Wisdom). Agendas for grade level meetings include standards, student data, student work, assessments, interventions and enrichment opportunities. </w:t>
            </w:r>
          </w:p>
          <w:p w14:paraId="34549282" w14:textId="77777777" w:rsidR="00E22983" w:rsidRDefault="003A6D6E">
            <w:pPr>
              <w:pStyle w:val="ListParagraph"/>
              <w:widowControl/>
              <w:numPr>
                <w:ilvl w:val="0"/>
                <w:numId w:val="50"/>
              </w:numPr>
              <w:spacing w:after="160" w:line="259" w:lineRule="auto"/>
              <w:rPr>
                <w:rFonts w:asciiTheme="minorHAnsi" w:eastAsiaTheme="minorHAnsi" w:hAnsiTheme="minorHAnsi" w:cstheme="minorHAnsi"/>
                <w:sz w:val="20"/>
                <w:szCs w:val="20"/>
              </w:rPr>
            </w:pPr>
            <w:r w:rsidRPr="00523431">
              <w:rPr>
                <w:rFonts w:asciiTheme="minorHAnsi" w:eastAsiaTheme="minorHAnsi" w:hAnsiTheme="minorHAnsi" w:cstheme="minorHAnsi"/>
                <w:sz w:val="20"/>
                <w:szCs w:val="20"/>
              </w:rPr>
              <w:t>Teachers leadership roles are shared throughout the grade level </w:t>
            </w:r>
          </w:p>
          <w:p w14:paraId="4AAAD58E" w14:textId="77777777" w:rsidR="00E22983" w:rsidRDefault="003A6D6E">
            <w:pPr>
              <w:pStyle w:val="ListParagraph"/>
              <w:widowControl/>
              <w:numPr>
                <w:ilvl w:val="0"/>
                <w:numId w:val="50"/>
              </w:numPr>
              <w:spacing w:after="160" w:line="259" w:lineRule="auto"/>
              <w:rPr>
                <w:rFonts w:asciiTheme="minorHAnsi" w:eastAsiaTheme="minorHAnsi" w:hAnsiTheme="minorHAnsi" w:cstheme="minorHAnsi"/>
                <w:sz w:val="20"/>
                <w:szCs w:val="20"/>
              </w:rPr>
            </w:pPr>
            <w:r w:rsidRPr="00E22983">
              <w:rPr>
                <w:rFonts w:asciiTheme="minorHAnsi" w:eastAsiaTheme="minorHAnsi" w:hAnsiTheme="minorHAnsi" w:cstheme="minorHAnsi"/>
                <w:sz w:val="20"/>
                <w:szCs w:val="20"/>
              </w:rPr>
              <w:t xml:space="preserve">Teachers will collaborate during weekly PLCS (Professional Learning Communities) to analyze student data, classroom data, and school wide data in comparison to district data for the purpose of determining individual growth plans and student learning targets. </w:t>
            </w:r>
          </w:p>
          <w:p w14:paraId="35ADB510" w14:textId="77777777" w:rsidR="00E22983" w:rsidRDefault="003A6D6E">
            <w:pPr>
              <w:pStyle w:val="ListParagraph"/>
              <w:widowControl/>
              <w:numPr>
                <w:ilvl w:val="0"/>
                <w:numId w:val="50"/>
              </w:numPr>
              <w:spacing w:after="160" w:line="259" w:lineRule="auto"/>
              <w:rPr>
                <w:rFonts w:asciiTheme="minorHAnsi" w:eastAsiaTheme="minorHAnsi" w:hAnsiTheme="minorHAnsi" w:cstheme="minorHAnsi"/>
                <w:sz w:val="20"/>
                <w:szCs w:val="20"/>
              </w:rPr>
            </w:pPr>
            <w:r w:rsidRPr="00E22983">
              <w:rPr>
                <w:rFonts w:asciiTheme="minorHAnsi" w:eastAsiaTheme="minorHAnsi" w:hAnsiTheme="minorHAnsi" w:cstheme="minorHAnsi"/>
                <w:sz w:val="20"/>
                <w:szCs w:val="20"/>
              </w:rPr>
              <w:t>Teams of teachers will meet to plan and organize lessons and lesson materials needed to effectively implement science scope and sequence. </w:t>
            </w:r>
          </w:p>
          <w:p w14:paraId="1542EDB8" w14:textId="545E0334" w:rsidR="003A6D6E" w:rsidRPr="00E22983" w:rsidRDefault="003A6D6E">
            <w:pPr>
              <w:pStyle w:val="ListParagraph"/>
              <w:widowControl/>
              <w:numPr>
                <w:ilvl w:val="0"/>
                <w:numId w:val="50"/>
              </w:numPr>
              <w:spacing w:after="160" w:line="259" w:lineRule="auto"/>
              <w:rPr>
                <w:rFonts w:asciiTheme="minorHAnsi" w:eastAsiaTheme="minorHAnsi" w:hAnsiTheme="minorHAnsi" w:cstheme="minorHAnsi"/>
                <w:sz w:val="20"/>
                <w:szCs w:val="20"/>
              </w:rPr>
            </w:pPr>
            <w:r w:rsidRPr="00E22983">
              <w:rPr>
                <w:rFonts w:asciiTheme="minorHAnsi" w:eastAsiaTheme="minorHAnsi" w:hAnsiTheme="minorHAnsi" w:cstheme="minorHAnsi"/>
                <w:sz w:val="20"/>
                <w:szCs w:val="20"/>
              </w:rPr>
              <w:t>Teacher leaders support and lead PLC meetings </w:t>
            </w:r>
          </w:p>
        </w:tc>
        <w:tc>
          <w:tcPr>
            <w:tcW w:w="1620" w:type="dxa"/>
            <w:tcBorders>
              <w:top w:val="single" w:sz="4" w:space="0" w:color="000000"/>
              <w:left w:val="single" w:sz="4" w:space="0" w:color="000000"/>
              <w:bottom w:val="single" w:sz="4" w:space="0" w:color="auto"/>
              <w:right w:val="single" w:sz="4" w:space="0" w:color="000000"/>
            </w:tcBorders>
          </w:tcPr>
          <w:p w14:paraId="43A67799" w14:textId="77777777" w:rsidR="00E807A9" w:rsidRDefault="0020481D" w:rsidP="00E807A9">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ED Priority</w:t>
            </w:r>
            <w:r w:rsidR="00E807A9" w:rsidRPr="00DD7C06">
              <w:rPr>
                <w:rFonts w:ascii="Noto Sans Symbols" w:eastAsia="Noto Sans Symbols" w:hAnsi="Noto Sans Symbols" w:cs="Noto Sans Symbols"/>
                <w:b/>
                <w:color w:val="000000"/>
              </w:rPr>
              <w:t>(s):</w:t>
            </w:r>
          </w:p>
          <w:p w14:paraId="6446F48F" w14:textId="77777777" w:rsidR="003A6D6E" w:rsidRDefault="003A6D6E"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1120F2D6" w14:textId="77777777" w:rsidR="00E807A9" w:rsidRDefault="00E807A9" w:rsidP="006622F4">
            <w:pPr>
              <w:pBdr>
                <w:top w:val="nil"/>
                <w:left w:val="nil"/>
                <w:bottom w:val="nil"/>
                <w:right w:val="nil"/>
                <w:between w:val="nil"/>
              </w:pBdr>
              <w:spacing w:line="276" w:lineRule="auto"/>
              <w:rPr>
                <w:color w:val="000000"/>
              </w:rPr>
            </w:pPr>
          </w:p>
        </w:tc>
        <w:tc>
          <w:tcPr>
            <w:tcW w:w="1260" w:type="dxa"/>
            <w:vMerge w:val="restart"/>
            <w:tcBorders>
              <w:top w:val="single" w:sz="4" w:space="0" w:color="auto"/>
              <w:left w:val="single" w:sz="4" w:space="0" w:color="000000"/>
              <w:right w:val="single" w:sz="4" w:space="0" w:color="000000"/>
            </w:tcBorders>
          </w:tcPr>
          <w:p w14:paraId="3810A9E6" w14:textId="77777777" w:rsidR="00E807A9" w:rsidRPr="003A6D6E" w:rsidRDefault="003A6D6E" w:rsidP="006622F4">
            <w:pPr>
              <w:pBdr>
                <w:top w:val="nil"/>
                <w:left w:val="nil"/>
                <w:bottom w:val="nil"/>
                <w:right w:val="nil"/>
                <w:between w:val="nil"/>
              </w:pBdr>
              <w:spacing w:line="276" w:lineRule="auto"/>
              <w:rPr>
                <w:b/>
                <w:color w:val="000000"/>
              </w:rPr>
            </w:pPr>
            <w:r w:rsidRPr="003A6D6E">
              <w:rPr>
                <w:b/>
                <w:color w:val="000000"/>
              </w:rPr>
              <w:t>1,2,3,4,5,6</w:t>
            </w:r>
            <w:r w:rsidR="00DC2328">
              <w:rPr>
                <w:b/>
                <w:color w:val="000000"/>
              </w:rPr>
              <w:t>,7</w:t>
            </w:r>
          </w:p>
        </w:tc>
        <w:tc>
          <w:tcPr>
            <w:tcW w:w="2160" w:type="dxa"/>
            <w:vMerge w:val="restart"/>
            <w:tcBorders>
              <w:top w:val="single" w:sz="4" w:space="0" w:color="auto"/>
              <w:left w:val="single" w:sz="4" w:space="0" w:color="000000"/>
              <w:right w:val="single" w:sz="4" w:space="0" w:color="000000"/>
            </w:tcBorders>
          </w:tcPr>
          <w:p w14:paraId="7252B232" w14:textId="77777777" w:rsidR="00E807A9" w:rsidRDefault="00E807A9" w:rsidP="00545C0C">
            <w:pPr>
              <w:spacing w:before="4"/>
              <w:ind w:left="110"/>
              <w:rPr>
                <w:b/>
              </w:rPr>
            </w:pPr>
            <w:r>
              <w:rPr>
                <w:b/>
              </w:rPr>
              <w:t>Budget Decisions/</w:t>
            </w:r>
          </w:p>
          <w:p w14:paraId="698B199A" w14:textId="77777777" w:rsidR="00E807A9" w:rsidRDefault="00B329D8" w:rsidP="00545C0C">
            <w:pPr>
              <w:spacing w:before="4"/>
              <w:ind w:left="110"/>
            </w:pPr>
            <w:r>
              <w:rPr>
                <w:b/>
              </w:rPr>
              <w:t>Coordination</w:t>
            </w:r>
            <w:r w:rsidR="00E807A9">
              <w:t>:</w:t>
            </w:r>
          </w:p>
          <w:p w14:paraId="18622973" w14:textId="77777777" w:rsidR="00E807A9" w:rsidRPr="003A6D6E" w:rsidRDefault="00E807A9" w:rsidP="00E96B45">
            <w:pPr>
              <w:numPr>
                <w:ilvl w:val="0"/>
                <w:numId w:val="6"/>
              </w:numPr>
              <w:spacing w:line="248" w:lineRule="auto"/>
              <w:ind w:left="706" w:hanging="346"/>
              <w:rPr>
                <w:highlight w:val="yellow"/>
              </w:rPr>
            </w:pPr>
            <w:r w:rsidRPr="003A6D6E">
              <w:rPr>
                <w:highlight w:val="yellow"/>
              </w:rPr>
              <w:t>Title I</w:t>
            </w:r>
          </w:p>
          <w:p w14:paraId="08DCE7F7" w14:textId="77777777" w:rsidR="00E807A9" w:rsidRDefault="00E807A9" w:rsidP="00E96B45">
            <w:pPr>
              <w:numPr>
                <w:ilvl w:val="0"/>
                <w:numId w:val="6"/>
              </w:numPr>
              <w:spacing w:line="248" w:lineRule="auto"/>
            </w:pPr>
            <w:r>
              <w:t>Title II</w:t>
            </w:r>
          </w:p>
          <w:p w14:paraId="1DBB9146" w14:textId="77777777" w:rsidR="00E807A9" w:rsidRDefault="00E807A9" w:rsidP="00E96B45">
            <w:pPr>
              <w:numPr>
                <w:ilvl w:val="0"/>
                <w:numId w:val="6"/>
              </w:numPr>
              <w:spacing w:line="248" w:lineRule="auto"/>
            </w:pPr>
            <w:r>
              <w:t>Title III</w:t>
            </w:r>
          </w:p>
          <w:p w14:paraId="3FC0FA27" w14:textId="77777777" w:rsidR="00E807A9" w:rsidRDefault="00E807A9" w:rsidP="00E96B45">
            <w:pPr>
              <w:numPr>
                <w:ilvl w:val="0"/>
                <w:numId w:val="6"/>
              </w:numPr>
              <w:spacing w:line="248" w:lineRule="auto"/>
            </w:pPr>
            <w:r>
              <w:t>Title IV</w:t>
            </w:r>
          </w:p>
          <w:p w14:paraId="69498E32" w14:textId="77777777" w:rsidR="00E807A9" w:rsidRDefault="00E807A9" w:rsidP="00E96B45">
            <w:pPr>
              <w:numPr>
                <w:ilvl w:val="0"/>
                <w:numId w:val="6"/>
              </w:numPr>
              <w:spacing w:line="248" w:lineRule="auto"/>
            </w:pPr>
            <w:r>
              <w:t>LA4</w:t>
            </w:r>
          </w:p>
          <w:p w14:paraId="45E100CF" w14:textId="77777777" w:rsidR="00E807A9" w:rsidRDefault="00E807A9" w:rsidP="00E96B45">
            <w:pPr>
              <w:numPr>
                <w:ilvl w:val="0"/>
                <w:numId w:val="6"/>
              </w:numPr>
              <w:spacing w:line="248" w:lineRule="auto"/>
            </w:pPr>
            <w:r>
              <w:t>IDEA</w:t>
            </w:r>
          </w:p>
          <w:p w14:paraId="63E8ED93" w14:textId="77777777" w:rsidR="00E807A9" w:rsidRDefault="00E807A9" w:rsidP="00E96B45">
            <w:pPr>
              <w:numPr>
                <w:ilvl w:val="0"/>
                <w:numId w:val="6"/>
              </w:numPr>
              <w:spacing w:line="248" w:lineRule="auto"/>
            </w:pPr>
            <w:r>
              <w:t>Homeless</w:t>
            </w:r>
          </w:p>
          <w:p w14:paraId="79EEFB36" w14:textId="77777777" w:rsidR="00E807A9" w:rsidRDefault="00E807A9" w:rsidP="00E96B45">
            <w:pPr>
              <w:numPr>
                <w:ilvl w:val="0"/>
                <w:numId w:val="6"/>
              </w:numPr>
              <w:spacing w:line="248" w:lineRule="auto"/>
            </w:pPr>
            <w:r>
              <w:t>General Fund</w:t>
            </w:r>
          </w:p>
          <w:p w14:paraId="60284C83" w14:textId="77777777" w:rsidR="00E807A9" w:rsidRDefault="00E807A9" w:rsidP="00E96B45">
            <w:pPr>
              <w:numPr>
                <w:ilvl w:val="0"/>
                <w:numId w:val="6"/>
              </w:numPr>
              <w:spacing w:line="248" w:lineRule="auto"/>
            </w:pPr>
            <w:r>
              <w:t>Perkins</w:t>
            </w:r>
          </w:p>
          <w:p w14:paraId="050C2E36" w14:textId="77777777" w:rsidR="00E807A9" w:rsidRPr="002A76CA" w:rsidRDefault="00E807A9" w:rsidP="00E96B45">
            <w:pPr>
              <w:numPr>
                <w:ilvl w:val="0"/>
                <w:numId w:val="6"/>
              </w:numPr>
              <w:spacing w:line="248" w:lineRule="auto"/>
            </w:pPr>
            <w:r>
              <w:t>Other</w:t>
            </w:r>
          </w:p>
        </w:tc>
        <w:tc>
          <w:tcPr>
            <w:tcW w:w="2250" w:type="dxa"/>
            <w:vMerge w:val="restart"/>
            <w:tcBorders>
              <w:top w:val="single" w:sz="4" w:space="0" w:color="auto"/>
              <w:left w:val="single" w:sz="4" w:space="0" w:color="000000"/>
              <w:right w:val="single" w:sz="4" w:space="0" w:color="000000"/>
            </w:tcBorders>
          </w:tcPr>
          <w:p w14:paraId="3F558151" w14:textId="77777777" w:rsidR="00E807A9" w:rsidRDefault="00E807A9" w:rsidP="00545C0C">
            <w:pPr>
              <w:pBdr>
                <w:top w:val="nil"/>
                <w:left w:val="nil"/>
                <w:bottom w:val="nil"/>
                <w:right w:val="nil"/>
                <w:between w:val="nil"/>
              </w:pBdr>
              <w:spacing w:before="4"/>
              <w:ind w:left="110"/>
              <w:rPr>
                <w:b/>
                <w:color w:val="000000"/>
              </w:rPr>
            </w:pPr>
            <w:r>
              <w:rPr>
                <w:b/>
                <w:color w:val="000000"/>
              </w:rPr>
              <w:t>Items Needed:</w:t>
            </w:r>
          </w:p>
          <w:p w14:paraId="4E4EE701" w14:textId="77777777" w:rsidR="003A6D6E" w:rsidRDefault="003A6D6E" w:rsidP="00545C0C">
            <w:pPr>
              <w:pBdr>
                <w:top w:val="nil"/>
                <w:left w:val="nil"/>
                <w:bottom w:val="nil"/>
                <w:right w:val="nil"/>
                <w:between w:val="nil"/>
              </w:pBdr>
              <w:spacing w:before="4"/>
              <w:ind w:left="110"/>
              <w:rPr>
                <w:b/>
                <w:color w:val="000000"/>
              </w:rPr>
            </w:pPr>
          </w:p>
          <w:p w14:paraId="4400DE64" w14:textId="77777777" w:rsidR="003A6D6E" w:rsidRPr="003A6D6E" w:rsidRDefault="003A6D6E" w:rsidP="003A6D6E">
            <w:pPr>
              <w:pBdr>
                <w:top w:val="nil"/>
                <w:left w:val="nil"/>
                <w:bottom w:val="nil"/>
                <w:right w:val="nil"/>
                <w:between w:val="nil"/>
              </w:pBdr>
              <w:spacing w:before="4"/>
              <w:ind w:left="110"/>
              <w:rPr>
                <w:sz w:val="20"/>
                <w:szCs w:val="20"/>
              </w:rPr>
            </w:pPr>
            <w:r w:rsidRPr="003A6D6E">
              <w:rPr>
                <w:sz w:val="20"/>
                <w:szCs w:val="20"/>
              </w:rPr>
              <w:t>paper</w:t>
            </w:r>
          </w:p>
          <w:p w14:paraId="706071AD" w14:textId="77777777" w:rsidR="003A6D6E" w:rsidRPr="003A6D6E" w:rsidRDefault="003A6D6E" w:rsidP="003A6D6E">
            <w:pPr>
              <w:pBdr>
                <w:top w:val="nil"/>
                <w:left w:val="nil"/>
                <w:bottom w:val="nil"/>
                <w:right w:val="nil"/>
                <w:between w:val="nil"/>
              </w:pBdr>
              <w:spacing w:before="4"/>
              <w:ind w:left="110"/>
              <w:rPr>
                <w:sz w:val="20"/>
                <w:szCs w:val="20"/>
              </w:rPr>
            </w:pPr>
            <w:r w:rsidRPr="003A6D6E">
              <w:rPr>
                <w:sz w:val="20"/>
                <w:szCs w:val="20"/>
              </w:rPr>
              <w:t>ink</w:t>
            </w:r>
          </w:p>
          <w:p w14:paraId="3EF5E166" w14:textId="77777777" w:rsidR="003A6D6E" w:rsidRPr="003A6D6E" w:rsidRDefault="003A6D6E" w:rsidP="003A6D6E">
            <w:pPr>
              <w:pBdr>
                <w:top w:val="nil"/>
                <w:left w:val="nil"/>
                <w:bottom w:val="nil"/>
                <w:right w:val="nil"/>
                <w:between w:val="nil"/>
              </w:pBdr>
              <w:spacing w:before="4"/>
              <w:ind w:left="110"/>
              <w:rPr>
                <w:sz w:val="20"/>
                <w:szCs w:val="20"/>
              </w:rPr>
            </w:pPr>
            <w:r w:rsidRPr="003A6D6E">
              <w:rPr>
                <w:sz w:val="20"/>
                <w:szCs w:val="20"/>
              </w:rPr>
              <w:t>printer</w:t>
            </w:r>
          </w:p>
          <w:p w14:paraId="79D4E117" w14:textId="77777777" w:rsidR="003A6D6E" w:rsidRPr="003A6D6E" w:rsidRDefault="003A6D6E" w:rsidP="003A6D6E">
            <w:pPr>
              <w:pBdr>
                <w:top w:val="nil"/>
                <w:left w:val="nil"/>
                <w:bottom w:val="nil"/>
                <w:right w:val="nil"/>
                <w:between w:val="nil"/>
              </w:pBdr>
              <w:spacing w:before="4"/>
              <w:ind w:left="110"/>
              <w:rPr>
                <w:sz w:val="20"/>
                <w:szCs w:val="20"/>
              </w:rPr>
            </w:pPr>
            <w:r w:rsidRPr="003A6D6E">
              <w:rPr>
                <w:sz w:val="20"/>
                <w:szCs w:val="20"/>
              </w:rPr>
              <w:t>smartboard</w:t>
            </w:r>
          </w:p>
          <w:p w14:paraId="76CC23CB" w14:textId="77777777" w:rsidR="003A6D6E" w:rsidRPr="003A6D6E" w:rsidRDefault="003A6D6E" w:rsidP="003A6D6E">
            <w:pPr>
              <w:pBdr>
                <w:top w:val="nil"/>
                <w:left w:val="nil"/>
                <w:bottom w:val="nil"/>
                <w:right w:val="nil"/>
                <w:between w:val="nil"/>
              </w:pBdr>
              <w:spacing w:before="4"/>
              <w:ind w:left="110"/>
              <w:rPr>
                <w:sz w:val="20"/>
                <w:szCs w:val="20"/>
              </w:rPr>
            </w:pPr>
            <w:r w:rsidRPr="003A6D6E">
              <w:rPr>
                <w:sz w:val="20"/>
                <w:szCs w:val="20"/>
              </w:rPr>
              <w:t>Stipends</w:t>
            </w:r>
          </w:p>
          <w:p w14:paraId="10860714" w14:textId="77777777" w:rsidR="003A6D6E" w:rsidRPr="003A6D6E" w:rsidRDefault="003A6D6E" w:rsidP="003A6D6E">
            <w:pPr>
              <w:pBdr>
                <w:top w:val="nil"/>
                <w:left w:val="nil"/>
                <w:bottom w:val="nil"/>
                <w:right w:val="nil"/>
                <w:between w:val="nil"/>
              </w:pBdr>
              <w:spacing w:before="4"/>
              <w:ind w:left="110"/>
              <w:rPr>
                <w:sz w:val="20"/>
                <w:szCs w:val="20"/>
              </w:rPr>
            </w:pPr>
            <w:r w:rsidRPr="003A6D6E">
              <w:rPr>
                <w:sz w:val="20"/>
                <w:szCs w:val="20"/>
              </w:rPr>
              <w:t xml:space="preserve">Substitutes </w:t>
            </w:r>
          </w:p>
          <w:p w14:paraId="00CA4623" w14:textId="77777777" w:rsidR="003A6D6E" w:rsidRPr="003A6D6E" w:rsidRDefault="003A6D6E" w:rsidP="00545C0C">
            <w:pPr>
              <w:pBdr>
                <w:top w:val="nil"/>
                <w:left w:val="nil"/>
                <w:bottom w:val="nil"/>
                <w:right w:val="nil"/>
                <w:between w:val="nil"/>
              </w:pBdr>
              <w:spacing w:before="4"/>
              <w:ind w:left="110"/>
              <w:rPr>
                <w:b/>
                <w:color w:val="000000"/>
                <w:sz w:val="20"/>
                <w:szCs w:val="20"/>
              </w:rPr>
            </w:pPr>
          </w:p>
          <w:p w14:paraId="6AF16535" w14:textId="77777777" w:rsidR="00E807A9" w:rsidRDefault="00E807A9" w:rsidP="00545C0C">
            <w:pPr>
              <w:pBdr>
                <w:top w:val="nil"/>
                <w:left w:val="nil"/>
                <w:bottom w:val="nil"/>
                <w:right w:val="nil"/>
                <w:between w:val="nil"/>
              </w:pBdr>
              <w:spacing w:before="4"/>
              <w:ind w:left="110"/>
              <w:rPr>
                <w:b/>
                <w:color w:val="000000"/>
              </w:rPr>
            </w:pPr>
          </w:p>
          <w:p w14:paraId="49C4A0CF" w14:textId="77777777" w:rsidR="00CE120A" w:rsidRDefault="00CE120A" w:rsidP="003A6D6E">
            <w:pPr>
              <w:pBdr>
                <w:top w:val="nil"/>
                <w:left w:val="nil"/>
                <w:bottom w:val="nil"/>
                <w:right w:val="nil"/>
                <w:between w:val="nil"/>
              </w:pBdr>
              <w:spacing w:before="4"/>
              <w:rPr>
                <w:b/>
                <w:highlight w:val="green"/>
              </w:rPr>
            </w:pPr>
          </w:p>
          <w:p w14:paraId="175A02A3" w14:textId="77777777" w:rsidR="00CE120A" w:rsidRDefault="00CE120A" w:rsidP="00545C0C">
            <w:pPr>
              <w:pBdr>
                <w:top w:val="nil"/>
                <w:left w:val="nil"/>
                <w:bottom w:val="nil"/>
                <w:right w:val="nil"/>
                <w:between w:val="nil"/>
              </w:pBdr>
              <w:spacing w:before="4"/>
              <w:ind w:left="110"/>
              <w:rPr>
                <w:b/>
                <w:highlight w:val="green"/>
              </w:rPr>
            </w:pPr>
          </w:p>
          <w:p w14:paraId="7323EE18" w14:textId="77777777" w:rsidR="00E807A9" w:rsidRDefault="00E807A9" w:rsidP="00545C0C">
            <w:pPr>
              <w:pBdr>
                <w:top w:val="nil"/>
                <w:left w:val="nil"/>
                <w:bottom w:val="nil"/>
                <w:right w:val="nil"/>
                <w:between w:val="nil"/>
              </w:pBdr>
              <w:spacing w:before="4"/>
              <w:ind w:left="110"/>
              <w:rPr>
                <w:b/>
                <w:color w:val="000000"/>
              </w:rPr>
            </w:pPr>
            <w:r w:rsidRPr="00B677E8">
              <w:rPr>
                <w:b/>
                <w:highlight w:val="green"/>
              </w:rPr>
              <w:t>Estimated Cost:</w:t>
            </w:r>
            <w:r w:rsidR="003A6D6E">
              <w:rPr>
                <w:b/>
              </w:rPr>
              <w:t xml:space="preserve"> $1,500</w:t>
            </w:r>
          </w:p>
          <w:p w14:paraId="4472087A" w14:textId="77777777" w:rsidR="00E807A9" w:rsidRDefault="00E807A9" w:rsidP="006622F4">
            <w:pPr>
              <w:pBdr>
                <w:top w:val="nil"/>
                <w:left w:val="nil"/>
                <w:bottom w:val="nil"/>
                <w:right w:val="nil"/>
                <w:between w:val="nil"/>
              </w:pBdr>
              <w:spacing w:line="276" w:lineRule="auto"/>
              <w:rPr>
                <w:color w:val="000000"/>
              </w:rPr>
            </w:pPr>
          </w:p>
        </w:tc>
        <w:tc>
          <w:tcPr>
            <w:tcW w:w="2700" w:type="dxa"/>
            <w:tcBorders>
              <w:top w:val="dotted" w:sz="8" w:space="0" w:color="000000"/>
              <w:left w:val="single" w:sz="4" w:space="0" w:color="000000"/>
              <w:bottom w:val="single" w:sz="8" w:space="0" w:color="000000"/>
              <w:right w:val="single" w:sz="4" w:space="0" w:color="000000"/>
            </w:tcBorders>
          </w:tcPr>
          <w:p w14:paraId="65BC109A" w14:textId="77777777" w:rsidR="00E807A9" w:rsidRDefault="00E807A9" w:rsidP="006622F4">
            <w:pPr>
              <w:pBdr>
                <w:top w:val="nil"/>
                <w:left w:val="nil"/>
                <w:bottom w:val="nil"/>
                <w:right w:val="nil"/>
                <w:between w:val="nil"/>
              </w:pBdr>
              <w:spacing w:before="9"/>
              <w:ind w:left="110"/>
              <w:rPr>
                <w:b/>
                <w:color w:val="000000"/>
              </w:rPr>
            </w:pPr>
            <w:r w:rsidRPr="00545C0C">
              <w:rPr>
                <w:b/>
                <w:color w:val="000000"/>
              </w:rPr>
              <w:t>Effectiveness Measure:</w:t>
            </w:r>
          </w:p>
          <w:p w14:paraId="7AD5CD71" w14:textId="77777777" w:rsidR="003A6D6E" w:rsidRDefault="003A6D6E" w:rsidP="006622F4">
            <w:pPr>
              <w:pBdr>
                <w:top w:val="nil"/>
                <w:left w:val="nil"/>
                <w:bottom w:val="nil"/>
                <w:right w:val="nil"/>
                <w:between w:val="nil"/>
              </w:pBdr>
              <w:spacing w:before="9"/>
              <w:ind w:left="110"/>
              <w:rPr>
                <w:b/>
                <w:color w:val="000000"/>
              </w:rPr>
            </w:pPr>
          </w:p>
          <w:p w14:paraId="77375EA9" w14:textId="77777777" w:rsidR="003A6D6E" w:rsidRPr="0060633D" w:rsidRDefault="003A6D6E" w:rsidP="003A6D6E">
            <w:pPr>
              <w:pBdr>
                <w:top w:val="nil"/>
                <w:left w:val="nil"/>
                <w:bottom w:val="nil"/>
                <w:right w:val="nil"/>
                <w:between w:val="nil"/>
              </w:pBdr>
              <w:spacing w:before="4"/>
              <w:ind w:left="110"/>
              <w:rPr>
                <w:sz w:val="20"/>
                <w:szCs w:val="20"/>
              </w:rPr>
            </w:pPr>
            <w:r w:rsidRPr="0060633D">
              <w:rPr>
                <w:sz w:val="20"/>
                <w:szCs w:val="20"/>
              </w:rPr>
              <w:t>Lesson Planning</w:t>
            </w:r>
          </w:p>
          <w:p w14:paraId="223767EA" w14:textId="77777777" w:rsidR="003A6D6E" w:rsidRPr="0060633D" w:rsidRDefault="003A6D6E" w:rsidP="003A6D6E">
            <w:pPr>
              <w:pBdr>
                <w:top w:val="nil"/>
                <w:left w:val="nil"/>
                <w:bottom w:val="nil"/>
                <w:right w:val="nil"/>
                <w:between w:val="nil"/>
              </w:pBdr>
              <w:spacing w:before="4"/>
              <w:ind w:left="110"/>
              <w:rPr>
                <w:sz w:val="20"/>
                <w:szCs w:val="20"/>
              </w:rPr>
            </w:pPr>
            <w:r w:rsidRPr="0060633D">
              <w:rPr>
                <w:sz w:val="20"/>
                <w:szCs w:val="20"/>
              </w:rPr>
              <w:t>Assessments</w:t>
            </w:r>
          </w:p>
          <w:p w14:paraId="429A52DA" w14:textId="77777777" w:rsidR="003A6D6E" w:rsidRPr="0060633D" w:rsidRDefault="003A6D6E" w:rsidP="003A6D6E">
            <w:pPr>
              <w:pBdr>
                <w:top w:val="nil"/>
                <w:left w:val="nil"/>
                <w:bottom w:val="nil"/>
                <w:right w:val="nil"/>
                <w:between w:val="nil"/>
              </w:pBdr>
              <w:spacing w:before="4"/>
              <w:ind w:left="110"/>
              <w:rPr>
                <w:sz w:val="20"/>
                <w:szCs w:val="20"/>
              </w:rPr>
            </w:pPr>
            <w:r w:rsidRPr="0060633D">
              <w:rPr>
                <w:sz w:val="20"/>
                <w:szCs w:val="20"/>
              </w:rPr>
              <w:t>Informal/Formal evaluations</w:t>
            </w:r>
          </w:p>
          <w:p w14:paraId="35693CAE" w14:textId="77777777" w:rsidR="003A6D6E" w:rsidRPr="0060633D" w:rsidRDefault="003A6D6E" w:rsidP="003A6D6E">
            <w:pPr>
              <w:pBdr>
                <w:top w:val="nil"/>
                <w:left w:val="nil"/>
                <w:bottom w:val="nil"/>
                <w:right w:val="nil"/>
                <w:between w:val="nil"/>
              </w:pBdr>
              <w:spacing w:before="4"/>
              <w:ind w:left="110"/>
              <w:rPr>
                <w:sz w:val="20"/>
                <w:szCs w:val="20"/>
              </w:rPr>
            </w:pPr>
            <w:r w:rsidRPr="0060633D">
              <w:rPr>
                <w:sz w:val="20"/>
                <w:szCs w:val="20"/>
              </w:rPr>
              <w:t>Walk-thru and follow-up Data</w:t>
            </w:r>
          </w:p>
          <w:p w14:paraId="21499DA1" w14:textId="77777777" w:rsidR="003A6D6E" w:rsidRPr="0060633D" w:rsidRDefault="003A6D6E" w:rsidP="003A6D6E">
            <w:pPr>
              <w:pBdr>
                <w:top w:val="nil"/>
                <w:left w:val="nil"/>
                <w:bottom w:val="nil"/>
                <w:right w:val="nil"/>
                <w:between w:val="nil"/>
              </w:pBdr>
              <w:spacing w:before="4"/>
              <w:ind w:left="110"/>
              <w:rPr>
                <w:sz w:val="20"/>
                <w:szCs w:val="20"/>
              </w:rPr>
            </w:pPr>
            <w:r w:rsidRPr="0060633D">
              <w:rPr>
                <w:sz w:val="20"/>
                <w:szCs w:val="20"/>
              </w:rPr>
              <w:t>Sign-In sheet</w:t>
            </w:r>
          </w:p>
          <w:p w14:paraId="2030E8BB" w14:textId="77777777" w:rsidR="003A6D6E" w:rsidRPr="003A6D6E" w:rsidRDefault="003A6D6E" w:rsidP="003A6D6E">
            <w:pPr>
              <w:pBdr>
                <w:top w:val="nil"/>
                <w:left w:val="nil"/>
                <w:bottom w:val="nil"/>
                <w:right w:val="nil"/>
                <w:between w:val="nil"/>
              </w:pBdr>
              <w:spacing w:before="4"/>
              <w:ind w:left="110"/>
              <w:rPr>
                <w:sz w:val="20"/>
                <w:szCs w:val="20"/>
              </w:rPr>
            </w:pPr>
            <w:r w:rsidRPr="003A6D6E">
              <w:rPr>
                <w:sz w:val="20"/>
                <w:szCs w:val="20"/>
              </w:rPr>
              <w:t>Collaboration Agendas</w:t>
            </w:r>
          </w:p>
          <w:p w14:paraId="0F5D0D1A" w14:textId="77777777" w:rsidR="003A6D6E" w:rsidRPr="00696CF0" w:rsidRDefault="003A6D6E" w:rsidP="003A6D6E">
            <w:pPr>
              <w:pBdr>
                <w:top w:val="nil"/>
                <w:left w:val="nil"/>
                <w:bottom w:val="nil"/>
                <w:right w:val="nil"/>
                <w:between w:val="nil"/>
              </w:pBdr>
              <w:spacing w:before="9"/>
              <w:ind w:left="110"/>
              <w:rPr>
                <w:b/>
                <w:color w:val="000000"/>
                <w:highlight w:val="yellow"/>
              </w:rPr>
            </w:pPr>
            <w:r w:rsidRPr="003A6D6E">
              <w:rPr>
                <w:sz w:val="20"/>
                <w:szCs w:val="20"/>
              </w:rPr>
              <w:t>Teacher survey Data</w:t>
            </w:r>
          </w:p>
        </w:tc>
      </w:tr>
      <w:tr w:rsidR="00CE120A" w14:paraId="0EDA3940" w14:textId="77777777" w:rsidTr="00013F1F">
        <w:trPr>
          <w:trHeight w:val="4100"/>
        </w:trPr>
        <w:tc>
          <w:tcPr>
            <w:tcW w:w="6390" w:type="dxa"/>
            <w:gridSpan w:val="2"/>
            <w:tcBorders>
              <w:top w:val="single" w:sz="4" w:space="0" w:color="auto"/>
              <w:left w:val="single" w:sz="4" w:space="0" w:color="000000"/>
              <w:right w:val="single" w:sz="4" w:space="0" w:color="000000"/>
            </w:tcBorders>
          </w:tcPr>
          <w:p w14:paraId="5D24B442" w14:textId="77777777" w:rsidR="00CE120A" w:rsidRDefault="00CE120A" w:rsidP="00CE120A">
            <w:pPr>
              <w:pBdr>
                <w:top w:val="nil"/>
                <w:left w:val="nil"/>
                <w:bottom w:val="nil"/>
                <w:right w:val="nil"/>
                <w:between w:val="nil"/>
              </w:pBdr>
              <w:spacing w:before="4"/>
              <w:rPr>
                <w:b/>
                <w:color w:val="CC00CC"/>
              </w:rPr>
            </w:pPr>
            <w:r w:rsidRPr="004D0136">
              <w:rPr>
                <w:b/>
                <w:color w:val="CC00CC"/>
              </w:rPr>
              <w:t>Evidence-based Practice: (provide link(s) for the research used to support this strategy, e.g. IES Practice Guide/What Works Clearinghouse):</w:t>
            </w:r>
          </w:p>
          <w:p w14:paraId="64242A5B" w14:textId="77777777" w:rsidR="003A6D6E" w:rsidRDefault="003A6D6E" w:rsidP="00CE120A">
            <w:pPr>
              <w:pBdr>
                <w:top w:val="nil"/>
                <w:left w:val="nil"/>
                <w:bottom w:val="nil"/>
                <w:right w:val="nil"/>
                <w:between w:val="nil"/>
              </w:pBdr>
              <w:spacing w:before="4"/>
              <w:rPr>
                <w:b/>
                <w:color w:val="CC00CC"/>
              </w:rPr>
            </w:pPr>
          </w:p>
          <w:p w14:paraId="5A79D1DA" w14:textId="77777777" w:rsidR="003A6D6E" w:rsidRPr="003A6D6E" w:rsidRDefault="00A55C7B" w:rsidP="003A6D6E">
            <w:pPr>
              <w:widowControl/>
              <w:rPr>
                <w:rFonts w:asciiTheme="minorHAnsi" w:eastAsia="Times New Roman" w:hAnsiTheme="minorHAnsi" w:cstheme="minorHAnsi"/>
                <w:color w:val="616100"/>
                <w:sz w:val="20"/>
                <w:szCs w:val="20"/>
              </w:rPr>
            </w:pPr>
            <w:hyperlink r:id="rId57" w:history="1">
              <w:r w:rsidR="003A6D6E" w:rsidRPr="003A6D6E">
                <w:rPr>
                  <w:rFonts w:asciiTheme="minorHAnsi" w:eastAsia="Times New Roman" w:hAnsiTheme="minorHAnsi" w:cstheme="minorHAnsi"/>
                  <w:color w:val="0563C1" w:themeColor="hyperlink"/>
                  <w:sz w:val="20"/>
                  <w:szCs w:val="20"/>
                  <w:u w:val="single"/>
                </w:rPr>
                <w:t>https</w:t>
              </w:r>
              <w:r w:rsidR="003A6D6E" w:rsidRPr="003A6D6E">
                <w:rPr>
                  <w:rFonts w:asciiTheme="minorHAnsi" w:eastAsia="Times New Roman" w:hAnsiTheme="minorHAnsi" w:cstheme="minorHAnsi"/>
                  <w:i/>
                  <w:iCs/>
                  <w:color w:val="0563C1" w:themeColor="hyperlink"/>
                  <w:sz w:val="20"/>
                  <w:szCs w:val="20"/>
                  <w:u w:val="single"/>
                </w:rPr>
                <w:t>://www2.</w:t>
              </w:r>
              <w:r w:rsidR="003A6D6E" w:rsidRPr="003A6D6E">
                <w:rPr>
                  <w:rFonts w:asciiTheme="minorHAnsi" w:eastAsia="Times New Roman" w:hAnsiTheme="minorHAnsi" w:cstheme="minorHAnsi"/>
                  <w:color w:val="0563C1" w:themeColor="hyperlink"/>
                  <w:sz w:val="20"/>
                  <w:szCs w:val="20"/>
                  <w:u w:val="single"/>
                </w:rPr>
                <w:t>ed.gov</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programs</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readingfirst</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support</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stakeholderlores.pdf</w:t>
              </w:r>
            </w:hyperlink>
          </w:p>
          <w:p w14:paraId="0E748E83" w14:textId="77777777" w:rsidR="003A6D6E" w:rsidRPr="003A6D6E" w:rsidRDefault="003A6D6E" w:rsidP="003A6D6E">
            <w:pPr>
              <w:widowControl/>
              <w:rPr>
                <w:rFonts w:asciiTheme="minorHAnsi" w:eastAsia="Times New Roman" w:hAnsiTheme="minorHAnsi" w:cstheme="minorHAnsi"/>
                <w:sz w:val="20"/>
                <w:szCs w:val="20"/>
              </w:rPr>
            </w:pPr>
            <w:r w:rsidRPr="003A6D6E">
              <w:rPr>
                <w:rFonts w:asciiTheme="minorHAnsi" w:eastAsia="Times New Roman" w:hAnsiTheme="minorHAnsi" w:cstheme="minorHAnsi"/>
                <w:color w:val="616100"/>
                <w:sz w:val="20"/>
                <w:szCs w:val="20"/>
              </w:rPr>
              <w:t> </w:t>
            </w:r>
          </w:p>
          <w:p w14:paraId="288BE3CD" w14:textId="77777777" w:rsidR="003A6D6E" w:rsidRPr="003A6D6E" w:rsidRDefault="00A55C7B" w:rsidP="003A6D6E">
            <w:pPr>
              <w:widowControl/>
              <w:rPr>
                <w:rFonts w:asciiTheme="minorHAnsi" w:eastAsia="Times New Roman" w:hAnsiTheme="minorHAnsi" w:cstheme="minorHAnsi"/>
                <w:color w:val="616100"/>
                <w:sz w:val="20"/>
                <w:szCs w:val="20"/>
              </w:rPr>
            </w:pPr>
            <w:hyperlink r:id="rId58" w:history="1">
              <w:r w:rsidR="003A6D6E" w:rsidRPr="003A6D6E">
                <w:rPr>
                  <w:rFonts w:asciiTheme="minorHAnsi" w:eastAsia="Times New Roman" w:hAnsiTheme="minorHAnsi" w:cstheme="minorHAnsi"/>
                  <w:color w:val="0563C1" w:themeColor="hyperlink"/>
                  <w:sz w:val="20"/>
                  <w:szCs w:val="20"/>
                  <w:u w:val="single"/>
                </w:rPr>
                <w:t>https</w:t>
              </w:r>
              <w:r w:rsidR="003A6D6E" w:rsidRPr="003A6D6E">
                <w:rPr>
                  <w:rFonts w:asciiTheme="minorHAnsi" w:eastAsia="Times New Roman" w:hAnsiTheme="minorHAnsi" w:cstheme="minorHAnsi"/>
                  <w:i/>
                  <w:iCs/>
                  <w:color w:val="0563C1" w:themeColor="hyperlink"/>
                  <w:sz w:val="20"/>
                  <w:szCs w:val="20"/>
                  <w:u w:val="single"/>
                </w:rPr>
                <w:t>://www.</w:t>
              </w:r>
              <w:r w:rsidR="003A6D6E" w:rsidRPr="003A6D6E">
                <w:rPr>
                  <w:rFonts w:asciiTheme="minorHAnsi" w:eastAsia="Times New Roman" w:hAnsiTheme="minorHAnsi" w:cstheme="minorHAnsi"/>
                  <w:color w:val="0563C1" w:themeColor="hyperlink"/>
                  <w:sz w:val="20"/>
                  <w:szCs w:val="20"/>
                  <w:u w:val="single"/>
                </w:rPr>
                <w:t>edutopia.org</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teacher-development-research-keys-success</w:t>
              </w:r>
            </w:hyperlink>
          </w:p>
          <w:p w14:paraId="19AEE965" w14:textId="77777777" w:rsidR="003A6D6E" w:rsidRPr="003A6D6E" w:rsidRDefault="003A6D6E" w:rsidP="003A6D6E">
            <w:pPr>
              <w:widowControl/>
              <w:rPr>
                <w:rFonts w:asciiTheme="minorHAnsi" w:eastAsia="Times New Roman" w:hAnsiTheme="minorHAnsi" w:cstheme="minorHAnsi"/>
                <w:sz w:val="20"/>
                <w:szCs w:val="20"/>
              </w:rPr>
            </w:pPr>
            <w:r w:rsidRPr="003A6D6E">
              <w:rPr>
                <w:rFonts w:asciiTheme="minorHAnsi" w:eastAsia="Times New Roman" w:hAnsiTheme="minorHAnsi" w:cstheme="minorHAnsi"/>
                <w:color w:val="616100"/>
                <w:sz w:val="20"/>
                <w:szCs w:val="20"/>
              </w:rPr>
              <w:t> </w:t>
            </w:r>
          </w:p>
          <w:p w14:paraId="663C8AD3" w14:textId="77777777" w:rsidR="003A6D6E" w:rsidRPr="003A6D6E" w:rsidRDefault="00A55C7B" w:rsidP="003A6D6E">
            <w:pPr>
              <w:widowControl/>
              <w:rPr>
                <w:rFonts w:asciiTheme="minorHAnsi" w:eastAsia="Times New Roman" w:hAnsiTheme="minorHAnsi" w:cstheme="minorHAnsi"/>
                <w:color w:val="616100"/>
                <w:sz w:val="20"/>
                <w:szCs w:val="20"/>
              </w:rPr>
            </w:pPr>
            <w:hyperlink r:id="rId59" w:history="1">
              <w:r w:rsidR="003A6D6E" w:rsidRPr="003A6D6E">
                <w:rPr>
                  <w:rFonts w:asciiTheme="minorHAnsi" w:eastAsia="Times New Roman" w:hAnsiTheme="minorHAnsi" w:cstheme="minorHAnsi"/>
                  <w:color w:val="0563C1" w:themeColor="hyperlink"/>
                  <w:sz w:val="20"/>
                  <w:szCs w:val="20"/>
                  <w:u w:val="single"/>
                </w:rPr>
                <w:t>http</w:t>
              </w:r>
              <w:r w:rsidR="003A6D6E" w:rsidRPr="003A6D6E">
                <w:rPr>
                  <w:rFonts w:asciiTheme="minorHAnsi" w:eastAsia="Times New Roman" w:hAnsiTheme="minorHAnsi" w:cstheme="minorHAnsi"/>
                  <w:i/>
                  <w:iCs/>
                  <w:color w:val="0563C1" w:themeColor="hyperlink"/>
                  <w:sz w:val="20"/>
                  <w:szCs w:val="20"/>
                  <w:u w:val="single"/>
                </w:rPr>
                <w:t>s://</w:t>
              </w:r>
              <w:r w:rsidR="003A6D6E" w:rsidRPr="003A6D6E">
                <w:rPr>
                  <w:rFonts w:asciiTheme="minorHAnsi" w:eastAsia="Times New Roman" w:hAnsiTheme="minorHAnsi" w:cstheme="minorHAnsi"/>
                  <w:color w:val="0563C1" w:themeColor="hyperlink"/>
                  <w:sz w:val="20"/>
                  <w:szCs w:val="20"/>
                  <w:u w:val="single"/>
                </w:rPr>
                <w:t>scholar.harvard.edu/files/mkraft</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file</w:t>
              </w:r>
              <w:r w:rsidR="003A6D6E" w:rsidRPr="003A6D6E">
                <w:rPr>
                  <w:rFonts w:asciiTheme="minorHAnsi" w:eastAsia="Times New Roman" w:hAnsiTheme="minorHAnsi" w:cstheme="minorHAnsi"/>
                  <w:i/>
                  <w:iCs/>
                  <w:color w:val="0563C1" w:themeColor="hyperlink"/>
                  <w:sz w:val="20"/>
                  <w:szCs w:val="20"/>
                  <w:u w:val="single"/>
                </w:rPr>
                <w:t>s/</w:t>
              </w:r>
              <w:r w:rsidR="003A6D6E" w:rsidRPr="003A6D6E">
                <w:rPr>
                  <w:rFonts w:asciiTheme="minorHAnsi" w:eastAsia="Times New Roman" w:hAnsiTheme="minorHAnsi" w:cstheme="minorHAnsi"/>
                  <w:color w:val="0563C1" w:themeColor="hyperlink"/>
                  <w:sz w:val="20"/>
                  <w:szCs w:val="20"/>
                  <w:u w:val="single"/>
                </w:rPr>
                <w:t>kraft blazarhogan 2018 teachercoaching.pdf</w:t>
              </w:r>
            </w:hyperlink>
          </w:p>
          <w:p w14:paraId="3BA6B744" w14:textId="77777777" w:rsidR="003A6D6E" w:rsidRPr="003A6D6E" w:rsidRDefault="003A6D6E" w:rsidP="003A6D6E">
            <w:pPr>
              <w:widowControl/>
              <w:rPr>
                <w:rFonts w:asciiTheme="minorHAnsi" w:eastAsia="Times New Roman" w:hAnsiTheme="minorHAnsi" w:cstheme="minorHAnsi"/>
                <w:sz w:val="20"/>
                <w:szCs w:val="20"/>
              </w:rPr>
            </w:pPr>
            <w:r w:rsidRPr="003A6D6E">
              <w:rPr>
                <w:rFonts w:asciiTheme="minorHAnsi" w:eastAsia="Times New Roman" w:hAnsiTheme="minorHAnsi" w:cstheme="minorHAnsi"/>
                <w:color w:val="616100"/>
                <w:sz w:val="20"/>
                <w:szCs w:val="20"/>
              </w:rPr>
              <w:t> </w:t>
            </w:r>
          </w:p>
          <w:p w14:paraId="05D173CA" w14:textId="77777777" w:rsidR="003A6D6E" w:rsidRPr="003A6D6E" w:rsidRDefault="00A55C7B" w:rsidP="003A6D6E">
            <w:pPr>
              <w:widowControl/>
              <w:rPr>
                <w:rFonts w:asciiTheme="minorHAnsi" w:eastAsia="Times New Roman" w:hAnsiTheme="minorHAnsi" w:cstheme="minorHAnsi"/>
                <w:color w:val="7C7C00"/>
                <w:sz w:val="20"/>
                <w:szCs w:val="20"/>
              </w:rPr>
            </w:pPr>
            <w:hyperlink r:id="rId60" w:history="1">
              <w:r w:rsidR="003A6D6E" w:rsidRPr="003A6D6E">
                <w:rPr>
                  <w:rFonts w:asciiTheme="minorHAnsi" w:eastAsia="Times New Roman" w:hAnsiTheme="minorHAnsi" w:cstheme="minorHAnsi"/>
                  <w:color w:val="0563C1" w:themeColor="hyperlink"/>
                  <w:sz w:val="20"/>
                  <w:szCs w:val="20"/>
                  <w:u w:val="single"/>
                </w:rPr>
                <w:t>http</w:t>
              </w:r>
              <w:r w:rsidR="003A6D6E" w:rsidRPr="003A6D6E">
                <w:rPr>
                  <w:rFonts w:asciiTheme="minorHAnsi" w:eastAsia="Times New Roman" w:hAnsiTheme="minorHAnsi" w:cstheme="minorHAnsi"/>
                  <w:i/>
                  <w:iCs/>
                  <w:color w:val="0563C1" w:themeColor="hyperlink"/>
                  <w:sz w:val="20"/>
                  <w:szCs w:val="20"/>
                  <w:u w:val="single"/>
                </w:rPr>
                <w:t>://ww</w:t>
              </w:r>
              <w:r w:rsidR="003A6D6E" w:rsidRPr="003A6D6E">
                <w:rPr>
                  <w:rFonts w:asciiTheme="minorHAnsi" w:eastAsia="Times New Roman" w:hAnsiTheme="minorHAnsi" w:cstheme="minorHAnsi"/>
                  <w:color w:val="0563C1" w:themeColor="hyperlink"/>
                  <w:sz w:val="20"/>
                  <w:szCs w:val="20"/>
                  <w:u w:val="single"/>
                </w:rPr>
                <w:t>w.scsk12.org</w:t>
              </w:r>
              <w:r w:rsidR="003A6D6E" w:rsidRPr="003A6D6E">
                <w:rPr>
                  <w:rFonts w:asciiTheme="minorHAnsi" w:eastAsia="Times New Roman" w:hAnsiTheme="minorHAnsi" w:cstheme="minorHAnsi"/>
                  <w:i/>
                  <w:iCs/>
                  <w:color w:val="0563C1" w:themeColor="hyperlink"/>
                  <w:sz w:val="20"/>
                  <w:szCs w:val="20"/>
                  <w:u w:val="single"/>
                </w:rPr>
                <w:t>/m</w:t>
              </w:r>
              <w:r w:rsidR="003A6D6E" w:rsidRPr="003A6D6E">
                <w:rPr>
                  <w:rFonts w:asciiTheme="minorHAnsi" w:eastAsia="Times New Roman" w:hAnsiTheme="minorHAnsi" w:cstheme="minorHAnsi"/>
                  <w:color w:val="0563C1" w:themeColor="hyperlink"/>
                  <w:sz w:val="20"/>
                  <w:szCs w:val="20"/>
                  <w:u w:val="single"/>
                </w:rPr>
                <w:t>emo</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files/files</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learning%20walk2.pdf</w:t>
              </w:r>
            </w:hyperlink>
          </w:p>
          <w:p w14:paraId="4F53B5D1" w14:textId="77777777" w:rsidR="003A6D6E" w:rsidRPr="003A6D6E" w:rsidRDefault="003A6D6E" w:rsidP="003A6D6E">
            <w:pPr>
              <w:widowControl/>
              <w:rPr>
                <w:rFonts w:asciiTheme="minorHAnsi" w:eastAsia="Times New Roman" w:hAnsiTheme="minorHAnsi" w:cstheme="minorHAnsi"/>
                <w:sz w:val="20"/>
                <w:szCs w:val="20"/>
              </w:rPr>
            </w:pPr>
            <w:r w:rsidRPr="003A6D6E">
              <w:rPr>
                <w:rFonts w:asciiTheme="minorHAnsi" w:eastAsia="Times New Roman" w:hAnsiTheme="minorHAnsi" w:cstheme="minorHAnsi"/>
                <w:color w:val="7C7C00"/>
                <w:sz w:val="20"/>
                <w:szCs w:val="20"/>
              </w:rPr>
              <w:t> </w:t>
            </w:r>
          </w:p>
          <w:p w14:paraId="5972FDEC" w14:textId="77777777" w:rsidR="003A6D6E" w:rsidRDefault="00A55C7B" w:rsidP="003A6D6E">
            <w:pPr>
              <w:widowControl/>
              <w:rPr>
                <w:rFonts w:asciiTheme="minorHAnsi" w:eastAsia="Times New Roman" w:hAnsiTheme="minorHAnsi" w:cstheme="minorHAnsi"/>
                <w:color w:val="A0A000"/>
                <w:sz w:val="20"/>
                <w:szCs w:val="20"/>
              </w:rPr>
            </w:pPr>
            <w:hyperlink r:id="rId61" w:history="1">
              <w:r w:rsidR="003A6D6E" w:rsidRPr="003A6D6E">
                <w:rPr>
                  <w:rFonts w:asciiTheme="minorHAnsi" w:eastAsia="Times New Roman" w:hAnsiTheme="minorHAnsi" w:cstheme="minorHAnsi"/>
                  <w:color w:val="0563C1" w:themeColor="hyperlink"/>
                  <w:sz w:val="20"/>
                  <w:szCs w:val="20"/>
                  <w:u w:val="single"/>
                </w:rPr>
                <w:t>http</w:t>
              </w:r>
              <w:r w:rsidR="003A6D6E" w:rsidRPr="003A6D6E">
                <w:rPr>
                  <w:rFonts w:asciiTheme="minorHAnsi" w:eastAsia="Times New Roman" w:hAnsiTheme="minorHAnsi" w:cstheme="minorHAnsi"/>
                  <w:i/>
                  <w:iCs/>
                  <w:color w:val="0563C1" w:themeColor="hyperlink"/>
                  <w:sz w:val="20"/>
                  <w:szCs w:val="20"/>
                  <w:u w:val="single"/>
                </w:rPr>
                <w:t>s://</w:t>
              </w:r>
              <w:r w:rsidR="003A6D6E" w:rsidRPr="003A6D6E">
                <w:rPr>
                  <w:rFonts w:asciiTheme="minorHAnsi" w:eastAsia="Times New Roman" w:hAnsiTheme="minorHAnsi" w:cstheme="minorHAnsi"/>
                  <w:color w:val="0563C1" w:themeColor="hyperlink"/>
                  <w:sz w:val="20"/>
                  <w:szCs w:val="20"/>
                  <w:u w:val="single"/>
                </w:rPr>
                <w:t>files.eric.ed.gov</w:t>
              </w:r>
              <w:r w:rsidR="003A6D6E" w:rsidRPr="003A6D6E">
                <w:rPr>
                  <w:rFonts w:asciiTheme="minorHAnsi" w:eastAsia="Times New Roman" w:hAnsiTheme="minorHAnsi" w:cstheme="minorHAnsi"/>
                  <w:i/>
                  <w:iCs/>
                  <w:color w:val="0563C1" w:themeColor="hyperlink"/>
                  <w:sz w:val="20"/>
                  <w:szCs w:val="20"/>
                  <w:u w:val="single"/>
                </w:rPr>
                <w:t>/</w:t>
              </w:r>
              <w:r w:rsidR="003A6D6E" w:rsidRPr="003A6D6E">
                <w:rPr>
                  <w:rFonts w:asciiTheme="minorHAnsi" w:eastAsia="Times New Roman" w:hAnsiTheme="minorHAnsi" w:cstheme="minorHAnsi"/>
                  <w:color w:val="0563C1" w:themeColor="hyperlink"/>
                  <w:sz w:val="20"/>
                  <w:szCs w:val="20"/>
                  <w:u w:val="single"/>
                </w:rPr>
                <w:t>fulltext/El1207956.pdf</w:t>
              </w:r>
            </w:hyperlink>
          </w:p>
          <w:p w14:paraId="2B842F43" w14:textId="77777777" w:rsidR="003A6D6E" w:rsidRDefault="003A6D6E" w:rsidP="003A6D6E">
            <w:pPr>
              <w:widowControl/>
              <w:rPr>
                <w:rFonts w:asciiTheme="minorHAnsi" w:eastAsia="Times New Roman" w:hAnsiTheme="minorHAnsi" w:cstheme="minorHAnsi"/>
                <w:color w:val="A0A000"/>
                <w:sz w:val="20"/>
                <w:szCs w:val="20"/>
              </w:rPr>
            </w:pPr>
          </w:p>
          <w:p w14:paraId="0915DFBB" w14:textId="77777777" w:rsidR="003A6D6E" w:rsidRPr="003A6D6E" w:rsidRDefault="00A55C7B" w:rsidP="003A6D6E">
            <w:pPr>
              <w:widowControl/>
              <w:rPr>
                <w:rFonts w:asciiTheme="minorHAnsi" w:eastAsia="Times New Roman" w:hAnsiTheme="minorHAnsi" w:cstheme="minorHAnsi"/>
                <w:color w:val="8F8F00"/>
                <w:sz w:val="20"/>
                <w:szCs w:val="20"/>
              </w:rPr>
            </w:pPr>
            <w:hyperlink r:id="rId62" w:anchor="v=onepage&amp;q=instructional%20leadership%20team%20meetings%20effectiveness&amp;f=false" w:history="1">
              <w:r w:rsidR="003A6D6E" w:rsidRPr="003A6D6E">
                <w:rPr>
                  <w:rFonts w:asciiTheme="minorHAnsi" w:eastAsia="Times New Roman" w:hAnsiTheme="minorHAnsi" w:cstheme="minorHAnsi"/>
                  <w:color w:val="0563C1" w:themeColor="hyperlink"/>
                  <w:sz w:val="20"/>
                  <w:szCs w:val="20"/>
                  <w:u w:val="single"/>
                </w:rPr>
                <w:t>http</w:t>
              </w:r>
              <w:r w:rsidR="003A6D6E" w:rsidRPr="003A6D6E">
                <w:rPr>
                  <w:rFonts w:asciiTheme="minorHAnsi" w:eastAsia="Times New Roman" w:hAnsiTheme="minorHAnsi" w:cstheme="minorHAnsi"/>
                  <w:i/>
                  <w:iCs/>
                  <w:color w:val="0563C1" w:themeColor="hyperlink"/>
                  <w:sz w:val="20"/>
                  <w:szCs w:val="20"/>
                  <w:u w:val="single"/>
                </w:rPr>
                <w:t>s://</w:t>
              </w:r>
              <w:r w:rsidR="003A6D6E" w:rsidRPr="003A6D6E">
                <w:rPr>
                  <w:rFonts w:asciiTheme="minorHAnsi" w:eastAsia="Times New Roman" w:hAnsiTheme="minorHAnsi" w:cstheme="minorHAnsi"/>
                  <w:color w:val="0563C1" w:themeColor="hyperlink"/>
                  <w:sz w:val="20"/>
                  <w:szCs w:val="20"/>
                  <w:u w:val="single"/>
                </w:rPr>
                <w:t>books.google.com/books?id=uvk3AW</w:t>
              </w:r>
              <w:r w:rsidR="003A6D6E" w:rsidRPr="003A6D6E">
                <w:rPr>
                  <w:rFonts w:asciiTheme="minorHAnsi" w:eastAsia="Times New Roman" w:hAnsiTheme="minorHAnsi" w:cstheme="minorHAnsi"/>
                  <w:i/>
                  <w:iCs/>
                  <w:color w:val="0563C1" w:themeColor="hyperlink"/>
                  <w:sz w:val="20"/>
                  <w:szCs w:val="20"/>
                  <w:u w:val="single"/>
                </w:rPr>
                <w:t>A</w:t>
              </w:r>
              <w:r w:rsidR="003A6D6E" w:rsidRPr="003A6D6E">
                <w:rPr>
                  <w:rFonts w:asciiTheme="minorHAnsi" w:eastAsia="Times New Roman" w:hAnsiTheme="minorHAnsi" w:cstheme="minorHAnsi"/>
                  <w:color w:val="0563C1" w:themeColor="hyperlink"/>
                  <w:sz w:val="20"/>
                  <w:szCs w:val="20"/>
                  <w:u w:val="single"/>
                </w:rPr>
                <w:t>AQBAJ&amp;lpg=PR11&amp;ots=Gzw690g981&amp;dq=instructional%20leadership%20team%20meetings%20effectiveness&amp;lr&amp;pg=PR11#v=onepage&amp;q=instructional%20leadership%20team%20meetings%20effectiveness&amp;f=false</w:t>
              </w:r>
            </w:hyperlink>
          </w:p>
          <w:p w14:paraId="2734B9DD" w14:textId="77777777" w:rsidR="00CE120A" w:rsidRDefault="00CE120A" w:rsidP="00545C0C">
            <w:pPr>
              <w:pBdr>
                <w:top w:val="nil"/>
                <w:left w:val="nil"/>
                <w:bottom w:val="nil"/>
                <w:right w:val="nil"/>
                <w:between w:val="nil"/>
              </w:pBdr>
              <w:spacing w:before="4"/>
              <w:ind w:left="110"/>
              <w:rPr>
                <w:b/>
                <w:color w:val="0070C0"/>
              </w:rPr>
            </w:pPr>
          </w:p>
          <w:p w14:paraId="2CCB1E37" w14:textId="77777777" w:rsidR="00CE120A" w:rsidRDefault="00CE120A" w:rsidP="003A6D6E">
            <w:pPr>
              <w:pBdr>
                <w:top w:val="nil"/>
                <w:left w:val="nil"/>
                <w:bottom w:val="nil"/>
                <w:right w:val="nil"/>
                <w:between w:val="nil"/>
              </w:pBdr>
              <w:spacing w:before="4"/>
              <w:rPr>
                <w:b/>
                <w:color w:val="000000"/>
              </w:rPr>
            </w:pPr>
          </w:p>
        </w:tc>
        <w:tc>
          <w:tcPr>
            <w:tcW w:w="1260" w:type="dxa"/>
            <w:vMerge/>
            <w:tcBorders>
              <w:left w:val="single" w:sz="4" w:space="0" w:color="000000"/>
              <w:right w:val="single" w:sz="4" w:space="0" w:color="000000"/>
            </w:tcBorders>
          </w:tcPr>
          <w:p w14:paraId="0752F009" w14:textId="77777777" w:rsidR="00CE120A" w:rsidRDefault="00CE120A" w:rsidP="006622F4">
            <w:pPr>
              <w:pBdr>
                <w:top w:val="nil"/>
                <w:left w:val="nil"/>
                <w:bottom w:val="nil"/>
                <w:right w:val="nil"/>
                <w:between w:val="nil"/>
              </w:pBdr>
              <w:spacing w:line="276" w:lineRule="auto"/>
              <w:rPr>
                <w:color w:val="000000"/>
              </w:rPr>
            </w:pPr>
          </w:p>
        </w:tc>
        <w:tc>
          <w:tcPr>
            <w:tcW w:w="2160" w:type="dxa"/>
            <w:vMerge/>
            <w:tcBorders>
              <w:left w:val="single" w:sz="4" w:space="0" w:color="000000"/>
              <w:right w:val="single" w:sz="4" w:space="0" w:color="000000"/>
            </w:tcBorders>
          </w:tcPr>
          <w:p w14:paraId="13CF4AC3" w14:textId="77777777" w:rsidR="00CE120A" w:rsidRDefault="00CE120A" w:rsidP="00545C0C">
            <w:pPr>
              <w:spacing w:before="4"/>
              <w:ind w:left="110"/>
              <w:rPr>
                <w:b/>
              </w:rPr>
            </w:pPr>
          </w:p>
        </w:tc>
        <w:tc>
          <w:tcPr>
            <w:tcW w:w="2250" w:type="dxa"/>
            <w:vMerge/>
            <w:tcBorders>
              <w:top w:val="single" w:sz="4" w:space="0" w:color="auto"/>
              <w:left w:val="single" w:sz="4" w:space="0" w:color="000000"/>
              <w:right w:val="single" w:sz="4" w:space="0" w:color="000000"/>
            </w:tcBorders>
          </w:tcPr>
          <w:p w14:paraId="1273C4E1" w14:textId="77777777" w:rsidR="00CE120A" w:rsidRDefault="00CE120A" w:rsidP="00545C0C">
            <w:pPr>
              <w:pBdr>
                <w:top w:val="nil"/>
                <w:left w:val="nil"/>
                <w:bottom w:val="nil"/>
                <w:right w:val="nil"/>
                <w:between w:val="nil"/>
              </w:pBdr>
              <w:spacing w:before="4"/>
              <w:ind w:left="110"/>
              <w:rPr>
                <w:b/>
                <w:color w:val="000000"/>
              </w:rPr>
            </w:pPr>
          </w:p>
        </w:tc>
        <w:tc>
          <w:tcPr>
            <w:tcW w:w="2700" w:type="dxa"/>
            <w:tcBorders>
              <w:top w:val="dotted" w:sz="8" w:space="0" w:color="000000"/>
              <w:left w:val="single" w:sz="4" w:space="0" w:color="000000"/>
              <w:right w:val="single" w:sz="4" w:space="0" w:color="000000"/>
            </w:tcBorders>
          </w:tcPr>
          <w:p w14:paraId="7E549B64" w14:textId="77777777" w:rsidR="00CE120A" w:rsidRPr="00545C0C" w:rsidRDefault="00CE120A" w:rsidP="006622F4">
            <w:pPr>
              <w:pBdr>
                <w:top w:val="nil"/>
                <w:left w:val="nil"/>
                <w:bottom w:val="nil"/>
                <w:right w:val="nil"/>
                <w:between w:val="nil"/>
              </w:pBdr>
              <w:spacing w:before="9"/>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E807A9" w14:paraId="56650895" w14:textId="77777777" w:rsidTr="00CE120A">
        <w:trPr>
          <w:trHeight w:val="1820"/>
        </w:trPr>
        <w:tc>
          <w:tcPr>
            <w:tcW w:w="4770" w:type="dxa"/>
            <w:tcBorders>
              <w:top w:val="single" w:sz="8" w:space="0" w:color="000000"/>
              <w:left w:val="single" w:sz="8" w:space="0" w:color="000000"/>
              <w:bottom w:val="single" w:sz="8" w:space="0" w:color="000000"/>
              <w:right w:val="single" w:sz="8" w:space="0" w:color="000000"/>
            </w:tcBorders>
          </w:tcPr>
          <w:p w14:paraId="64D311B5" w14:textId="77777777" w:rsidR="00E807A9" w:rsidRDefault="00E807A9" w:rsidP="006622F4">
            <w:pPr>
              <w:pBdr>
                <w:top w:val="nil"/>
                <w:left w:val="nil"/>
                <w:bottom w:val="nil"/>
                <w:right w:val="nil"/>
                <w:between w:val="nil"/>
              </w:pBdr>
              <w:spacing w:before="4"/>
              <w:ind w:left="110"/>
              <w:rPr>
                <w:b/>
                <w:color w:val="000000"/>
              </w:rPr>
            </w:pPr>
            <w:r>
              <w:rPr>
                <w:b/>
                <w:color w:val="000000"/>
              </w:rPr>
              <w:t xml:space="preserve"> Professional Development:  Other Professional Training – </w:t>
            </w:r>
          </w:p>
          <w:p w14:paraId="105B3535" w14:textId="77777777" w:rsidR="00D91B28" w:rsidRPr="00D91B28" w:rsidRDefault="00E807A9" w:rsidP="00E96B45">
            <w:pPr>
              <w:pStyle w:val="ListParagraph"/>
              <w:numPr>
                <w:ilvl w:val="0"/>
                <w:numId w:val="16"/>
              </w:numPr>
              <w:pBdr>
                <w:top w:val="nil"/>
                <w:left w:val="nil"/>
                <w:bottom w:val="nil"/>
                <w:right w:val="nil"/>
                <w:between w:val="nil"/>
              </w:pBdr>
              <w:spacing w:before="4"/>
              <w:rPr>
                <w:rFonts w:asciiTheme="minorHAnsi" w:hAnsiTheme="minorHAnsi" w:cstheme="minorHAnsi"/>
                <w:color w:val="000000"/>
                <w:sz w:val="20"/>
                <w:szCs w:val="20"/>
              </w:rPr>
            </w:pPr>
            <w:r w:rsidRPr="00D91B28">
              <w:rPr>
                <w:rFonts w:asciiTheme="minorHAnsi" w:hAnsiTheme="minorHAnsi" w:cstheme="minorHAnsi"/>
                <w:color w:val="000000"/>
                <w:sz w:val="20"/>
                <w:szCs w:val="20"/>
              </w:rPr>
              <w:t xml:space="preserve">Conferences/Trainings - </w:t>
            </w:r>
            <w:r w:rsidRPr="00D91B28">
              <w:rPr>
                <w:rFonts w:asciiTheme="minorHAnsi" w:eastAsia="Noto Sans Symbols" w:hAnsiTheme="minorHAnsi" w:cstheme="minorHAnsi"/>
                <w:sz w:val="20"/>
                <w:szCs w:val="20"/>
              </w:rPr>
              <w:t>Teachers will identify conferences/trainings relevant to their subject area/grade level and attend.  Teachers will redeliver at collaboration/staff meetings.  See individual approved prior- authorization in Crate for specific activities.</w:t>
            </w:r>
          </w:p>
          <w:p w14:paraId="1614EDAD" w14:textId="77777777" w:rsidR="00D91B28" w:rsidRPr="00D91B28" w:rsidRDefault="00D91B28" w:rsidP="00D91B28">
            <w:pPr>
              <w:pStyle w:val="ListParagraph"/>
              <w:numPr>
                <w:ilvl w:val="0"/>
                <w:numId w:val="16"/>
              </w:numPr>
              <w:pBdr>
                <w:top w:val="nil"/>
                <w:left w:val="nil"/>
                <w:bottom w:val="nil"/>
                <w:right w:val="nil"/>
                <w:between w:val="nil"/>
              </w:pBdr>
              <w:spacing w:before="4"/>
              <w:rPr>
                <w:rFonts w:asciiTheme="minorHAnsi" w:eastAsia="Noto Sans Symbols" w:hAnsiTheme="minorHAnsi" w:cstheme="minorHAnsi"/>
                <w:sz w:val="20"/>
                <w:szCs w:val="20"/>
              </w:rPr>
            </w:pPr>
            <w:r w:rsidRPr="00D91B28">
              <w:rPr>
                <w:rFonts w:asciiTheme="minorHAnsi" w:eastAsia="Noto Sans Symbols" w:hAnsiTheme="minorHAnsi" w:cstheme="minorHAnsi"/>
                <w:sz w:val="20"/>
                <w:szCs w:val="20"/>
              </w:rPr>
              <w:t>Support from Curriculum Specialists Tier 1 ELA Curriculum (CKLA and Wit and Wisdom), and standards based curriculum</w:t>
            </w:r>
          </w:p>
          <w:p w14:paraId="3BEEBAE6" w14:textId="77777777" w:rsidR="00D91B28" w:rsidRPr="00D91B28" w:rsidRDefault="00D91B28" w:rsidP="00D91B28">
            <w:pPr>
              <w:pStyle w:val="ListParagraph"/>
              <w:numPr>
                <w:ilvl w:val="0"/>
                <w:numId w:val="16"/>
              </w:numPr>
              <w:pBdr>
                <w:top w:val="nil"/>
                <w:left w:val="nil"/>
                <w:bottom w:val="nil"/>
                <w:right w:val="nil"/>
                <w:between w:val="nil"/>
              </w:pBdr>
              <w:spacing w:before="4"/>
              <w:rPr>
                <w:rFonts w:asciiTheme="minorHAnsi" w:eastAsia="Noto Sans Symbols" w:hAnsiTheme="minorHAnsi" w:cstheme="minorHAnsi"/>
                <w:sz w:val="20"/>
                <w:szCs w:val="20"/>
              </w:rPr>
            </w:pPr>
            <w:r w:rsidRPr="00D91B28">
              <w:rPr>
                <w:rFonts w:asciiTheme="minorHAnsi" w:eastAsia="Noto Sans Symbols" w:hAnsiTheme="minorHAnsi" w:cstheme="minorHAnsi"/>
                <w:sz w:val="20"/>
                <w:szCs w:val="20"/>
              </w:rPr>
              <w:t xml:space="preserve">Support from Curriculum Specialists with the continued implementation of Math Curriculum (Eureka) </w:t>
            </w:r>
          </w:p>
          <w:p w14:paraId="5084D41C" w14:textId="77777777" w:rsidR="00D91B28" w:rsidRPr="00D91B28" w:rsidRDefault="00D91B28" w:rsidP="00D91B28">
            <w:pPr>
              <w:pStyle w:val="ListParagraph"/>
              <w:numPr>
                <w:ilvl w:val="0"/>
                <w:numId w:val="16"/>
              </w:numPr>
              <w:pBdr>
                <w:top w:val="nil"/>
                <w:left w:val="nil"/>
                <w:bottom w:val="nil"/>
                <w:right w:val="nil"/>
                <w:between w:val="nil"/>
              </w:pBdr>
              <w:spacing w:before="4"/>
              <w:rPr>
                <w:rFonts w:asciiTheme="minorHAnsi" w:eastAsia="Noto Sans Symbols" w:hAnsiTheme="minorHAnsi" w:cstheme="minorHAnsi"/>
                <w:sz w:val="20"/>
                <w:szCs w:val="20"/>
              </w:rPr>
            </w:pPr>
            <w:r w:rsidRPr="00D91B28">
              <w:rPr>
                <w:rFonts w:asciiTheme="minorHAnsi" w:eastAsia="Noto Sans Symbols" w:hAnsiTheme="minorHAnsi" w:cstheme="minorHAnsi"/>
                <w:sz w:val="20"/>
                <w:szCs w:val="20"/>
              </w:rPr>
              <w:t xml:space="preserve">Ongoing PD to reinforce and build PBIS program. </w:t>
            </w:r>
          </w:p>
          <w:p w14:paraId="12CA05C0" w14:textId="77777777" w:rsidR="00D91B28" w:rsidRPr="00D91B28" w:rsidRDefault="00D91B28" w:rsidP="00D91B28">
            <w:pPr>
              <w:pStyle w:val="ListParagraph"/>
              <w:numPr>
                <w:ilvl w:val="0"/>
                <w:numId w:val="16"/>
              </w:numPr>
              <w:pBdr>
                <w:top w:val="nil"/>
                <w:left w:val="nil"/>
                <w:bottom w:val="nil"/>
                <w:right w:val="nil"/>
                <w:between w:val="nil"/>
              </w:pBdr>
              <w:spacing w:before="4"/>
              <w:rPr>
                <w:rFonts w:asciiTheme="minorHAnsi" w:eastAsia="Noto Sans Symbols" w:hAnsiTheme="minorHAnsi" w:cstheme="minorHAnsi"/>
                <w:sz w:val="20"/>
                <w:szCs w:val="20"/>
              </w:rPr>
            </w:pPr>
            <w:r w:rsidRPr="00D91B28">
              <w:rPr>
                <w:rFonts w:asciiTheme="minorHAnsi" w:eastAsia="Noto Sans Symbols" w:hAnsiTheme="minorHAnsi" w:cstheme="minorHAnsi"/>
                <w:sz w:val="20"/>
                <w:szCs w:val="20"/>
              </w:rPr>
              <w:t xml:space="preserve">Ongoing PD to address needs based on data </w:t>
            </w:r>
          </w:p>
          <w:p w14:paraId="6B4B467A" w14:textId="77777777" w:rsidR="00D91B28" w:rsidRPr="00D91B28" w:rsidRDefault="00D91B28" w:rsidP="00D91B28">
            <w:pPr>
              <w:pStyle w:val="ListParagraph"/>
              <w:numPr>
                <w:ilvl w:val="0"/>
                <w:numId w:val="16"/>
              </w:numPr>
              <w:pBdr>
                <w:top w:val="nil"/>
                <w:left w:val="nil"/>
                <w:bottom w:val="nil"/>
                <w:right w:val="nil"/>
                <w:between w:val="nil"/>
              </w:pBdr>
              <w:spacing w:before="4"/>
              <w:rPr>
                <w:rFonts w:asciiTheme="minorHAnsi" w:eastAsia="Noto Sans Symbols" w:hAnsiTheme="minorHAnsi" w:cstheme="minorHAnsi"/>
                <w:sz w:val="20"/>
                <w:szCs w:val="20"/>
              </w:rPr>
            </w:pPr>
            <w:r w:rsidRPr="00D91B28">
              <w:rPr>
                <w:rFonts w:asciiTheme="minorHAnsi" w:eastAsia="Noto Sans Symbols" w:hAnsiTheme="minorHAnsi" w:cstheme="minorHAnsi"/>
                <w:sz w:val="20"/>
                <w:szCs w:val="20"/>
              </w:rPr>
              <w:t xml:space="preserve">Administration and Teacher Leader Cadre members attend the Teacher Leader Summit in order to receive tools and training which will enable all faculty members at Amite Elementary to provide all students the opportunity to a) build knowledge of the world; b) read meaningful texts; c) express ideas through writing and speaking; d) solve complex math problems; e) attend a school that treats everyone with dignity and respect </w:t>
            </w:r>
          </w:p>
          <w:p w14:paraId="41DBAB35" w14:textId="77777777" w:rsidR="00E807A9" w:rsidRPr="002A76CA" w:rsidRDefault="00D91B28" w:rsidP="00D91B28">
            <w:pPr>
              <w:pStyle w:val="ListParagraph"/>
              <w:numPr>
                <w:ilvl w:val="0"/>
                <w:numId w:val="16"/>
              </w:numPr>
              <w:pBdr>
                <w:top w:val="nil"/>
                <w:left w:val="nil"/>
                <w:bottom w:val="nil"/>
                <w:right w:val="nil"/>
                <w:between w:val="nil"/>
              </w:pBdr>
              <w:spacing w:before="4"/>
              <w:rPr>
                <w:color w:val="000000"/>
              </w:rPr>
            </w:pPr>
            <w:r w:rsidRPr="00D91B28">
              <w:rPr>
                <w:rFonts w:asciiTheme="minorHAnsi" w:eastAsia="Noto Sans Symbols" w:hAnsiTheme="minorHAnsi" w:cstheme="minorHAnsi"/>
                <w:sz w:val="20"/>
                <w:szCs w:val="20"/>
              </w:rPr>
              <w:t>Eureka Math, CKLA, Wit &amp; Wisdom, and PhD Science Learning walks in peer teacher classrooms</w:t>
            </w:r>
            <w:r w:rsidR="00E807A9" w:rsidRPr="00D91B28">
              <w:rPr>
                <w:rFonts w:asciiTheme="minorHAnsi" w:eastAsia="Noto Sans Symbols" w:hAnsiTheme="minorHAnsi" w:cstheme="minorHAnsi"/>
                <w:sz w:val="20"/>
                <w:szCs w:val="20"/>
              </w:rPr>
              <w:t xml:space="preserve">   </w:t>
            </w:r>
          </w:p>
        </w:tc>
        <w:tc>
          <w:tcPr>
            <w:tcW w:w="1620" w:type="dxa"/>
            <w:tcBorders>
              <w:top w:val="single" w:sz="8" w:space="0" w:color="000000"/>
              <w:left w:val="single" w:sz="8" w:space="0" w:color="000000"/>
              <w:bottom w:val="single" w:sz="8" w:space="0" w:color="000000"/>
              <w:right w:val="single" w:sz="8" w:space="0" w:color="000000"/>
            </w:tcBorders>
          </w:tcPr>
          <w:p w14:paraId="2343F7E2" w14:textId="77777777" w:rsidR="00E807A9" w:rsidRDefault="00B329D8" w:rsidP="00E807A9">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ED Priority</w:t>
            </w:r>
            <w:r w:rsidR="00E807A9" w:rsidRPr="00DD7C06">
              <w:rPr>
                <w:rFonts w:ascii="Noto Sans Symbols" w:eastAsia="Noto Sans Symbols" w:hAnsi="Noto Sans Symbols" w:cs="Noto Sans Symbols"/>
                <w:b/>
                <w:color w:val="000000"/>
              </w:rPr>
              <w:t>(s):</w:t>
            </w:r>
          </w:p>
          <w:p w14:paraId="01895499" w14:textId="77777777" w:rsidR="003A6D6E" w:rsidRDefault="003A6D6E"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0C7F2D9A" w14:textId="77777777" w:rsidR="00E807A9" w:rsidRPr="00E807A9" w:rsidRDefault="00E807A9" w:rsidP="00E807A9">
            <w:pPr>
              <w:pBdr>
                <w:top w:val="nil"/>
                <w:left w:val="nil"/>
                <w:bottom w:val="nil"/>
                <w:right w:val="nil"/>
                <w:between w:val="nil"/>
              </w:pBdr>
              <w:spacing w:before="4"/>
              <w:ind w:left="470"/>
              <w:rPr>
                <w:rFonts w:ascii="Noto Sans Symbols" w:eastAsia="Noto Sans Symbols" w:hAnsi="Noto Sans Symbols" w:cs="Noto Sans Symbols"/>
              </w:rPr>
            </w:pPr>
          </w:p>
          <w:p w14:paraId="06053362" w14:textId="77777777" w:rsidR="00E807A9" w:rsidRPr="00F3122A" w:rsidRDefault="00E807A9" w:rsidP="002A76CA">
            <w:pPr>
              <w:pStyle w:val="ListParagraph"/>
              <w:pBdr>
                <w:top w:val="nil"/>
                <w:left w:val="nil"/>
                <w:bottom w:val="nil"/>
                <w:right w:val="nil"/>
                <w:between w:val="nil"/>
              </w:pBdr>
              <w:spacing w:before="4"/>
              <w:ind w:left="830"/>
              <w:rPr>
                <w:color w:val="000000"/>
              </w:rPr>
            </w:pPr>
          </w:p>
        </w:tc>
        <w:tc>
          <w:tcPr>
            <w:tcW w:w="1260" w:type="dxa"/>
            <w:vMerge w:val="restart"/>
            <w:tcBorders>
              <w:top w:val="single" w:sz="8" w:space="0" w:color="000000"/>
              <w:left w:val="single" w:sz="8" w:space="0" w:color="000000"/>
              <w:bottom w:val="single" w:sz="8" w:space="0" w:color="000000"/>
              <w:right w:val="single" w:sz="8" w:space="0" w:color="000000"/>
            </w:tcBorders>
          </w:tcPr>
          <w:p w14:paraId="1090EBB1" w14:textId="77777777" w:rsidR="00E807A9" w:rsidRDefault="00E807A9" w:rsidP="006622F4">
            <w:pPr>
              <w:pBdr>
                <w:top w:val="nil"/>
                <w:left w:val="nil"/>
                <w:bottom w:val="nil"/>
                <w:right w:val="nil"/>
                <w:between w:val="nil"/>
              </w:pBdr>
              <w:spacing w:before="4"/>
              <w:ind w:left="110"/>
              <w:rPr>
                <w:b/>
                <w:color w:val="000000"/>
              </w:rPr>
            </w:pPr>
            <w:r>
              <w:rPr>
                <w:b/>
                <w:color w:val="000000"/>
              </w:rPr>
              <w:t>Goal(s):</w:t>
            </w:r>
          </w:p>
          <w:p w14:paraId="22AEA029" w14:textId="77777777" w:rsidR="003A6D6E" w:rsidRDefault="003A6D6E" w:rsidP="006622F4">
            <w:pPr>
              <w:pBdr>
                <w:top w:val="nil"/>
                <w:left w:val="nil"/>
                <w:bottom w:val="nil"/>
                <w:right w:val="nil"/>
                <w:between w:val="nil"/>
              </w:pBdr>
              <w:spacing w:before="4"/>
              <w:ind w:left="110"/>
              <w:rPr>
                <w:color w:val="000000"/>
              </w:rPr>
            </w:pPr>
            <w:r w:rsidRPr="003A6D6E">
              <w:rPr>
                <w:b/>
                <w:color w:val="000000"/>
              </w:rPr>
              <w:t>1,2,3,4,5,6</w:t>
            </w:r>
            <w:r w:rsidR="00DC2328">
              <w:rPr>
                <w:b/>
                <w:color w:val="000000"/>
              </w:rPr>
              <w:t>,7</w:t>
            </w:r>
          </w:p>
        </w:tc>
        <w:tc>
          <w:tcPr>
            <w:tcW w:w="2160" w:type="dxa"/>
            <w:vMerge w:val="restart"/>
            <w:tcBorders>
              <w:top w:val="single" w:sz="8" w:space="0" w:color="000000"/>
              <w:left w:val="single" w:sz="8" w:space="0" w:color="000000"/>
              <w:bottom w:val="single" w:sz="8" w:space="0" w:color="000000"/>
              <w:right w:val="single" w:sz="8" w:space="0" w:color="000000"/>
            </w:tcBorders>
          </w:tcPr>
          <w:p w14:paraId="2042FF3A" w14:textId="77777777" w:rsidR="00E807A9" w:rsidRDefault="00E807A9" w:rsidP="006622F4">
            <w:pPr>
              <w:spacing w:before="4"/>
              <w:ind w:left="110"/>
              <w:rPr>
                <w:b/>
              </w:rPr>
            </w:pPr>
            <w:r>
              <w:rPr>
                <w:b/>
              </w:rPr>
              <w:t>Budget Decisions/</w:t>
            </w:r>
          </w:p>
          <w:p w14:paraId="45462A5A" w14:textId="77777777" w:rsidR="00E807A9" w:rsidRDefault="00B329D8" w:rsidP="006622F4">
            <w:pPr>
              <w:spacing w:before="4"/>
              <w:ind w:left="110"/>
            </w:pPr>
            <w:r>
              <w:rPr>
                <w:b/>
              </w:rPr>
              <w:t>Coordination</w:t>
            </w:r>
            <w:r w:rsidR="00E807A9">
              <w:t>:</w:t>
            </w:r>
          </w:p>
          <w:p w14:paraId="2FD38B76" w14:textId="77777777" w:rsidR="00E807A9" w:rsidRPr="003A6D6E" w:rsidRDefault="00E807A9" w:rsidP="00E96B45">
            <w:pPr>
              <w:numPr>
                <w:ilvl w:val="0"/>
                <w:numId w:val="6"/>
              </w:numPr>
              <w:spacing w:line="248" w:lineRule="auto"/>
              <w:rPr>
                <w:highlight w:val="yellow"/>
              </w:rPr>
            </w:pPr>
            <w:r w:rsidRPr="003A6D6E">
              <w:rPr>
                <w:highlight w:val="yellow"/>
              </w:rPr>
              <w:t>Title I</w:t>
            </w:r>
          </w:p>
          <w:p w14:paraId="6199F80B" w14:textId="77777777" w:rsidR="00E807A9" w:rsidRDefault="00E807A9" w:rsidP="00E96B45">
            <w:pPr>
              <w:numPr>
                <w:ilvl w:val="0"/>
                <w:numId w:val="6"/>
              </w:numPr>
              <w:spacing w:line="248" w:lineRule="auto"/>
            </w:pPr>
            <w:r>
              <w:t>Title II</w:t>
            </w:r>
          </w:p>
          <w:p w14:paraId="6ACDB774" w14:textId="77777777" w:rsidR="00E807A9" w:rsidRDefault="00E807A9" w:rsidP="00E96B45">
            <w:pPr>
              <w:numPr>
                <w:ilvl w:val="0"/>
                <w:numId w:val="6"/>
              </w:numPr>
              <w:spacing w:line="248" w:lineRule="auto"/>
            </w:pPr>
            <w:r>
              <w:t>Title III</w:t>
            </w:r>
          </w:p>
          <w:p w14:paraId="7103C7D6" w14:textId="77777777" w:rsidR="00E807A9" w:rsidRDefault="00E807A9" w:rsidP="00E96B45">
            <w:pPr>
              <w:numPr>
                <w:ilvl w:val="0"/>
                <w:numId w:val="6"/>
              </w:numPr>
              <w:spacing w:line="248" w:lineRule="auto"/>
            </w:pPr>
            <w:r>
              <w:t>Title IV</w:t>
            </w:r>
          </w:p>
          <w:p w14:paraId="39164FC2" w14:textId="77777777" w:rsidR="00E807A9" w:rsidRDefault="00E807A9" w:rsidP="00E96B45">
            <w:pPr>
              <w:numPr>
                <w:ilvl w:val="0"/>
                <w:numId w:val="6"/>
              </w:numPr>
              <w:spacing w:line="248" w:lineRule="auto"/>
            </w:pPr>
            <w:r>
              <w:t>LA4</w:t>
            </w:r>
          </w:p>
          <w:p w14:paraId="27FE986D" w14:textId="77777777" w:rsidR="00E807A9" w:rsidRDefault="00E807A9" w:rsidP="00E96B45">
            <w:pPr>
              <w:numPr>
                <w:ilvl w:val="0"/>
                <w:numId w:val="6"/>
              </w:numPr>
              <w:spacing w:line="248" w:lineRule="auto"/>
            </w:pPr>
            <w:r>
              <w:t>IDEA</w:t>
            </w:r>
          </w:p>
          <w:p w14:paraId="6D2A43FE" w14:textId="77777777" w:rsidR="00E807A9" w:rsidRDefault="00E807A9" w:rsidP="00E96B45">
            <w:pPr>
              <w:numPr>
                <w:ilvl w:val="0"/>
                <w:numId w:val="6"/>
              </w:numPr>
              <w:spacing w:line="248" w:lineRule="auto"/>
            </w:pPr>
            <w:r>
              <w:t>Homeless</w:t>
            </w:r>
          </w:p>
          <w:p w14:paraId="097F6289" w14:textId="77777777" w:rsidR="00E807A9" w:rsidRDefault="00E807A9" w:rsidP="00E96B45">
            <w:pPr>
              <w:numPr>
                <w:ilvl w:val="0"/>
                <w:numId w:val="6"/>
              </w:numPr>
              <w:spacing w:line="248" w:lineRule="auto"/>
            </w:pPr>
            <w:r>
              <w:t>General Fund</w:t>
            </w:r>
          </w:p>
          <w:p w14:paraId="76F3CD99" w14:textId="77777777" w:rsidR="00E807A9" w:rsidRDefault="00E807A9" w:rsidP="00E96B45">
            <w:pPr>
              <w:numPr>
                <w:ilvl w:val="0"/>
                <w:numId w:val="6"/>
              </w:numPr>
              <w:spacing w:line="248" w:lineRule="auto"/>
            </w:pPr>
            <w:r>
              <w:t>Perkins</w:t>
            </w:r>
          </w:p>
          <w:p w14:paraId="022370C1" w14:textId="77777777" w:rsidR="00E807A9" w:rsidRDefault="00E807A9" w:rsidP="00E96B45">
            <w:pPr>
              <w:numPr>
                <w:ilvl w:val="0"/>
                <w:numId w:val="6"/>
              </w:numPr>
              <w:spacing w:line="248" w:lineRule="auto"/>
            </w:pPr>
            <w:r>
              <w:t>Other</w:t>
            </w:r>
          </w:p>
        </w:tc>
        <w:tc>
          <w:tcPr>
            <w:tcW w:w="2250" w:type="dxa"/>
            <w:vMerge w:val="restart"/>
            <w:tcBorders>
              <w:top w:val="single" w:sz="8" w:space="0" w:color="000000"/>
              <w:left w:val="single" w:sz="8" w:space="0" w:color="000000"/>
              <w:bottom w:val="single" w:sz="8" w:space="0" w:color="000000"/>
              <w:right w:val="single" w:sz="8" w:space="0" w:color="000000"/>
            </w:tcBorders>
          </w:tcPr>
          <w:p w14:paraId="24A94D7E" w14:textId="77777777" w:rsidR="00E807A9" w:rsidRDefault="00E807A9" w:rsidP="006622F4">
            <w:pPr>
              <w:pBdr>
                <w:top w:val="nil"/>
                <w:left w:val="nil"/>
                <w:bottom w:val="nil"/>
                <w:right w:val="nil"/>
                <w:between w:val="nil"/>
              </w:pBdr>
              <w:spacing w:before="4"/>
              <w:ind w:left="110"/>
              <w:rPr>
                <w:b/>
                <w:color w:val="000000"/>
              </w:rPr>
            </w:pPr>
            <w:r>
              <w:rPr>
                <w:b/>
                <w:color w:val="000000"/>
              </w:rPr>
              <w:t>Items Needed:</w:t>
            </w:r>
          </w:p>
          <w:p w14:paraId="0E0EA927" w14:textId="77777777" w:rsidR="00E807A9" w:rsidRDefault="00E807A9" w:rsidP="006622F4">
            <w:pPr>
              <w:pBdr>
                <w:top w:val="nil"/>
                <w:left w:val="nil"/>
                <w:bottom w:val="nil"/>
                <w:right w:val="nil"/>
                <w:between w:val="nil"/>
              </w:pBdr>
              <w:spacing w:before="4"/>
              <w:ind w:left="110"/>
              <w:rPr>
                <w:b/>
              </w:rPr>
            </w:pPr>
          </w:p>
          <w:p w14:paraId="637C077F" w14:textId="77777777" w:rsidR="00E807A9" w:rsidRPr="00D91B28" w:rsidRDefault="00E807A9" w:rsidP="006622F4">
            <w:pPr>
              <w:pBdr>
                <w:top w:val="nil"/>
                <w:left w:val="nil"/>
                <w:bottom w:val="nil"/>
                <w:right w:val="nil"/>
                <w:between w:val="nil"/>
              </w:pBdr>
              <w:spacing w:before="4"/>
              <w:rPr>
                <w:sz w:val="20"/>
                <w:szCs w:val="20"/>
              </w:rPr>
            </w:pPr>
            <w:r w:rsidRPr="00D91B28">
              <w:rPr>
                <w:sz w:val="20"/>
                <w:szCs w:val="20"/>
              </w:rPr>
              <w:t xml:space="preserve">  -Substitutes</w:t>
            </w:r>
          </w:p>
          <w:p w14:paraId="2838742C" w14:textId="77777777" w:rsidR="00E807A9" w:rsidRPr="00D91B28" w:rsidRDefault="00E807A9" w:rsidP="006622F4">
            <w:pPr>
              <w:pBdr>
                <w:top w:val="nil"/>
                <w:left w:val="nil"/>
                <w:bottom w:val="nil"/>
                <w:right w:val="nil"/>
                <w:between w:val="nil"/>
              </w:pBdr>
              <w:spacing w:before="4"/>
              <w:rPr>
                <w:sz w:val="20"/>
                <w:szCs w:val="20"/>
              </w:rPr>
            </w:pPr>
            <w:r w:rsidRPr="00D91B28">
              <w:rPr>
                <w:sz w:val="20"/>
                <w:szCs w:val="20"/>
              </w:rPr>
              <w:t xml:space="preserve">  -Stipends</w:t>
            </w:r>
          </w:p>
          <w:p w14:paraId="18CD7814" w14:textId="77777777" w:rsidR="00E807A9" w:rsidRPr="00D91B28" w:rsidRDefault="00E807A9" w:rsidP="006622F4">
            <w:pPr>
              <w:pBdr>
                <w:top w:val="nil"/>
                <w:left w:val="nil"/>
                <w:bottom w:val="nil"/>
                <w:right w:val="nil"/>
                <w:between w:val="nil"/>
              </w:pBdr>
              <w:spacing w:before="4"/>
              <w:rPr>
                <w:sz w:val="20"/>
                <w:szCs w:val="20"/>
              </w:rPr>
            </w:pPr>
            <w:r w:rsidRPr="00D91B28">
              <w:rPr>
                <w:sz w:val="20"/>
                <w:szCs w:val="20"/>
              </w:rPr>
              <w:t xml:space="preserve">  -See individual </w:t>
            </w:r>
          </w:p>
          <w:p w14:paraId="1D8464AB" w14:textId="77777777" w:rsidR="00E807A9" w:rsidRPr="00D91B28" w:rsidRDefault="00E807A9" w:rsidP="006622F4">
            <w:pPr>
              <w:pBdr>
                <w:top w:val="nil"/>
                <w:left w:val="nil"/>
                <w:bottom w:val="nil"/>
                <w:right w:val="nil"/>
                <w:between w:val="nil"/>
              </w:pBdr>
              <w:spacing w:before="4"/>
              <w:rPr>
                <w:sz w:val="20"/>
                <w:szCs w:val="20"/>
              </w:rPr>
            </w:pPr>
            <w:r w:rsidRPr="00D91B28">
              <w:rPr>
                <w:sz w:val="20"/>
                <w:szCs w:val="20"/>
              </w:rPr>
              <w:t xml:space="preserve">    Prior Approvals</w:t>
            </w:r>
          </w:p>
          <w:p w14:paraId="7B16BFF2" w14:textId="77777777" w:rsidR="00E807A9" w:rsidRPr="00D91B28" w:rsidRDefault="00E807A9" w:rsidP="006622F4">
            <w:pPr>
              <w:pBdr>
                <w:top w:val="nil"/>
                <w:left w:val="nil"/>
                <w:bottom w:val="nil"/>
                <w:right w:val="nil"/>
                <w:between w:val="nil"/>
              </w:pBdr>
              <w:spacing w:before="4"/>
              <w:rPr>
                <w:sz w:val="20"/>
                <w:szCs w:val="20"/>
              </w:rPr>
            </w:pPr>
            <w:r w:rsidRPr="00D91B28">
              <w:rPr>
                <w:sz w:val="20"/>
                <w:szCs w:val="20"/>
              </w:rPr>
              <w:t xml:space="preserve">    for specific items </w:t>
            </w:r>
          </w:p>
          <w:p w14:paraId="32CEA039" w14:textId="77777777" w:rsidR="00E807A9" w:rsidRPr="00D91B28" w:rsidRDefault="00E807A9" w:rsidP="006622F4">
            <w:pPr>
              <w:pBdr>
                <w:top w:val="nil"/>
                <w:left w:val="nil"/>
                <w:bottom w:val="nil"/>
                <w:right w:val="nil"/>
                <w:between w:val="nil"/>
              </w:pBdr>
              <w:spacing w:before="4"/>
              <w:rPr>
                <w:sz w:val="20"/>
                <w:szCs w:val="20"/>
              </w:rPr>
            </w:pPr>
            <w:r w:rsidRPr="00D91B28">
              <w:rPr>
                <w:sz w:val="20"/>
                <w:szCs w:val="20"/>
              </w:rPr>
              <w:t xml:space="preserve">    needed</w:t>
            </w:r>
          </w:p>
          <w:p w14:paraId="3BE5878B" w14:textId="77777777" w:rsidR="00E807A9" w:rsidRDefault="00E807A9" w:rsidP="006622F4">
            <w:pPr>
              <w:pBdr>
                <w:top w:val="nil"/>
                <w:left w:val="nil"/>
                <w:bottom w:val="nil"/>
                <w:right w:val="nil"/>
                <w:between w:val="nil"/>
              </w:pBdr>
              <w:spacing w:before="4"/>
              <w:rPr>
                <w:b/>
              </w:rPr>
            </w:pPr>
          </w:p>
          <w:p w14:paraId="6F8DBB5B" w14:textId="77777777" w:rsidR="00E807A9" w:rsidRDefault="00E807A9" w:rsidP="006622F4">
            <w:pPr>
              <w:pBdr>
                <w:top w:val="nil"/>
                <w:left w:val="nil"/>
                <w:bottom w:val="nil"/>
                <w:right w:val="nil"/>
                <w:between w:val="nil"/>
              </w:pBdr>
              <w:spacing w:before="4"/>
              <w:ind w:left="110"/>
              <w:rPr>
                <w:b/>
              </w:rPr>
            </w:pPr>
          </w:p>
          <w:p w14:paraId="2B59866C" w14:textId="77777777" w:rsidR="00A41EB5" w:rsidRDefault="00A41EB5" w:rsidP="006622F4">
            <w:pPr>
              <w:spacing w:before="4"/>
              <w:rPr>
                <w:b/>
                <w:highlight w:val="green"/>
              </w:rPr>
            </w:pPr>
          </w:p>
          <w:p w14:paraId="2486BA86" w14:textId="77777777" w:rsidR="00A41EB5" w:rsidRDefault="00A41EB5" w:rsidP="006622F4">
            <w:pPr>
              <w:spacing w:before="4"/>
              <w:rPr>
                <w:b/>
                <w:highlight w:val="green"/>
              </w:rPr>
            </w:pPr>
          </w:p>
          <w:p w14:paraId="5FAE5FA0" w14:textId="6808CA32" w:rsidR="00E807A9" w:rsidRDefault="00E807A9" w:rsidP="006622F4">
            <w:pPr>
              <w:spacing w:before="4"/>
              <w:rPr>
                <w:b/>
              </w:rPr>
            </w:pPr>
            <w:r w:rsidRPr="00B677E8">
              <w:rPr>
                <w:b/>
                <w:highlight w:val="green"/>
              </w:rPr>
              <w:t>Estimated Cost:</w:t>
            </w:r>
            <w:r w:rsidR="00D91B28">
              <w:rPr>
                <w:b/>
              </w:rPr>
              <w:t xml:space="preserve"> $</w:t>
            </w:r>
            <w:r w:rsidR="00E22983">
              <w:rPr>
                <w:b/>
              </w:rPr>
              <w:t>4</w:t>
            </w:r>
            <w:r w:rsidR="00D91B28">
              <w:rPr>
                <w:b/>
              </w:rPr>
              <w:t>,0</w:t>
            </w:r>
            <w:r w:rsidR="003A6D6E">
              <w:rPr>
                <w:b/>
              </w:rPr>
              <w:t>00</w:t>
            </w:r>
          </w:p>
        </w:tc>
        <w:tc>
          <w:tcPr>
            <w:tcW w:w="2700" w:type="dxa"/>
            <w:tcBorders>
              <w:top w:val="single" w:sz="8" w:space="0" w:color="000000"/>
              <w:left w:val="single" w:sz="8" w:space="0" w:color="000000"/>
              <w:bottom w:val="dotted" w:sz="8" w:space="0" w:color="000000"/>
              <w:right w:val="single" w:sz="8" w:space="0" w:color="000000"/>
            </w:tcBorders>
          </w:tcPr>
          <w:p w14:paraId="3F9758C3" w14:textId="77777777" w:rsidR="00E807A9" w:rsidRDefault="00E807A9" w:rsidP="006622F4">
            <w:pPr>
              <w:pBdr>
                <w:top w:val="nil"/>
                <w:left w:val="nil"/>
                <w:bottom w:val="nil"/>
                <w:right w:val="nil"/>
                <w:between w:val="nil"/>
              </w:pBdr>
              <w:spacing w:before="4"/>
              <w:ind w:left="110"/>
              <w:rPr>
                <w:b/>
                <w:color w:val="000000"/>
              </w:rPr>
            </w:pPr>
            <w:r>
              <w:rPr>
                <w:b/>
                <w:color w:val="000000"/>
              </w:rPr>
              <w:t>Effectiveness Measure:</w:t>
            </w:r>
          </w:p>
          <w:p w14:paraId="2C35104D" w14:textId="77777777" w:rsidR="00D91B28" w:rsidRDefault="00D91B28" w:rsidP="006622F4">
            <w:pPr>
              <w:pBdr>
                <w:top w:val="nil"/>
                <w:left w:val="nil"/>
                <w:bottom w:val="nil"/>
                <w:right w:val="nil"/>
                <w:between w:val="nil"/>
              </w:pBdr>
              <w:spacing w:before="4"/>
              <w:ind w:left="110"/>
              <w:rPr>
                <w:b/>
                <w:color w:val="000000"/>
              </w:rPr>
            </w:pPr>
          </w:p>
          <w:p w14:paraId="0ABF1D30" w14:textId="77777777" w:rsidR="00D91B28" w:rsidRPr="0060633D" w:rsidRDefault="00D91B28" w:rsidP="00D91B28">
            <w:pPr>
              <w:pBdr>
                <w:top w:val="nil"/>
                <w:left w:val="nil"/>
                <w:bottom w:val="nil"/>
                <w:right w:val="nil"/>
                <w:between w:val="nil"/>
              </w:pBdr>
              <w:spacing w:before="4"/>
              <w:ind w:left="110"/>
              <w:rPr>
                <w:sz w:val="20"/>
                <w:szCs w:val="20"/>
              </w:rPr>
            </w:pPr>
            <w:r w:rsidRPr="0060633D">
              <w:rPr>
                <w:sz w:val="20"/>
                <w:szCs w:val="20"/>
              </w:rPr>
              <w:t>Lesson Planning</w:t>
            </w:r>
          </w:p>
          <w:p w14:paraId="60CF6B4A" w14:textId="77777777" w:rsidR="00D91B28" w:rsidRPr="0060633D" w:rsidRDefault="00D91B28" w:rsidP="00D91B28">
            <w:pPr>
              <w:pBdr>
                <w:top w:val="nil"/>
                <w:left w:val="nil"/>
                <w:bottom w:val="nil"/>
                <w:right w:val="nil"/>
                <w:between w:val="nil"/>
              </w:pBdr>
              <w:spacing w:before="4"/>
              <w:ind w:left="110"/>
              <w:rPr>
                <w:sz w:val="20"/>
                <w:szCs w:val="20"/>
              </w:rPr>
            </w:pPr>
            <w:r w:rsidRPr="0060633D">
              <w:rPr>
                <w:sz w:val="20"/>
                <w:szCs w:val="20"/>
              </w:rPr>
              <w:t>Assessments</w:t>
            </w:r>
          </w:p>
          <w:p w14:paraId="1053E036" w14:textId="77777777" w:rsidR="00D91B28" w:rsidRPr="0060633D" w:rsidRDefault="00D91B28" w:rsidP="00D91B28">
            <w:pPr>
              <w:pBdr>
                <w:top w:val="nil"/>
                <w:left w:val="nil"/>
                <w:bottom w:val="nil"/>
                <w:right w:val="nil"/>
                <w:between w:val="nil"/>
              </w:pBdr>
              <w:spacing w:before="4"/>
              <w:ind w:left="110"/>
              <w:rPr>
                <w:sz w:val="20"/>
                <w:szCs w:val="20"/>
              </w:rPr>
            </w:pPr>
            <w:r w:rsidRPr="0060633D">
              <w:rPr>
                <w:sz w:val="20"/>
                <w:szCs w:val="20"/>
              </w:rPr>
              <w:t>Informal/Formal evaluations</w:t>
            </w:r>
          </w:p>
          <w:p w14:paraId="7CCD216C" w14:textId="77777777" w:rsidR="00D91B28" w:rsidRPr="0060633D" w:rsidRDefault="00D91B28" w:rsidP="00D91B28">
            <w:pPr>
              <w:pBdr>
                <w:top w:val="nil"/>
                <w:left w:val="nil"/>
                <w:bottom w:val="nil"/>
                <w:right w:val="nil"/>
                <w:between w:val="nil"/>
              </w:pBdr>
              <w:spacing w:before="4"/>
              <w:ind w:left="110"/>
              <w:rPr>
                <w:sz w:val="20"/>
                <w:szCs w:val="20"/>
              </w:rPr>
            </w:pPr>
            <w:r w:rsidRPr="0060633D">
              <w:rPr>
                <w:sz w:val="20"/>
                <w:szCs w:val="20"/>
              </w:rPr>
              <w:t>Walk-thru and follow-up Data</w:t>
            </w:r>
          </w:p>
          <w:p w14:paraId="64883A12" w14:textId="77777777" w:rsidR="00D91B28" w:rsidRPr="0060633D" w:rsidRDefault="00D91B28" w:rsidP="00D91B28">
            <w:pPr>
              <w:pBdr>
                <w:top w:val="nil"/>
                <w:left w:val="nil"/>
                <w:bottom w:val="nil"/>
                <w:right w:val="nil"/>
                <w:between w:val="nil"/>
              </w:pBdr>
              <w:spacing w:before="4"/>
              <w:ind w:left="110"/>
              <w:rPr>
                <w:sz w:val="20"/>
                <w:szCs w:val="20"/>
              </w:rPr>
            </w:pPr>
            <w:r w:rsidRPr="0060633D">
              <w:rPr>
                <w:sz w:val="20"/>
                <w:szCs w:val="20"/>
              </w:rPr>
              <w:t>Sign-In sheet</w:t>
            </w:r>
          </w:p>
          <w:p w14:paraId="5928BEE5" w14:textId="77777777" w:rsidR="00D91B28" w:rsidRPr="003A6D6E" w:rsidRDefault="00D91B28" w:rsidP="00D91B28">
            <w:pPr>
              <w:pBdr>
                <w:top w:val="nil"/>
                <w:left w:val="nil"/>
                <w:bottom w:val="nil"/>
                <w:right w:val="nil"/>
                <w:between w:val="nil"/>
              </w:pBdr>
              <w:spacing w:before="4"/>
              <w:ind w:left="110"/>
              <w:rPr>
                <w:sz w:val="20"/>
                <w:szCs w:val="20"/>
              </w:rPr>
            </w:pPr>
            <w:r w:rsidRPr="003A6D6E">
              <w:rPr>
                <w:sz w:val="20"/>
                <w:szCs w:val="20"/>
              </w:rPr>
              <w:t>Collaboration Agendas</w:t>
            </w:r>
          </w:p>
          <w:p w14:paraId="0B3048C9" w14:textId="77777777" w:rsidR="00D91B28" w:rsidRDefault="00D91B28" w:rsidP="00D91B28">
            <w:pPr>
              <w:pBdr>
                <w:top w:val="nil"/>
                <w:left w:val="nil"/>
                <w:bottom w:val="nil"/>
                <w:right w:val="nil"/>
                <w:between w:val="nil"/>
              </w:pBdr>
              <w:spacing w:before="4"/>
              <w:ind w:left="110"/>
              <w:rPr>
                <w:color w:val="000000"/>
              </w:rPr>
            </w:pPr>
            <w:r w:rsidRPr="003A6D6E">
              <w:rPr>
                <w:sz w:val="20"/>
                <w:szCs w:val="20"/>
              </w:rPr>
              <w:t>Teacher survey Data</w:t>
            </w:r>
          </w:p>
        </w:tc>
      </w:tr>
      <w:tr w:rsidR="00CD024D" w14:paraId="41AE6DAC" w14:textId="77777777" w:rsidTr="00CE120A">
        <w:trPr>
          <w:trHeight w:val="3000"/>
        </w:trPr>
        <w:tc>
          <w:tcPr>
            <w:tcW w:w="6390" w:type="dxa"/>
            <w:gridSpan w:val="2"/>
            <w:tcBorders>
              <w:top w:val="single" w:sz="8" w:space="0" w:color="000000"/>
              <w:left w:val="single" w:sz="8" w:space="0" w:color="000000"/>
              <w:bottom w:val="single" w:sz="8" w:space="0" w:color="000000"/>
              <w:right w:val="single" w:sz="8" w:space="0" w:color="000000"/>
            </w:tcBorders>
          </w:tcPr>
          <w:p w14:paraId="7D07137E" w14:textId="77777777" w:rsidR="00CD024D" w:rsidRDefault="002A76CA" w:rsidP="006622F4">
            <w:pPr>
              <w:pBdr>
                <w:top w:val="nil"/>
                <w:left w:val="nil"/>
                <w:bottom w:val="nil"/>
                <w:right w:val="nil"/>
                <w:between w:val="nil"/>
              </w:pBdr>
              <w:spacing w:line="276" w:lineRule="auto"/>
              <w:rPr>
                <w:b/>
                <w:color w:val="CC00CC"/>
              </w:rPr>
            </w:pPr>
            <w:r w:rsidRPr="00F52930">
              <w:rPr>
                <w:b/>
                <w:color w:val="CC00CC"/>
              </w:rPr>
              <w:t>Evidence-based Practice: (provide link(s) for the research used to support this strategy, e.g. IES Practice Guide/What Works Clearinghouse):</w:t>
            </w:r>
          </w:p>
          <w:p w14:paraId="1383C109" w14:textId="77777777" w:rsidR="00D91B28" w:rsidRDefault="00D91B28" w:rsidP="006622F4">
            <w:pPr>
              <w:pBdr>
                <w:top w:val="nil"/>
                <w:left w:val="nil"/>
                <w:bottom w:val="nil"/>
                <w:right w:val="nil"/>
                <w:between w:val="nil"/>
              </w:pBdr>
              <w:spacing w:line="276" w:lineRule="auto"/>
              <w:rPr>
                <w:b/>
                <w:color w:val="CC00CC"/>
              </w:rPr>
            </w:pPr>
          </w:p>
          <w:p w14:paraId="40913E47" w14:textId="77777777" w:rsidR="00D91B28" w:rsidRPr="00D91B28" w:rsidRDefault="00A55C7B" w:rsidP="00D91B28">
            <w:pPr>
              <w:widowControl/>
              <w:rPr>
                <w:rFonts w:asciiTheme="minorHAnsi" w:eastAsia="Times New Roman" w:hAnsiTheme="minorHAnsi" w:cstheme="minorHAnsi"/>
                <w:sz w:val="20"/>
                <w:szCs w:val="20"/>
              </w:rPr>
            </w:pPr>
            <w:hyperlink r:id="rId63" w:history="1">
              <w:r w:rsidR="00D91B28" w:rsidRPr="00D91B28">
                <w:rPr>
                  <w:rFonts w:asciiTheme="minorHAnsi" w:eastAsia="Times New Roman" w:hAnsiTheme="minorHAnsi" w:cstheme="minorHAnsi"/>
                  <w:color w:val="0563C1" w:themeColor="hyperlink"/>
                  <w:sz w:val="20"/>
                  <w:szCs w:val="20"/>
                  <w:u w:val="single"/>
                </w:rPr>
                <w:t>https</w:t>
              </w:r>
              <w:r w:rsidR="00D91B28" w:rsidRPr="00D91B28">
                <w:rPr>
                  <w:rFonts w:asciiTheme="minorHAnsi" w:eastAsia="Times New Roman" w:hAnsiTheme="minorHAnsi" w:cstheme="minorHAnsi"/>
                  <w:i/>
                  <w:iCs/>
                  <w:color w:val="0563C1" w:themeColor="hyperlink"/>
                  <w:sz w:val="20"/>
                  <w:szCs w:val="20"/>
                  <w:u w:val="single"/>
                </w:rPr>
                <w:t>://www</w:t>
              </w:r>
              <w:r w:rsidR="00D91B28" w:rsidRPr="00D91B28">
                <w:rPr>
                  <w:rFonts w:asciiTheme="minorHAnsi" w:eastAsia="Times New Roman" w:hAnsiTheme="minorHAnsi" w:cstheme="minorHAnsi"/>
                  <w:color w:val="0563C1" w:themeColor="hyperlink"/>
                  <w:sz w:val="20"/>
                  <w:szCs w:val="20"/>
                  <w:u w:val="single"/>
                </w:rPr>
                <w:t>2.ed</w:t>
              </w:r>
              <w:r w:rsidR="00D91B28" w:rsidRPr="00D91B28">
                <w:rPr>
                  <w:rFonts w:asciiTheme="minorHAnsi" w:eastAsia="Times New Roman" w:hAnsiTheme="minorHAnsi" w:cstheme="minorHAnsi"/>
                  <w:i/>
                  <w:iCs/>
                  <w:color w:val="0563C1" w:themeColor="hyperlink"/>
                  <w:sz w:val="20"/>
                  <w:szCs w:val="20"/>
                  <w:u w:val="single"/>
                </w:rPr>
                <w:t>.gov/</w:t>
              </w:r>
              <w:r w:rsidR="00D91B28" w:rsidRPr="00D91B28">
                <w:rPr>
                  <w:rFonts w:asciiTheme="minorHAnsi" w:eastAsia="Times New Roman" w:hAnsiTheme="minorHAnsi" w:cstheme="minorHAnsi"/>
                  <w:color w:val="0563C1" w:themeColor="hyperlink"/>
                  <w:sz w:val="20"/>
                  <w:szCs w:val="20"/>
                  <w:u w:val="single"/>
                </w:rPr>
                <w:t>programs</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readingfirst</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support/stakeholderlores.pdf</w:t>
              </w:r>
            </w:hyperlink>
          </w:p>
          <w:p w14:paraId="1F0EF2A0" w14:textId="77777777" w:rsidR="00D91B28" w:rsidRPr="00D91B28" w:rsidRDefault="00D91B28" w:rsidP="00D91B28">
            <w:pPr>
              <w:widowControl/>
              <w:rPr>
                <w:rFonts w:asciiTheme="minorHAnsi" w:eastAsia="Times New Roman" w:hAnsiTheme="minorHAnsi" w:cstheme="minorHAnsi"/>
                <w:sz w:val="20"/>
                <w:szCs w:val="20"/>
              </w:rPr>
            </w:pPr>
            <w:r w:rsidRPr="00D91B28">
              <w:rPr>
                <w:rFonts w:asciiTheme="minorHAnsi" w:eastAsia="Times New Roman" w:hAnsiTheme="minorHAnsi" w:cstheme="minorHAnsi"/>
                <w:sz w:val="20"/>
                <w:szCs w:val="20"/>
              </w:rPr>
              <w:t> </w:t>
            </w:r>
          </w:p>
          <w:p w14:paraId="1B7EACE2" w14:textId="77777777" w:rsidR="00D91B28" w:rsidRPr="00D91B28" w:rsidRDefault="00A55C7B" w:rsidP="00D91B28">
            <w:pPr>
              <w:widowControl/>
              <w:rPr>
                <w:rFonts w:asciiTheme="minorHAnsi" w:eastAsia="Times New Roman" w:hAnsiTheme="minorHAnsi" w:cstheme="minorHAnsi"/>
                <w:sz w:val="20"/>
                <w:szCs w:val="20"/>
              </w:rPr>
            </w:pPr>
            <w:hyperlink r:id="rId64" w:history="1">
              <w:r w:rsidR="00D91B28" w:rsidRPr="00D91B28">
                <w:rPr>
                  <w:rFonts w:asciiTheme="minorHAnsi" w:eastAsia="Times New Roman" w:hAnsiTheme="minorHAnsi" w:cstheme="minorHAnsi"/>
                  <w:color w:val="0563C1" w:themeColor="hyperlink"/>
                  <w:sz w:val="20"/>
                  <w:szCs w:val="20"/>
                  <w:u w:val="single"/>
                </w:rPr>
                <w:t>https</w:t>
              </w:r>
              <w:r w:rsidR="00D91B28" w:rsidRPr="00D91B28">
                <w:rPr>
                  <w:rFonts w:asciiTheme="minorHAnsi" w:eastAsia="Times New Roman" w:hAnsiTheme="minorHAnsi" w:cstheme="minorHAnsi"/>
                  <w:i/>
                  <w:iCs/>
                  <w:color w:val="0563C1" w:themeColor="hyperlink"/>
                  <w:sz w:val="20"/>
                  <w:szCs w:val="20"/>
                  <w:u w:val="single"/>
                </w:rPr>
                <w:t>://www.</w:t>
              </w:r>
              <w:r w:rsidR="00D91B28" w:rsidRPr="00D91B28">
                <w:rPr>
                  <w:rFonts w:asciiTheme="minorHAnsi" w:eastAsia="Times New Roman" w:hAnsiTheme="minorHAnsi" w:cstheme="minorHAnsi"/>
                  <w:color w:val="0563C1" w:themeColor="hyperlink"/>
                  <w:sz w:val="20"/>
                  <w:szCs w:val="20"/>
                  <w:u w:val="single"/>
                </w:rPr>
                <w:t>edutopia.or</w:t>
              </w:r>
              <w:r w:rsidR="00D91B28" w:rsidRPr="00D91B28">
                <w:rPr>
                  <w:rFonts w:asciiTheme="minorHAnsi" w:eastAsia="Times New Roman" w:hAnsiTheme="minorHAnsi" w:cstheme="minorHAnsi"/>
                  <w:i/>
                  <w:iCs/>
                  <w:color w:val="0563C1" w:themeColor="hyperlink"/>
                  <w:sz w:val="20"/>
                  <w:szCs w:val="20"/>
                  <w:u w:val="single"/>
                </w:rPr>
                <w:t>g/</w:t>
              </w:r>
              <w:r w:rsidR="00D91B28" w:rsidRPr="00D91B28">
                <w:rPr>
                  <w:rFonts w:asciiTheme="minorHAnsi" w:eastAsia="Times New Roman" w:hAnsiTheme="minorHAnsi" w:cstheme="minorHAnsi"/>
                  <w:color w:val="0563C1" w:themeColor="hyperlink"/>
                  <w:sz w:val="20"/>
                  <w:szCs w:val="20"/>
                  <w:u w:val="single"/>
                </w:rPr>
                <w:t>teacher-development-research-keys-success</w:t>
              </w:r>
            </w:hyperlink>
          </w:p>
          <w:p w14:paraId="65BB1BE3" w14:textId="77777777" w:rsidR="00D91B28" w:rsidRPr="00D91B28" w:rsidRDefault="00D91B28" w:rsidP="00D91B28">
            <w:pPr>
              <w:widowControl/>
              <w:rPr>
                <w:rFonts w:asciiTheme="minorHAnsi" w:eastAsia="Times New Roman" w:hAnsiTheme="minorHAnsi" w:cstheme="minorHAnsi"/>
                <w:sz w:val="20"/>
                <w:szCs w:val="20"/>
              </w:rPr>
            </w:pPr>
            <w:r w:rsidRPr="00D91B28">
              <w:rPr>
                <w:rFonts w:asciiTheme="minorHAnsi" w:eastAsia="Times New Roman" w:hAnsiTheme="minorHAnsi" w:cstheme="minorHAnsi"/>
                <w:sz w:val="20"/>
                <w:szCs w:val="20"/>
              </w:rPr>
              <w:t> </w:t>
            </w:r>
          </w:p>
          <w:p w14:paraId="5629BFBC" w14:textId="77777777" w:rsidR="00D91B28" w:rsidRPr="00D91B28" w:rsidRDefault="00A55C7B" w:rsidP="00D91B28">
            <w:pPr>
              <w:widowControl/>
              <w:rPr>
                <w:rFonts w:asciiTheme="minorHAnsi" w:eastAsia="Times New Roman" w:hAnsiTheme="minorHAnsi" w:cstheme="minorHAnsi"/>
                <w:sz w:val="20"/>
                <w:szCs w:val="20"/>
              </w:rPr>
            </w:pPr>
            <w:hyperlink r:id="rId65" w:history="1">
              <w:r w:rsidR="00D91B28" w:rsidRPr="00D91B28">
                <w:rPr>
                  <w:rFonts w:asciiTheme="minorHAnsi" w:eastAsia="Times New Roman" w:hAnsiTheme="minorHAnsi" w:cstheme="minorHAnsi"/>
                  <w:color w:val="0563C1" w:themeColor="hyperlink"/>
                  <w:sz w:val="20"/>
                  <w:szCs w:val="20"/>
                  <w:u w:val="single"/>
                </w:rPr>
                <w:t>https</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scholar.harvard.edu</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files</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mkraft</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files</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kraft blazarhogan 203418 teacher coaching.pdf</w:t>
              </w:r>
            </w:hyperlink>
          </w:p>
          <w:p w14:paraId="1AAD7B32" w14:textId="77777777" w:rsidR="00D91B28" w:rsidRPr="00D91B28" w:rsidRDefault="00D91B28" w:rsidP="00D91B28">
            <w:pPr>
              <w:widowControl/>
              <w:rPr>
                <w:rFonts w:asciiTheme="minorHAnsi" w:eastAsia="Times New Roman" w:hAnsiTheme="minorHAnsi" w:cstheme="minorHAnsi"/>
                <w:sz w:val="20"/>
                <w:szCs w:val="20"/>
              </w:rPr>
            </w:pPr>
            <w:r w:rsidRPr="00D91B28">
              <w:rPr>
                <w:rFonts w:asciiTheme="minorHAnsi" w:eastAsia="Times New Roman" w:hAnsiTheme="minorHAnsi" w:cstheme="minorHAnsi"/>
                <w:sz w:val="20"/>
                <w:szCs w:val="20"/>
              </w:rPr>
              <w:t> </w:t>
            </w:r>
          </w:p>
          <w:p w14:paraId="0C5BF639" w14:textId="77777777" w:rsidR="00D91B28" w:rsidRPr="00D91B28" w:rsidRDefault="00A55C7B" w:rsidP="00D91B28">
            <w:pPr>
              <w:widowControl/>
              <w:rPr>
                <w:rFonts w:asciiTheme="minorHAnsi" w:eastAsia="Times New Roman" w:hAnsiTheme="minorHAnsi" w:cstheme="minorHAnsi"/>
                <w:sz w:val="20"/>
                <w:szCs w:val="20"/>
              </w:rPr>
            </w:pPr>
            <w:hyperlink r:id="rId66" w:history="1">
              <w:r w:rsidR="00D91B28" w:rsidRPr="00D91B28">
                <w:rPr>
                  <w:rFonts w:asciiTheme="minorHAnsi" w:eastAsia="Times New Roman" w:hAnsiTheme="minorHAnsi" w:cstheme="minorHAnsi"/>
                  <w:color w:val="0563C1" w:themeColor="hyperlink"/>
                  <w:sz w:val="20"/>
                  <w:szCs w:val="20"/>
                  <w:u w:val="single"/>
                </w:rPr>
                <w:t>http</w:t>
              </w:r>
              <w:r w:rsidR="00D91B28" w:rsidRPr="00D91B28">
                <w:rPr>
                  <w:rFonts w:asciiTheme="minorHAnsi" w:eastAsia="Times New Roman" w:hAnsiTheme="minorHAnsi" w:cstheme="minorHAnsi"/>
                  <w:i/>
                  <w:iCs/>
                  <w:color w:val="0563C1" w:themeColor="hyperlink"/>
                  <w:sz w:val="20"/>
                  <w:szCs w:val="20"/>
                  <w:u w:val="single"/>
                </w:rPr>
                <w:t>://www</w:t>
              </w:r>
              <w:r w:rsidR="00D91B28" w:rsidRPr="00D91B28">
                <w:rPr>
                  <w:rFonts w:asciiTheme="minorHAnsi" w:eastAsia="Times New Roman" w:hAnsiTheme="minorHAnsi" w:cstheme="minorHAnsi"/>
                  <w:color w:val="0563C1" w:themeColor="hyperlink"/>
                  <w:sz w:val="20"/>
                  <w:szCs w:val="20"/>
                  <w:u w:val="single"/>
                </w:rPr>
                <w:t>.scsk12.or</w:t>
              </w:r>
              <w:r w:rsidR="00D91B28" w:rsidRPr="00D91B28">
                <w:rPr>
                  <w:rFonts w:asciiTheme="minorHAnsi" w:eastAsia="Times New Roman" w:hAnsiTheme="minorHAnsi" w:cstheme="minorHAnsi"/>
                  <w:i/>
                  <w:iCs/>
                  <w:color w:val="0563C1" w:themeColor="hyperlink"/>
                  <w:sz w:val="20"/>
                  <w:szCs w:val="20"/>
                  <w:u w:val="single"/>
                </w:rPr>
                <w:t>g/</w:t>
              </w:r>
              <w:r w:rsidR="00D91B28" w:rsidRPr="00D91B28">
                <w:rPr>
                  <w:rFonts w:asciiTheme="minorHAnsi" w:eastAsia="Times New Roman" w:hAnsiTheme="minorHAnsi" w:cstheme="minorHAnsi"/>
                  <w:color w:val="0563C1" w:themeColor="hyperlink"/>
                  <w:sz w:val="20"/>
                  <w:szCs w:val="20"/>
                  <w:u w:val="single"/>
                </w:rPr>
                <w:t>memo</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files</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files/learning%20walk2.pdf</w:t>
              </w:r>
            </w:hyperlink>
          </w:p>
          <w:p w14:paraId="3F01A001" w14:textId="77777777" w:rsidR="00D91B28" w:rsidRPr="00D91B28" w:rsidRDefault="00D91B28" w:rsidP="00D91B28">
            <w:pPr>
              <w:widowControl/>
              <w:rPr>
                <w:rFonts w:asciiTheme="minorHAnsi" w:eastAsia="Times New Roman" w:hAnsiTheme="minorHAnsi" w:cstheme="minorHAnsi"/>
                <w:sz w:val="20"/>
                <w:szCs w:val="20"/>
              </w:rPr>
            </w:pPr>
          </w:p>
          <w:p w14:paraId="6A2AFADB" w14:textId="13AA3EE5" w:rsidR="00D91B28" w:rsidRPr="00E22983" w:rsidRDefault="00A55C7B" w:rsidP="00E22983">
            <w:pPr>
              <w:widowControl/>
              <w:rPr>
                <w:rFonts w:asciiTheme="minorHAnsi" w:eastAsia="Times New Roman" w:hAnsiTheme="minorHAnsi" w:cstheme="minorHAnsi"/>
                <w:sz w:val="20"/>
                <w:szCs w:val="20"/>
              </w:rPr>
            </w:pPr>
            <w:hyperlink r:id="rId67" w:history="1">
              <w:r w:rsidR="00D91B28" w:rsidRPr="00D91B28">
                <w:rPr>
                  <w:rFonts w:asciiTheme="minorHAnsi" w:eastAsia="Times New Roman" w:hAnsiTheme="minorHAnsi" w:cstheme="minorHAnsi"/>
                  <w:color w:val="0563C1" w:themeColor="hyperlink"/>
                  <w:sz w:val="20"/>
                  <w:szCs w:val="20"/>
                  <w:u w:val="single"/>
                </w:rPr>
                <w:t>https</w:t>
              </w:r>
              <w:r w:rsidR="00D91B28" w:rsidRPr="00D91B28">
                <w:rPr>
                  <w:rFonts w:asciiTheme="minorHAnsi" w:eastAsia="Times New Roman" w:hAnsiTheme="minorHAnsi" w:cstheme="minorHAnsi"/>
                  <w:i/>
                  <w:iCs/>
                  <w:color w:val="0563C1" w:themeColor="hyperlink"/>
                  <w:sz w:val="20"/>
                  <w:szCs w:val="20"/>
                  <w:u w:val="single"/>
                </w:rPr>
                <w:t>://</w:t>
              </w:r>
              <w:r w:rsidR="00D91B28" w:rsidRPr="00D91B28">
                <w:rPr>
                  <w:rFonts w:asciiTheme="minorHAnsi" w:eastAsia="Times New Roman" w:hAnsiTheme="minorHAnsi" w:cstheme="minorHAnsi"/>
                  <w:color w:val="0563C1" w:themeColor="hyperlink"/>
                  <w:sz w:val="20"/>
                  <w:szCs w:val="20"/>
                  <w:u w:val="single"/>
                </w:rPr>
                <w:t>files.eric.ed.gov/fulltext/EJ1207956.pdf</w:t>
              </w:r>
            </w:hyperlink>
          </w:p>
        </w:tc>
        <w:tc>
          <w:tcPr>
            <w:tcW w:w="1260" w:type="dxa"/>
            <w:vMerge/>
            <w:tcBorders>
              <w:top w:val="single" w:sz="8" w:space="0" w:color="000000"/>
              <w:left w:val="single" w:sz="8" w:space="0" w:color="000000"/>
              <w:bottom w:val="single" w:sz="8" w:space="0" w:color="000000"/>
              <w:right w:val="single" w:sz="8" w:space="0" w:color="000000"/>
            </w:tcBorders>
          </w:tcPr>
          <w:p w14:paraId="0DE6A1E4" w14:textId="77777777" w:rsidR="00CD024D" w:rsidRDefault="00CD024D"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bottom w:val="single" w:sz="8" w:space="0" w:color="000000"/>
              <w:right w:val="single" w:sz="8" w:space="0" w:color="000000"/>
            </w:tcBorders>
          </w:tcPr>
          <w:p w14:paraId="63DD64BE" w14:textId="77777777"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bottom w:val="single" w:sz="8" w:space="0" w:color="000000"/>
              <w:right w:val="single" w:sz="8" w:space="0" w:color="000000"/>
            </w:tcBorders>
          </w:tcPr>
          <w:p w14:paraId="3F6EC0B7" w14:textId="77777777" w:rsidR="00CD024D" w:rsidRDefault="00CD024D" w:rsidP="006622F4">
            <w:pPr>
              <w:pBdr>
                <w:top w:val="nil"/>
                <w:left w:val="nil"/>
                <w:bottom w:val="nil"/>
                <w:right w:val="nil"/>
                <w:between w:val="nil"/>
              </w:pBdr>
              <w:spacing w:line="276" w:lineRule="auto"/>
              <w:rPr>
                <w:color w:val="000000"/>
              </w:rPr>
            </w:pPr>
          </w:p>
        </w:tc>
        <w:tc>
          <w:tcPr>
            <w:tcW w:w="2700" w:type="dxa"/>
            <w:tcBorders>
              <w:top w:val="dotted" w:sz="8" w:space="0" w:color="000000"/>
              <w:left w:val="single" w:sz="8" w:space="0" w:color="000000"/>
              <w:bottom w:val="single" w:sz="8" w:space="0" w:color="000000"/>
              <w:right w:val="single" w:sz="8" w:space="0" w:color="000000"/>
            </w:tcBorders>
          </w:tcPr>
          <w:p w14:paraId="16E3F158" w14:textId="77777777"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14:paraId="5BB23BDF" w14:textId="77777777" w:rsidR="00CD024D" w:rsidRDefault="00CD024D" w:rsidP="00CD024D">
      <w:pPr>
        <w:pBdr>
          <w:top w:val="nil"/>
          <w:left w:val="nil"/>
          <w:bottom w:val="nil"/>
          <w:right w:val="nil"/>
          <w:between w:val="nil"/>
        </w:pBdr>
        <w:spacing w:line="276" w:lineRule="auto"/>
      </w:pPr>
    </w:p>
    <w:tbl>
      <w:tblPr>
        <w:tblW w:w="14685" w:type="dxa"/>
        <w:tblInd w:w="95" w:type="dxa"/>
        <w:tblLayout w:type="fixed"/>
        <w:tblLook w:val="0000" w:firstRow="0" w:lastRow="0" w:firstColumn="0" w:lastColumn="0" w:noHBand="0" w:noVBand="0"/>
      </w:tblPr>
      <w:tblGrid>
        <w:gridCol w:w="4670"/>
        <w:gridCol w:w="90"/>
        <w:gridCol w:w="1530"/>
        <w:gridCol w:w="1052"/>
        <w:gridCol w:w="28"/>
        <w:gridCol w:w="10"/>
        <w:gridCol w:w="2330"/>
        <w:gridCol w:w="80"/>
        <w:gridCol w:w="2170"/>
        <w:gridCol w:w="277"/>
        <w:gridCol w:w="2423"/>
        <w:gridCol w:w="25"/>
      </w:tblGrid>
      <w:tr w:rsidR="00CD024D" w14:paraId="0B510AB9" w14:textId="77777777" w:rsidTr="00E22983">
        <w:trPr>
          <w:trHeight w:val="3240"/>
        </w:trPr>
        <w:tc>
          <w:tcPr>
            <w:tcW w:w="14685" w:type="dxa"/>
            <w:gridSpan w:val="12"/>
            <w:tcBorders>
              <w:top w:val="single" w:sz="4" w:space="0" w:color="000000"/>
              <w:left w:val="single" w:sz="4" w:space="0" w:color="000000"/>
              <w:bottom w:val="single" w:sz="4" w:space="0" w:color="000000"/>
              <w:right w:val="single" w:sz="4" w:space="0" w:color="000000"/>
            </w:tcBorders>
          </w:tcPr>
          <w:p w14:paraId="725CE652" w14:textId="77777777" w:rsidR="00CD024D" w:rsidRDefault="00CD024D" w:rsidP="006622F4">
            <w:pPr>
              <w:pBdr>
                <w:top w:val="nil"/>
                <w:left w:val="nil"/>
                <w:bottom w:val="nil"/>
                <w:right w:val="nil"/>
                <w:between w:val="nil"/>
              </w:pBdr>
              <w:spacing w:line="268" w:lineRule="auto"/>
              <w:ind w:left="110"/>
              <w:rPr>
                <w:color w:val="000000"/>
              </w:rPr>
            </w:pPr>
            <w:r>
              <w:rPr>
                <w:b/>
                <w:color w:val="000000"/>
              </w:rPr>
              <w:t>Recruit Effective Teachers, Particularly in High Needs Subjects/Schools</w:t>
            </w:r>
            <w:r w:rsidR="00F3122A">
              <w:rPr>
                <w:b/>
                <w:color w:val="000000"/>
              </w:rPr>
              <w:t xml:space="preserve"> to address high need students who are failing or at-risk of failing and students with diverse needs</w:t>
            </w:r>
            <w:r>
              <w:rPr>
                <w:b/>
                <w:color w:val="000000"/>
              </w:rPr>
              <w:t>:</w:t>
            </w:r>
          </w:p>
          <w:p w14:paraId="70FCD91D"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School Administrator will attend and interview teachers at the District Transfer Fair and Job Fair events to fill openings at their school.</w:t>
            </w:r>
          </w:p>
          <w:p w14:paraId="2F221B28"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 xml:space="preserve">The district website advertises teacher openings. </w:t>
            </w:r>
          </w:p>
          <w:p w14:paraId="4A789D7B"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District leaders attend recruitment fairs at local college and universities in the fall and spring.</w:t>
            </w:r>
          </w:p>
          <w:p w14:paraId="103E4A42"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Participate in the Teacher Residency Pilot Program through SELU where select education majors participate in 1-year internships.</w:t>
            </w:r>
          </w:p>
          <w:p w14:paraId="40B37FE5"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The TPSS provides an alternate certification program.</w:t>
            </w:r>
          </w:p>
          <w:p w14:paraId="413E5DB1"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Praxis workshops are available for TPSS faculty.</w:t>
            </w:r>
          </w:p>
          <w:p w14:paraId="109D1F8D"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Current TPSS faculty are eligible to earn stipends for referring certified teachers to our district.</w:t>
            </w:r>
          </w:p>
          <w:p w14:paraId="76D02C4D" w14:textId="77777777" w:rsidR="00CD024D"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Placement of student teachers through local universities.</w:t>
            </w:r>
          </w:p>
          <w:p w14:paraId="2B407C23" w14:textId="77777777" w:rsidR="002C2EB9" w:rsidRDefault="00CD024D" w:rsidP="00E96B45">
            <w:pPr>
              <w:numPr>
                <w:ilvl w:val="0"/>
                <w:numId w:val="2"/>
              </w:numPr>
              <w:pBdr>
                <w:top w:val="nil"/>
                <w:left w:val="nil"/>
                <w:bottom w:val="nil"/>
                <w:right w:val="nil"/>
                <w:between w:val="nil"/>
              </w:pBdr>
              <w:tabs>
                <w:tab w:val="left" w:pos="882"/>
              </w:tabs>
              <w:spacing w:line="270" w:lineRule="auto"/>
              <w:ind w:left="883"/>
              <w:rPr>
                <w:color w:val="000000"/>
              </w:rPr>
            </w:pPr>
            <w:r>
              <w:rPr>
                <w:color w:val="000000"/>
              </w:rPr>
              <w:t>A district created applicant list is available for principal review, interview and recommend for hire.</w:t>
            </w:r>
          </w:p>
          <w:p w14:paraId="63E70F6C" w14:textId="77777777" w:rsidR="00CE120A" w:rsidRDefault="00CE120A" w:rsidP="00CE120A">
            <w:pPr>
              <w:pBdr>
                <w:top w:val="nil"/>
                <w:left w:val="nil"/>
                <w:bottom w:val="nil"/>
                <w:right w:val="nil"/>
                <w:between w:val="nil"/>
              </w:pBdr>
              <w:tabs>
                <w:tab w:val="left" w:pos="882"/>
              </w:tabs>
              <w:spacing w:line="270" w:lineRule="auto"/>
              <w:rPr>
                <w:color w:val="000000"/>
              </w:rPr>
            </w:pPr>
          </w:p>
          <w:p w14:paraId="324791BB" w14:textId="77777777" w:rsidR="00CE120A" w:rsidRDefault="00CE120A" w:rsidP="00CE120A">
            <w:pPr>
              <w:pBdr>
                <w:top w:val="nil"/>
                <w:left w:val="nil"/>
                <w:bottom w:val="nil"/>
                <w:right w:val="nil"/>
                <w:between w:val="nil"/>
              </w:pBdr>
              <w:tabs>
                <w:tab w:val="left" w:pos="882"/>
              </w:tabs>
              <w:spacing w:line="270" w:lineRule="auto"/>
              <w:rPr>
                <w:color w:val="000000"/>
              </w:rPr>
            </w:pPr>
          </w:p>
          <w:p w14:paraId="7EAE7132" w14:textId="77777777" w:rsidR="00CE120A" w:rsidRDefault="00CE120A" w:rsidP="00CE120A">
            <w:pPr>
              <w:pBdr>
                <w:top w:val="nil"/>
                <w:left w:val="nil"/>
                <w:bottom w:val="nil"/>
                <w:right w:val="nil"/>
                <w:between w:val="nil"/>
              </w:pBdr>
              <w:tabs>
                <w:tab w:val="left" w:pos="882"/>
              </w:tabs>
              <w:spacing w:line="270" w:lineRule="auto"/>
              <w:rPr>
                <w:color w:val="000000"/>
              </w:rPr>
            </w:pPr>
          </w:p>
          <w:p w14:paraId="05398933" w14:textId="77777777" w:rsidR="00CC5CAB" w:rsidRPr="00D419BE" w:rsidRDefault="00CC5CAB" w:rsidP="00CC5CAB">
            <w:pPr>
              <w:pBdr>
                <w:top w:val="nil"/>
                <w:left w:val="nil"/>
                <w:bottom w:val="nil"/>
                <w:right w:val="nil"/>
                <w:between w:val="nil"/>
              </w:pBdr>
              <w:tabs>
                <w:tab w:val="left" w:pos="882"/>
              </w:tabs>
              <w:spacing w:line="270" w:lineRule="auto"/>
              <w:ind w:left="883"/>
              <w:rPr>
                <w:color w:val="000000"/>
              </w:rPr>
            </w:pPr>
          </w:p>
        </w:tc>
      </w:tr>
      <w:tr w:rsidR="00286E87" w14:paraId="5F90814A" w14:textId="77777777" w:rsidTr="00E22983">
        <w:trPr>
          <w:trHeight w:val="2672"/>
        </w:trPr>
        <w:tc>
          <w:tcPr>
            <w:tcW w:w="4670" w:type="dxa"/>
            <w:tcBorders>
              <w:top w:val="single" w:sz="4" w:space="0" w:color="000000"/>
              <w:left w:val="single" w:sz="4" w:space="0" w:color="000000"/>
              <w:bottom w:val="single" w:sz="4" w:space="0" w:color="auto"/>
              <w:right w:val="single" w:sz="4" w:space="0" w:color="000000"/>
            </w:tcBorders>
          </w:tcPr>
          <w:p w14:paraId="3F152097" w14:textId="77777777" w:rsidR="00286E87" w:rsidRDefault="00286E87" w:rsidP="006622F4">
            <w:pPr>
              <w:pBdr>
                <w:top w:val="nil"/>
                <w:left w:val="nil"/>
                <w:bottom w:val="nil"/>
                <w:right w:val="nil"/>
                <w:between w:val="nil"/>
              </w:pBdr>
              <w:spacing w:line="268" w:lineRule="auto"/>
              <w:ind w:left="110"/>
              <w:rPr>
                <w:b/>
                <w:color w:val="000000"/>
              </w:rPr>
            </w:pPr>
            <w:r>
              <w:rPr>
                <w:b/>
                <w:color w:val="000000"/>
              </w:rPr>
              <w:t>Strategies for Workforce Talent:</w:t>
            </w:r>
          </w:p>
          <w:p w14:paraId="3C822325" w14:textId="77777777" w:rsidR="00D97ED5" w:rsidRDefault="00D97ED5">
            <w:pPr>
              <w:numPr>
                <w:ilvl w:val="0"/>
                <w:numId w:val="35"/>
              </w:numPr>
              <w:pBdr>
                <w:top w:val="nil"/>
                <w:left w:val="nil"/>
                <w:bottom w:val="nil"/>
                <w:right w:val="nil"/>
                <w:between w:val="nil"/>
              </w:pBdr>
              <w:spacing w:line="268" w:lineRule="auto"/>
              <w:rPr>
                <w:color w:val="000000"/>
                <w:sz w:val="20"/>
                <w:szCs w:val="20"/>
              </w:rPr>
            </w:pPr>
            <w:r>
              <w:rPr>
                <w:color w:val="000000"/>
                <w:sz w:val="20"/>
                <w:szCs w:val="20"/>
              </w:rPr>
              <w:t>ILT weekly meetings</w:t>
            </w:r>
          </w:p>
          <w:p w14:paraId="678B1D7A" w14:textId="77777777" w:rsidR="00D91B28" w:rsidRPr="00D91B28" w:rsidRDefault="00D91B28">
            <w:pPr>
              <w:numPr>
                <w:ilvl w:val="0"/>
                <w:numId w:val="35"/>
              </w:numPr>
              <w:pBdr>
                <w:top w:val="nil"/>
                <w:left w:val="nil"/>
                <w:bottom w:val="nil"/>
                <w:right w:val="nil"/>
                <w:between w:val="nil"/>
              </w:pBdr>
              <w:spacing w:line="268" w:lineRule="auto"/>
              <w:rPr>
                <w:color w:val="000000"/>
                <w:sz w:val="20"/>
                <w:szCs w:val="20"/>
              </w:rPr>
            </w:pPr>
            <w:r w:rsidRPr="00D91B28">
              <w:rPr>
                <w:color w:val="000000"/>
                <w:sz w:val="20"/>
                <w:szCs w:val="20"/>
              </w:rPr>
              <w:t>Mentor Teacher Buddy Program</w:t>
            </w:r>
          </w:p>
          <w:p w14:paraId="5EF6C5C2" w14:textId="77777777" w:rsidR="00D91B28" w:rsidRPr="00D91B28" w:rsidRDefault="00D91B28">
            <w:pPr>
              <w:numPr>
                <w:ilvl w:val="0"/>
                <w:numId w:val="35"/>
              </w:numPr>
              <w:pBdr>
                <w:top w:val="nil"/>
                <w:left w:val="nil"/>
                <w:bottom w:val="nil"/>
                <w:right w:val="nil"/>
                <w:between w:val="nil"/>
              </w:pBdr>
              <w:spacing w:line="268" w:lineRule="auto"/>
              <w:rPr>
                <w:color w:val="000000"/>
                <w:sz w:val="20"/>
                <w:szCs w:val="20"/>
              </w:rPr>
            </w:pPr>
            <w:r w:rsidRPr="00D91B28">
              <w:rPr>
                <w:color w:val="000000"/>
                <w:sz w:val="20"/>
                <w:szCs w:val="20"/>
              </w:rPr>
              <w:t>PLCs once weekly</w:t>
            </w:r>
          </w:p>
          <w:p w14:paraId="3C0D87A8" w14:textId="77777777" w:rsidR="00D91B28" w:rsidRPr="00D91B28" w:rsidRDefault="00D91B28">
            <w:pPr>
              <w:numPr>
                <w:ilvl w:val="0"/>
                <w:numId w:val="35"/>
              </w:numPr>
              <w:pBdr>
                <w:top w:val="nil"/>
                <w:left w:val="nil"/>
                <w:bottom w:val="nil"/>
                <w:right w:val="nil"/>
                <w:between w:val="nil"/>
              </w:pBdr>
              <w:spacing w:line="268" w:lineRule="auto"/>
              <w:rPr>
                <w:color w:val="000000"/>
                <w:sz w:val="20"/>
                <w:szCs w:val="20"/>
              </w:rPr>
            </w:pPr>
            <w:r w:rsidRPr="00D91B28">
              <w:rPr>
                <w:color w:val="000000"/>
                <w:sz w:val="20"/>
                <w:szCs w:val="20"/>
              </w:rPr>
              <w:t>Stipends for PD</w:t>
            </w:r>
          </w:p>
          <w:p w14:paraId="6E1A0C40" w14:textId="77777777" w:rsidR="00D91B28" w:rsidRPr="00D91B28" w:rsidRDefault="00D91B28">
            <w:pPr>
              <w:numPr>
                <w:ilvl w:val="0"/>
                <w:numId w:val="35"/>
              </w:numPr>
              <w:pBdr>
                <w:top w:val="nil"/>
                <w:left w:val="nil"/>
                <w:bottom w:val="nil"/>
                <w:right w:val="nil"/>
                <w:between w:val="nil"/>
              </w:pBdr>
              <w:spacing w:line="268" w:lineRule="auto"/>
              <w:rPr>
                <w:color w:val="000000"/>
                <w:sz w:val="20"/>
                <w:szCs w:val="20"/>
              </w:rPr>
            </w:pPr>
            <w:r w:rsidRPr="00D91B28">
              <w:rPr>
                <w:color w:val="000000"/>
                <w:sz w:val="20"/>
                <w:szCs w:val="20"/>
              </w:rPr>
              <w:t>District Level PD</w:t>
            </w:r>
          </w:p>
          <w:p w14:paraId="7854D361" w14:textId="77777777" w:rsidR="00D91B28" w:rsidRPr="00D91B28" w:rsidRDefault="00D91B28">
            <w:pPr>
              <w:numPr>
                <w:ilvl w:val="0"/>
                <w:numId w:val="35"/>
              </w:numPr>
              <w:pBdr>
                <w:top w:val="nil"/>
                <w:left w:val="nil"/>
                <w:bottom w:val="nil"/>
                <w:right w:val="nil"/>
                <w:between w:val="nil"/>
              </w:pBdr>
              <w:spacing w:line="268" w:lineRule="auto"/>
              <w:rPr>
                <w:color w:val="000000"/>
                <w:sz w:val="20"/>
                <w:szCs w:val="20"/>
              </w:rPr>
            </w:pPr>
            <w:r w:rsidRPr="00D91B28">
              <w:rPr>
                <w:color w:val="000000"/>
                <w:sz w:val="20"/>
                <w:szCs w:val="20"/>
              </w:rPr>
              <w:t>New Teacher Orientation</w:t>
            </w:r>
          </w:p>
          <w:p w14:paraId="693E323D" w14:textId="77777777" w:rsidR="00D91B28" w:rsidRPr="00D91B28" w:rsidRDefault="00D91B28">
            <w:pPr>
              <w:numPr>
                <w:ilvl w:val="0"/>
                <w:numId w:val="35"/>
              </w:numPr>
              <w:pBdr>
                <w:top w:val="nil"/>
                <w:left w:val="nil"/>
                <w:bottom w:val="nil"/>
                <w:right w:val="nil"/>
                <w:between w:val="nil"/>
              </w:pBdr>
              <w:spacing w:line="268" w:lineRule="auto"/>
              <w:rPr>
                <w:color w:val="000000"/>
                <w:sz w:val="20"/>
                <w:szCs w:val="20"/>
              </w:rPr>
            </w:pPr>
            <w:r w:rsidRPr="00D91B28">
              <w:rPr>
                <w:color w:val="000000"/>
                <w:sz w:val="20"/>
                <w:szCs w:val="20"/>
              </w:rPr>
              <w:t>In-district certification for non-certified teachers</w:t>
            </w:r>
          </w:p>
          <w:p w14:paraId="121A2DB2" w14:textId="0CF459E3" w:rsidR="00E22983" w:rsidRPr="00E22983" w:rsidRDefault="00D91B28">
            <w:pPr>
              <w:numPr>
                <w:ilvl w:val="0"/>
                <w:numId w:val="35"/>
              </w:numPr>
              <w:pBdr>
                <w:top w:val="nil"/>
                <w:left w:val="nil"/>
                <w:bottom w:val="nil"/>
                <w:right w:val="nil"/>
                <w:between w:val="nil"/>
              </w:pBdr>
              <w:spacing w:line="268" w:lineRule="auto"/>
              <w:rPr>
                <w:color w:val="000000"/>
                <w:sz w:val="20"/>
                <w:szCs w:val="20"/>
              </w:rPr>
            </w:pPr>
            <w:r w:rsidRPr="00D91B28">
              <w:rPr>
                <w:color w:val="000000"/>
                <w:sz w:val="20"/>
                <w:szCs w:val="20"/>
              </w:rPr>
              <w:t>Effectiveness stipends</w:t>
            </w:r>
          </w:p>
        </w:tc>
        <w:tc>
          <w:tcPr>
            <w:tcW w:w="1620" w:type="dxa"/>
            <w:gridSpan w:val="2"/>
            <w:tcBorders>
              <w:top w:val="single" w:sz="4" w:space="0" w:color="000000"/>
              <w:left w:val="single" w:sz="4" w:space="0" w:color="000000"/>
              <w:bottom w:val="single" w:sz="4" w:space="0" w:color="auto"/>
              <w:right w:val="single" w:sz="4" w:space="0" w:color="000000"/>
            </w:tcBorders>
          </w:tcPr>
          <w:p w14:paraId="1157CFD9" w14:textId="77777777" w:rsidR="00286E87" w:rsidRDefault="00286E87" w:rsidP="00286E87">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ED Priority</w:t>
            </w:r>
            <w:r w:rsidRPr="00DD7C06">
              <w:rPr>
                <w:rFonts w:ascii="Noto Sans Symbols" w:eastAsia="Noto Sans Symbols" w:hAnsi="Noto Sans Symbols" w:cs="Noto Sans Symbols"/>
                <w:b/>
                <w:color w:val="000000"/>
              </w:rPr>
              <w:t>(s):</w:t>
            </w:r>
          </w:p>
          <w:p w14:paraId="70CD6490" w14:textId="77777777" w:rsidR="00D97ED5" w:rsidRDefault="00D97ED5" w:rsidP="00286E87">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1297D303" w14:textId="77777777" w:rsidR="00286E87" w:rsidRDefault="00286E87" w:rsidP="006622F4">
            <w:pPr>
              <w:pBdr>
                <w:top w:val="nil"/>
                <w:left w:val="nil"/>
                <w:bottom w:val="nil"/>
                <w:right w:val="nil"/>
                <w:between w:val="nil"/>
              </w:pBdr>
              <w:spacing w:line="268" w:lineRule="auto"/>
              <w:ind w:left="110"/>
              <w:rPr>
                <w:b/>
                <w:color w:val="000000"/>
              </w:rPr>
            </w:pPr>
          </w:p>
          <w:p w14:paraId="6586E6BD" w14:textId="77777777" w:rsidR="00286E87" w:rsidRDefault="00286E87" w:rsidP="006622F4">
            <w:pPr>
              <w:pBdr>
                <w:top w:val="nil"/>
                <w:left w:val="nil"/>
                <w:bottom w:val="nil"/>
                <w:right w:val="nil"/>
                <w:between w:val="nil"/>
              </w:pBdr>
              <w:spacing w:line="268" w:lineRule="auto"/>
              <w:ind w:left="110"/>
              <w:rPr>
                <w:b/>
                <w:color w:val="000000"/>
              </w:rPr>
            </w:pPr>
          </w:p>
          <w:p w14:paraId="034ED9E6" w14:textId="77777777" w:rsidR="00286E87" w:rsidRDefault="00286E87" w:rsidP="006622F4">
            <w:pPr>
              <w:pBdr>
                <w:top w:val="nil"/>
                <w:left w:val="nil"/>
                <w:bottom w:val="nil"/>
                <w:right w:val="nil"/>
                <w:between w:val="nil"/>
              </w:pBdr>
              <w:spacing w:line="268" w:lineRule="auto"/>
              <w:ind w:left="110"/>
              <w:rPr>
                <w:b/>
                <w:color w:val="000000"/>
              </w:rPr>
            </w:pPr>
          </w:p>
        </w:tc>
        <w:tc>
          <w:tcPr>
            <w:tcW w:w="1052" w:type="dxa"/>
            <w:vMerge w:val="restart"/>
            <w:tcBorders>
              <w:top w:val="single" w:sz="4" w:space="0" w:color="000000"/>
              <w:left w:val="single" w:sz="4" w:space="0" w:color="000000"/>
              <w:right w:val="single" w:sz="4" w:space="0" w:color="000000"/>
            </w:tcBorders>
          </w:tcPr>
          <w:p w14:paraId="0309FBFD" w14:textId="77777777" w:rsidR="00286E87" w:rsidRDefault="00286E87" w:rsidP="006622F4">
            <w:pPr>
              <w:pBdr>
                <w:top w:val="nil"/>
                <w:left w:val="nil"/>
                <w:bottom w:val="nil"/>
                <w:right w:val="nil"/>
                <w:between w:val="nil"/>
              </w:pBdr>
              <w:spacing w:line="268" w:lineRule="auto"/>
              <w:ind w:left="110"/>
              <w:rPr>
                <w:b/>
                <w:color w:val="000000"/>
              </w:rPr>
            </w:pPr>
            <w:r>
              <w:rPr>
                <w:b/>
                <w:color w:val="000000"/>
              </w:rPr>
              <w:t>Goal(s):</w:t>
            </w:r>
          </w:p>
          <w:p w14:paraId="3114CB91" w14:textId="77777777" w:rsidR="00D97ED5" w:rsidRDefault="00DC2328" w:rsidP="006622F4">
            <w:pPr>
              <w:pBdr>
                <w:top w:val="nil"/>
                <w:left w:val="nil"/>
                <w:bottom w:val="nil"/>
                <w:right w:val="nil"/>
                <w:between w:val="nil"/>
              </w:pBdr>
              <w:spacing w:line="268" w:lineRule="auto"/>
              <w:ind w:left="110"/>
              <w:rPr>
                <w:b/>
                <w:color w:val="000000"/>
              </w:rPr>
            </w:pPr>
            <w:r>
              <w:rPr>
                <w:b/>
                <w:color w:val="000000"/>
              </w:rPr>
              <w:t>1-7</w:t>
            </w:r>
          </w:p>
          <w:p w14:paraId="05D23C10" w14:textId="77777777" w:rsidR="00286E87" w:rsidRDefault="00286E87" w:rsidP="006622F4">
            <w:pPr>
              <w:pBdr>
                <w:top w:val="nil"/>
                <w:left w:val="nil"/>
                <w:bottom w:val="nil"/>
                <w:right w:val="nil"/>
                <w:between w:val="nil"/>
              </w:pBdr>
              <w:spacing w:line="268" w:lineRule="auto"/>
              <w:ind w:left="110"/>
              <w:rPr>
                <w:b/>
                <w:color w:val="000000"/>
              </w:rPr>
            </w:pPr>
          </w:p>
          <w:p w14:paraId="6D56DB18" w14:textId="77777777" w:rsidR="00286E87" w:rsidRDefault="00286E87" w:rsidP="006622F4">
            <w:pPr>
              <w:pBdr>
                <w:top w:val="nil"/>
                <w:left w:val="nil"/>
                <w:bottom w:val="nil"/>
                <w:right w:val="nil"/>
                <w:between w:val="nil"/>
              </w:pBdr>
              <w:spacing w:line="268" w:lineRule="auto"/>
              <w:ind w:left="110"/>
              <w:rPr>
                <w:b/>
                <w:color w:val="000000"/>
              </w:rPr>
            </w:pPr>
          </w:p>
        </w:tc>
        <w:tc>
          <w:tcPr>
            <w:tcW w:w="2448" w:type="dxa"/>
            <w:gridSpan w:val="4"/>
            <w:vMerge w:val="restart"/>
            <w:tcBorders>
              <w:top w:val="single" w:sz="4" w:space="0" w:color="000000"/>
              <w:left w:val="single" w:sz="4" w:space="0" w:color="000000"/>
              <w:right w:val="single" w:sz="4" w:space="0" w:color="000000"/>
            </w:tcBorders>
          </w:tcPr>
          <w:p w14:paraId="38202B25" w14:textId="77777777" w:rsidR="00286E87" w:rsidRDefault="00286E87" w:rsidP="00286E87">
            <w:pPr>
              <w:spacing w:before="4"/>
              <w:ind w:left="110"/>
              <w:rPr>
                <w:b/>
              </w:rPr>
            </w:pPr>
            <w:r>
              <w:rPr>
                <w:b/>
              </w:rPr>
              <w:t>Budget Decisions/</w:t>
            </w:r>
          </w:p>
          <w:p w14:paraId="4523F4FF" w14:textId="77777777" w:rsidR="00286E87" w:rsidRDefault="00286E87" w:rsidP="00286E87">
            <w:pPr>
              <w:spacing w:before="4"/>
              <w:ind w:left="110"/>
            </w:pPr>
            <w:r>
              <w:rPr>
                <w:b/>
              </w:rPr>
              <w:t>Coordination</w:t>
            </w:r>
            <w:r>
              <w:t>:</w:t>
            </w:r>
          </w:p>
          <w:p w14:paraId="0F7AAA37" w14:textId="77777777" w:rsidR="00286E87" w:rsidRPr="00D97ED5" w:rsidRDefault="00286E87" w:rsidP="00E96B45">
            <w:pPr>
              <w:numPr>
                <w:ilvl w:val="0"/>
                <w:numId w:val="6"/>
              </w:numPr>
              <w:spacing w:line="248" w:lineRule="auto"/>
              <w:rPr>
                <w:highlight w:val="yellow"/>
              </w:rPr>
            </w:pPr>
            <w:r w:rsidRPr="00D97ED5">
              <w:rPr>
                <w:highlight w:val="yellow"/>
              </w:rPr>
              <w:t>Title I</w:t>
            </w:r>
          </w:p>
          <w:p w14:paraId="6FE0AFB5" w14:textId="77777777" w:rsidR="00286E87" w:rsidRDefault="00286E87" w:rsidP="00E96B45">
            <w:pPr>
              <w:numPr>
                <w:ilvl w:val="0"/>
                <w:numId w:val="6"/>
              </w:numPr>
              <w:spacing w:line="248" w:lineRule="auto"/>
            </w:pPr>
            <w:r>
              <w:t>Title II</w:t>
            </w:r>
          </w:p>
          <w:p w14:paraId="19C1A7A5" w14:textId="77777777" w:rsidR="00286E87" w:rsidRDefault="00286E87" w:rsidP="00E96B45">
            <w:pPr>
              <w:numPr>
                <w:ilvl w:val="0"/>
                <w:numId w:val="6"/>
              </w:numPr>
              <w:spacing w:line="248" w:lineRule="auto"/>
            </w:pPr>
            <w:r>
              <w:t>Title III</w:t>
            </w:r>
          </w:p>
          <w:p w14:paraId="35492634" w14:textId="77777777" w:rsidR="00286E87" w:rsidRDefault="00286E87" w:rsidP="00E96B45">
            <w:pPr>
              <w:numPr>
                <w:ilvl w:val="0"/>
                <w:numId w:val="6"/>
              </w:numPr>
              <w:spacing w:line="248" w:lineRule="auto"/>
            </w:pPr>
            <w:r>
              <w:t>Title IV</w:t>
            </w:r>
          </w:p>
          <w:p w14:paraId="524B7ABF" w14:textId="77777777" w:rsidR="00286E87" w:rsidRDefault="00286E87" w:rsidP="00E96B45">
            <w:pPr>
              <w:numPr>
                <w:ilvl w:val="0"/>
                <w:numId w:val="6"/>
              </w:numPr>
              <w:spacing w:line="248" w:lineRule="auto"/>
            </w:pPr>
            <w:r>
              <w:t>LA4</w:t>
            </w:r>
          </w:p>
          <w:p w14:paraId="34B0D3C5" w14:textId="77777777" w:rsidR="00286E87" w:rsidRDefault="00286E87" w:rsidP="00E96B45">
            <w:pPr>
              <w:numPr>
                <w:ilvl w:val="0"/>
                <w:numId w:val="6"/>
              </w:numPr>
              <w:spacing w:line="248" w:lineRule="auto"/>
            </w:pPr>
            <w:r>
              <w:t>IDEA</w:t>
            </w:r>
          </w:p>
          <w:p w14:paraId="7EB8F2FF" w14:textId="77777777" w:rsidR="00286E87" w:rsidRDefault="00286E87" w:rsidP="00E96B45">
            <w:pPr>
              <w:numPr>
                <w:ilvl w:val="0"/>
                <w:numId w:val="6"/>
              </w:numPr>
              <w:spacing w:line="248" w:lineRule="auto"/>
            </w:pPr>
            <w:r>
              <w:t>Homeless</w:t>
            </w:r>
          </w:p>
          <w:p w14:paraId="184F16F4" w14:textId="77777777" w:rsidR="00286E87" w:rsidRDefault="00286E87" w:rsidP="00E96B45">
            <w:pPr>
              <w:numPr>
                <w:ilvl w:val="0"/>
                <w:numId w:val="6"/>
              </w:numPr>
              <w:spacing w:line="248" w:lineRule="auto"/>
            </w:pPr>
            <w:r>
              <w:t>General Fund</w:t>
            </w:r>
          </w:p>
          <w:p w14:paraId="2D303AED" w14:textId="77777777" w:rsidR="00286E87" w:rsidRDefault="00286E87" w:rsidP="00E96B45">
            <w:pPr>
              <w:numPr>
                <w:ilvl w:val="0"/>
                <w:numId w:val="6"/>
              </w:numPr>
              <w:spacing w:line="248" w:lineRule="auto"/>
            </w:pPr>
            <w:r>
              <w:t>Perkins</w:t>
            </w:r>
          </w:p>
          <w:p w14:paraId="2E5156FD" w14:textId="77777777" w:rsidR="00286E87" w:rsidRPr="00D97ED5" w:rsidRDefault="00286E87" w:rsidP="00E96B45">
            <w:pPr>
              <w:numPr>
                <w:ilvl w:val="0"/>
                <w:numId w:val="6"/>
              </w:numPr>
              <w:spacing w:line="248" w:lineRule="auto"/>
              <w:rPr>
                <w:highlight w:val="yellow"/>
              </w:rPr>
            </w:pPr>
            <w:r w:rsidRPr="00D97ED5">
              <w:rPr>
                <w:highlight w:val="yellow"/>
              </w:rPr>
              <w:t>Other</w:t>
            </w:r>
          </w:p>
          <w:p w14:paraId="0182E6EE" w14:textId="77777777" w:rsidR="00286E87" w:rsidRDefault="00286E87" w:rsidP="00286E87">
            <w:pPr>
              <w:pBdr>
                <w:top w:val="nil"/>
                <w:left w:val="nil"/>
                <w:bottom w:val="nil"/>
                <w:right w:val="nil"/>
                <w:between w:val="nil"/>
              </w:pBdr>
              <w:spacing w:line="268" w:lineRule="auto"/>
              <w:ind w:left="110"/>
              <w:rPr>
                <w:b/>
                <w:color w:val="000000"/>
              </w:rPr>
            </w:pPr>
          </w:p>
          <w:p w14:paraId="15E1E2B9" w14:textId="77777777" w:rsidR="00286E87" w:rsidRDefault="00286E87" w:rsidP="006622F4">
            <w:pPr>
              <w:pBdr>
                <w:top w:val="nil"/>
                <w:left w:val="nil"/>
                <w:bottom w:val="nil"/>
                <w:right w:val="nil"/>
                <w:between w:val="nil"/>
              </w:pBdr>
              <w:spacing w:line="268" w:lineRule="auto"/>
              <w:ind w:left="110"/>
              <w:rPr>
                <w:b/>
                <w:color w:val="000000"/>
              </w:rPr>
            </w:pPr>
          </w:p>
          <w:p w14:paraId="15C397C5" w14:textId="77777777" w:rsidR="00286E87" w:rsidRDefault="00286E87" w:rsidP="00CE120A">
            <w:pPr>
              <w:pBdr>
                <w:top w:val="nil"/>
                <w:left w:val="nil"/>
                <w:bottom w:val="nil"/>
                <w:right w:val="nil"/>
                <w:between w:val="nil"/>
              </w:pBdr>
              <w:spacing w:line="268" w:lineRule="auto"/>
              <w:rPr>
                <w:b/>
                <w:color w:val="000000"/>
              </w:rPr>
            </w:pPr>
          </w:p>
        </w:tc>
        <w:tc>
          <w:tcPr>
            <w:tcW w:w="2447" w:type="dxa"/>
            <w:gridSpan w:val="2"/>
            <w:vMerge w:val="restart"/>
            <w:tcBorders>
              <w:top w:val="single" w:sz="4" w:space="0" w:color="000000"/>
              <w:left w:val="single" w:sz="4" w:space="0" w:color="000000"/>
              <w:right w:val="single" w:sz="4" w:space="0" w:color="000000"/>
            </w:tcBorders>
          </w:tcPr>
          <w:p w14:paraId="0BA22744" w14:textId="77777777" w:rsidR="00286E87" w:rsidRDefault="00286E87" w:rsidP="00286E87">
            <w:pPr>
              <w:pBdr>
                <w:top w:val="nil"/>
                <w:left w:val="nil"/>
                <w:bottom w:val="nil"/>
                <w:right w:val="nil"/>
                <w:between w:val="nil"/>
              </w:pBdr>
              <w:spacing w:before="4"/>
              <w:ind w:left="110"/>
              <w:rPr>
                <w:b/>
                <w:color w:val="000000"/>
              </w:rPr>
            </w:pPr>
            <w:r>
              <w:rPr>
                <w:b/>
                <w:color w:val="000000"/>
              </w:rPr>
              <w:t>Items Needed:</w:t>
            </w:r>
          </w:p>
          <w:p w14:paraId="66C90A7E" w14:textId="77777777" w:rsidR="00D97ED5" w:rsidRDefault="00D97ED5" w:rsidP="00286E87">
            <w:pPr>
              <w:pBdr>
                <w:top w:val="nil"/>
                <w:left w:val="nil"/>
                <w:bottom w:val="nil"/>
                <w:right w:val="nil"/>
                <w:between w:val="nil"/>
              </w:pBdr>
              <w:spacing w:before="4"/>
              <w:ind w:left="110"/>
              <w:rPr>
                <w:b/>
                <w:color w:val="000000"/>
              </w:rPr>
            </w:pPr>
          </w:p>
          <w:p w14:paraId="49A48177" w14:textId="77777777" w:rsidR="00D97ED5" w:rsidRPr="00D97ED5" w:rsidRDefault="00D97ED5" w:rsidP="00D97ED5">
            <w:pPr>
              <w:pBdr>
                <w:top w:val="nil"/>
                <w:left w:val="nil"/>
                <w:bottom w:val="nil"/>
                <w:right w:val="nil"/>
                <w:between w:val="nil"/>
              </w:pBdr>
              <w:spacing w:before="4"/>
              <w:ind w:left="110"/>
              <w:rPr>
                <w:color w:val="000000"/>
                <w:sz w:val="20"/>
                <w:szCs w:val="20"/>
              </w:rPr>
            </w:pPr>
            <w:r w:rsidRPr="00D97ED5">
              <w:rPr>
                <w:color w:val="000000"/>
                <w:sz w:val="20"/>
                <w:szCs w:val="20"/>
              </w:rPr>
              <w:t>Stipends for PD ($25/hr)</w:t>
            </w:r>
          </w:p>
          <w:p w14:paraId="470793C9" w14:textId="77777777" w:rsidR="00D97ED5" w:rsidRPr="00D97ED5" w:rsidRDefault="00D97ED5" w:rsidP="00D97ED5">
            <w:pPr>
              <w:pBdr>
                <w:top w:val="nil"/>
                <w:left w:val="nil"/>
                <w:bottom w:val="nil"/>
                <w:right w:val="nil"/>
                <w:between w:val="nil"/>
              </w:pBdr>
              <w:spacing w:before="4"/>
              <w:ind w:left="110"/>
              <w:rPr>
                <w:color w:val="000000"/>
                <w:sz w:val="20"/>
                <w:szCs w:val="20"/>
              </w:rPr>
            </w:pPr>
            <w:r w:rsidRPr="00D97ED5">
              <w:rPr>
                <w:color w:val="000000"/>
                <w:sz w:val="20"/>
                <w:szCs w:val="20"/>
              </w:rPr>
              <w:t>binders</w:t>
            </w:r>
          </w:p>
          <w:p w14:paraId="08BD72E5" w14:textId="77777777" w:rsidR="00D97ED5" w:rsidRPr="00D97ED5" w:rsidRDefault="00D97ED5" w:rsidP="00D97ED5">
            <w:pPr>
              <w:pBdr>
                <w:top w:val="nil"/>
                <w:left w:val="nil"/>
                <w:bottom w:val="nil"/>
                <w:right w:val="nil"/>
                <w:between w:val="nil"/>
              </w:pBdr>
              <w:spacing w:before="4"/>
              <w:ind w:left="110"/>
              <w:rPr>
                <w:color w:val="000000"/>
                <w:sz w:val="20"/>
                <w:szCs w:val="20"/>
              </w:rPr>
            </w:pPr>
            <w:r w:rsidRPr="00D97ED5">
              <w:rPr>
                <w:color w:val="000000"/>
                <w:sz w:val="20"/>
                <w:szCs w:val="20"/>
              </w:rPr>
              <w:t>paper</w:t>
            </w:r>
          </w:p>
          <w:p w14:paraId="66ED6BBE" w14:textId="77777777" w:rsidR="00D97ED5" w:rsidRPr="00D97ED5" w:rsidRDefault="00D97ED5" w:rsidP="00D97ED5">
            <w:pPr>
              <w:pBdr>
                <w:top w:val="nil"/>
                <w:left w:val="nil"/>
                <w:bottom w:val="nil"/>
                <w:right w:val="nil"/>
                <w:between w:val="nil"/>
              </w:pBdr>
              <w:spacing w:before="4"/>
              <w:ind w:left="110"/>
              <w:rPr>
                <w:color w:val="000000"/>
                <w:sz w:val="20"/>
                <w:szCs w:val="20"/>
              </w:rPr>
            </w:pPr>
            <w:r w:rsidRPr="00D97ED5">
              <w:rPr>
                <w:color w:val="000000"/>
                <w:sz w:val="20"/>
                <w:szCs w:val="20"/>
              </w:rPr>
              <w:t>recruitment stipends</w:t>
            </w:r>
          </w:p>
          <w:p w14:paraId="3D4B4CD6" w14:textId="77777777" w:rsidR="00D97ED5" w:rsidRPr="00D97ED5" w:rsidRDefault="00D97ED5" w:rsidP="00D97ED5">
            <w:pPr>
              <w:pBdr>
                <w:top w:val="nil"/>
                <w:left w:val="nil"/>
                <w:bottom w:val="nil"/>
                <w:right w:val="nil"/>
                <w:between w:val="nil"/>
              </w:pBdr>
              <w:spacing w:before="4"/>
              <w:ind w:left="110"/>
              <w:rPr>
                <w:color w:val="000000"/>
                <w:sz w:val="20"/>
                <w:szCs w:val="20"/>
              </w:rPr>
            </w:pPr>
            <w:r w:rsidRPr="00D97ED5">
              <w:rPr>
                <w:color w:val="000000"/>
                <w:sz w:val="20"/>
                <w:szCs w:val="20"/>
              </w:rPr>
              <w:t>effectiveness stipends</w:t>
            </w:r>
          </w:p>
          <w:p w14:paraId="0CCF8E67" w14:textId="77777777" w:rsidR="00D97ED5" w:rsidRPr="00D97ED5" w:rsidRDefault="00D97ED5" w:rsidP="00D97ED5">
            <w:pPr>
              <w:pBdr>
                <w:top w:val="nil"/>
                <w:left w:val="nil"/>
                <w:bottom w:val="nil"/>
                <w:right w:val="nil"/>
                <w:between w:val="nil"/>
              </w:pBdr>
              <w:spacing w:before="4"/>
              <w:ind w:left="110"/>
              <w:rPr>
                <w:color w:val="000000"/>
                <w:sz w:val="20"/>
                <w:szCs w:val="20"/>
              </w:rPr>
            </w:pPr>
            <w:r w:rsidRPr="00D97ED5">
              <w:rPr>
                <w:color w:val="000000"/>
                <w:sz w:val="20"/>
                <w:szCs w:val="20"/>
              </w:rPr>
              <w:t>Copy Machine</w:t>
            </w:r>
          </w:p>
          <w:p w14:paraId="1196C509" w14:textId="77777777" w:rsidR="00D97ED5" w:rsidRDefault="00D97ED5" w:rsidP="00286E87">
            <w:pPr>
              <w:pBdr>
                <w:top w:val="nil"/>
                <w:left w:val="nil"/>
                <w:bottom w:val="nil"/>
                <w:right w:val="nil"/>
                <w:between w:val="nil"/>
              </w:pBdr>
              <w:spacing w:before="4"/>
              <w:ind w:left="110"/>
              <w:rPr>
                <w:b/>
                <w:color w:val="000000"/>
              </w:rPr>
            </w:pPr>
          </w:p>
          <w:p w14:paraId="6011A5E9" w14:textId="77777777" w:rsidR="00286E87" w:rsidRDefault="00286E87" w:rsidP="006622F4">
            <w:pPr>
              <w:pBdr>
                <w:top w:val="nil"/>
                <w:left w:val="nil"/>
                <w:bottom w:val="nil"/>
                <w:right w:val="nil"/>
                <w:between w:val="nil"/>
              </w:pBdr>
              <w:spacing w:line="268" w:lineRule="auto"/>
              <w:ind w:left="110"/>
              <w:rPr>
                <w:b/>
                <w:color w:val="000000"/>
              </w:rPr>
            </w:pPr>
          </w:p>
          <w:p w14:paraId="2016CBF7" w14:textId="77777777" w:rsidR="00286E87" w:rsidRDefault="00286E87" w:rsidP="00D97ED5">
            <w:pPr>
              <w:pBdr>
                <w:top w:val="nil"/>
                <w:left w:val="nil"/>
                <w:bottom w:val="nil"/>
                <w:right w:val="nil"/>
                <w:between w:val="nil"/>
              </w:pBdr>
              <w:spacing w:line="268" w:lineRule="auto"/>
              <w:rPr>
                <w:b/>
                <w:color w:val="000000"/>
              </w:rPr>
            </w:pPr>
          </w:p>
          <w:p w14:paraId="259B80EC" w14:textId="77777777" w:rsidR="00286E87" w:rsidRDefault="00286E87" w:rsidP="006622F4">
            <w:pPr>
              <w:pBdr>
                <w:top w:val="nil"/>
                <w:left w:val="nil"/>
                <w:bottom w:val="nil"/>
                <w:right w:val="nil"/>
                <w:between w:val="nil"/>
              </w:pBdr>
              <w:spacing w:line="268" w:lineRule="auto"/>
              <w:ind w:left="110"/>
              <w:rPr>
                <w:b/>
                <w:color w:val="000000"/>
              </w:rPr>
            </w:pPr>
          </w:p>
          <w:p w14:paraId="59ADAE6E" w14:textId="77777777" w:rsidR="00286E87" w:rsidRDefault="00286E87" w:rsidP="00286E87">
            <w:pPr>
              <w:pBdr>
                <w:top w:val="nil"/>
                <w:left w:val="nil"/>
                <w:bottom w:val="nil"/>
                <w:right w:val="nil"/>
                <w:between w:val="nil"/>
              </w:pBdr>
              <w:spacing w:line="268" w:lineRule="auto"/>
              <w:rPr>
                <w:b/>
              </w:rPr>
            </w:pPr>
            <w:r w:rsidRPr="00B677E8">
              <w:rPr>
                <w:b/>
                <w:highlight w:val="green"/>
              </w:rPr>
              <w:t>Estimated Cost:</w:t>
            </w:r>
          </w:p>
          <w:p w14:paraId="7709A3D9" w14:textId="77777777" w:rsidR="00D97ED5" w:rsidRDefault="00D97ED5" w:rsidP="00286E87">
            <w:pPr>
              <w:pBdr>
                <w:top w:val="nil"/>
                <w:left w:val="nil"/>
                <w:bottom w:val="nil"/>
                <w:right w:val="nil"/>
                <w:between w:val="nil"/>
              </w:pBdr>
              <w:spacing w:line="268" w:lineRule="auto"/>
              <w:rPr>
                <w:b/>
                <w:color w:val="000000"/>
              </w:rPr>
            </w:pPr>
            <w:r>
              <w:rPr>
                <w:b/>
              </w:rPr>
              <w:t>$3,500</w:t>
            </w:r>
          </w:p>
        </w:tc>
        <w:tc>
          <w:tcPr>
            <w:tcW w:w="2448" w:type="dxa"/>
            <w:gridSpan w:val="2"/>
            <w:tcBorders>
              <w:top w:val="single" w:sz="4" w:space="0" w:color="000000"/>
              <w:left w:val="single" w:sz="4" w:space="0" w:color="000000"/>
              <w:bottom w:val="single" w:sz="4" w:space="0" w:color="000000"/>
              <w:right w:val="single" w:sz="4" w:space="0" w:color="000000"/>
            </w:tcBorders>
          </w:tcPr>
          <w:p w14:paraId="47DFBFA1" w14:textId="77777777" w:rsidR="00286E87" w:rsidRDefault="00286E87" w:rsidP="00286E87">
            <w:pPr>
              <w:pBdr>
                <w:top w:val="nil"/>
                <w:left w:val="nil"/>
                <w:bottom w:val="nil"/>
                <w:right w:val="nil"/>
                <w:between w:val="nil"/>
              </w:pBdr>
              <w:spacing w:line="268" w:lineRule="auto"/>
              <w:rPr>
                <w:b/>
                <w:color w:val="000000"/>
              </w:rPr>
            </w:pPr>
            <w:r>
              <w:rPr>
                <w:b/>
                <w:color w:val="000000"/>
              </w:rPr>
              <w:t>Effectiveness Measure:</w:t>
            </w:r>
          </w:p>
          <w:p w14:paraId="6DC770CE" w14:textId="77777777" w:rsidR="00D97ED5" w:rsidRDefault="00D97ED5" w:rsidP="00D97ED5">
            <w:pPr>
              <w:pBdr>
                <w:top w:val="nil"/>
                <w:left w:val="nil"/>
                <w:bottom w:val="nil"/>
                <w:right w:val="nil"/>
                <w:between w:val="nil"/>
              </w:pBdr>
              <w:spacing w:line="268" w:lineRule="auto"/>
              <w:rPr>
                <w:color w:val="000000"/>
                <w:sz w:val="20"/>
                <w:szCs w:val="20"/>
              </w:rPr>
            </w:pPr>
          </w:p>
          <w:p w14:paraId="173F8F91" w14:textId="77777777" w:rsidR="00D97ED5" w:rsidRPr="00D97ED5" w:rsidRDefault="00D97ED5" w:rsidP="00D97ED5">
            <w:pPr>
              <w:pBdr>
                <w:top w:val="nil"/>
                <w:left w:val="nil"/>
                <w:bottom w:val="nil"/>
                <w:right w:val="nil"/>
                <w:between w:val="nil"/>
              </w:pBdr>
              <w:spacing w:line="268" w:lineRule="auto"/>
              <w:rPr>
                <w:color w:val="000000"/>
                <w:sz w:val="20"/>
                <w:szCs w:val="20"/>
              </w:rPr>
            </w:pPr>
            <w:r w:rsidRPr="00D97ED5">
              <w:rPr>
                <w:color w:val="000000"/>
                <w:sz w:val="20"/>
                <w:szCs w:val="20"/>
              </w:rPr>
              <w:t>Agenda</w:t>
            </w:r>
          </w:p>
          <w:p w14:paraId="7C73638C" w14:textId="77777777" w:rsidR="00D97ED5" w:rsidRPr="00D97ED5" w:rsidRDefault="00D97ED5" w:rsidP="00D97ED5">
            <w:pPr>
              <w:pBdr>
                <w:top w:val="nil"/>
                <w:left w:val="nil"/>
                <w:bottom w:val="nil"/>
                <w:right w:val="nil"/>
                <w:between w:val="nil"/>
              </w:pBdr>
              <w:spacing w:line="268" w:lineRule="auto"/>
              <w:rPr>
                <w:color w:val="000000"/>
                <w:sz w:val="20"/>
                <w:szCs w:val="20"/>
              </w:rPr>
            </w:pPr>
            <w:r w:rsidRPr="00D97ED5">
              <w:rPr>
                <w:color w:val="000000"/>
                <w:sz w:val="20"/>
                <w:szCs w:val="20"/>
              </w:rPr>
              <w:t>copy of stipends</w:t>
            </w:r>
          </w:p>
          <w:p w14:paraId="71BEE2B3" w14:textId="77777777" w:rsidR="00D97ED5" w:rsidRDefault="00D97ED5" w:rsidP="00D97ED5">
            <w:pPr>
              <w:pBdr>
                <w:top w:val="nil"/>
                <w:left w:val="nil"/>
                <w:bottom w:val="nil"/>
                <w:right w:val="nil"/>
                <w:between w:val="nil"/>
              </w:pBdr>
              <w:spacing w:line="268" w:lineRule="auto"/>
              <w:rPr>
                <w:color w:val="000000"/>
                <w:sz w:val="20"/>
                <w:szCs w:val="20"/>
              </w:rPr>
            </w:pPr>
            <w:r w:rsidRPr="00D97ED5">
              <w:rPr>
                <w:color w:val="000000"/>
                <w:sz w:val="20"/>
                <w:szCs w:val="20"/>
              </w:rPr>
              <w:t>sign in sheets</w:t>
            </w:r>
          </w:p>
          <w:p w14:paraId="430BDC25" w14:textId="77777777" w:rsidR="00D97ED5" w:rsidRDefault="00D97ED5" w:rsidP="00D97ED5">
            <w:pPr>
              <w:pBdr>
                <w:top w:val="nil"/>
                <w:left w:val="nil"/>
                <w:bottom w:val="nil"/>
                <w:right w:val="nil"/>
                <w:between w:val="nil"/>
              </w:pBdr>
              <w:spacing w:line="268" w:lineRule="auto"/>
              <w:rPr>
                <w:color w:val="000000"/>
                <w:sz w:val="20"/>
                <w:szCs w:val="20"/>
              </w:rPr>
            </w:pPr>
            <w:r>
              <w:rPr>
                <w:color w:val="000000"/>
                <w:sz w:val="20"/>
                <w:szCs w:val="20"/>
              </w:rPr>
              <w:t>Dibels scores</w:t>
            </w:r>
          </w:p>
          <w:p w14:paraId="39095FAB" w14:textId="77777777" w:rsidR="00D97ED5" w:rsidRDefault="00D97ED5" w:rsidP="00D97ED5">
            <w:pPr>
              <w:pBdr>
                <w:top w:val="nil"/>
                <w:left w:val="nil"/>
                <w:bottom w:val="nil"/>
                <w:right w:val="nil"/>
                <w:between w:val="nil"/>
              </w:pBdr>
              <w:spacing w:line="268" w:lineRule="auto"/>
              <w:rPr>
                <w:color w:val="000000"/>
                <w:sz w:val="20"/>
                <w:szCs w:val="20"/>
              </w:rPr>
            </w:pPr>
            <w:r>
              <w:rPr>
                <w:color w:val="000000"/>
                <w:sz w:val="20"/>
                <w:szCs w:val="20"/>
              </w:rPr>
              <w:t>LEAP 2025 scores</w:t>
            </w:r>
          </w:p>
          <w:p w14:paraId="37A7F000" w14:textId="77777777" w:rsidR="00D97ED5" w:rsidRDefault="00D97ED5" w:rsidP="00D97ED5">
            <w:pPr>
              <w:pBdr>
                <w:top w:val="nil"/>
                <w:left w:val="nil"/>
                <w:bottom w:val="nil"/>
                <w:right w:val="nil"/>
                <w:between w:val="nil"/>
              </w:pBdr>
              <w:spacing w:line="268" w:lineRule="auto"/>
              <w:rPr>
                <w:color w:val="000000"/>
                <w:sz w:val="20"/>
                <w:szCs w:val="20"/>
              </w:rPr>
            </w:pPr>
            <w:r>
              <w:rPr>
                <w:color w:val="000000"/>
                <w:sz w:val="20"/>
                <w:szCs w:val="20"/>
              </w:rPr>
              <w:t>EOY District Checkpoint</w:t>
            </w:r>
          </w:p>
          <w:p w14:paraId="40AEF16A" w14:textId="77777777" w:rsidR="00D97ED5" w:rsidRDefault="00D97ED5" w:rsidP="00D97ED5">
            <w:pPr>
              <w:pBdr>
                <w:top w:val="nil"/>
                <w:left w:val="nil"/>
                <w:bottom w:val="nil"/>
                <w:right w:val="nil"/>
                <w:between w:val="nil"/>
              </w:pBdr>
              <w:spacing w:line="268" w:lineRule="auto"/>
              <w:rPr>
                <w:color w:val="000000"/>
                <w:sz w:val="20"/>
                <w:szCs w:val="20"/>
              </w:rPr>
            </w:pPr>
            <w:r>
              <w:rPr>
                <w:color w:val="000000"/>
                <w:sz w:val="20"/>
                <w:szCs w:val="20"/>
              </w:rPr>
              <w:t>Parent Survey</w:t>
            </w:r>
          </w:p>
          <w:p w14:paraId="127038F1" w14:textId="77777777" w:rsidR="00D97ED5" w:rsidRDefault="00D97ED5" w:rsidP="00D97ED5">
            <w:pPr>
              <w:pBdr>
                <w:top w:val="nil"/>
                <w:left w:val="nil"/>
                <w:bottom w:val="nil"/>
                <w:right w:val="nil"/>
                <w:between w:val="nil"/>
              </w:pBdr>
              <w:spacing w:line="268" w:lineRule="auto"/>
              <w:rPr>
                <w:color w:val="000000"/>
                <w:sz w:val="20"/>
                <w:szCs w:val="20"/>
              </w:rPr>
            </w:pPr>
            <w:r>
              <w:rPr>
                <w:color w:val="000000"/>
                <w:sz w:val="20"/>
                <w:szCs w:val="20"/>
              </w:rPr>
              <w:t>Copy of Certificates</w:t>
            </w:r>
          </w:p>
          <w:p w14:paraId="76452953" w14:textId="77777777" w:rsidR="00D97ED5" w:rsidRPr="00D97ED5" w:rsidRDefault="00D97ED5" w:rsidP="00D97ED5">
            <w:pPr>
              <w:pBdr>
                <w:top w:val="nil"/>
                <w:left w:val="nil"/>
                <w:bottom w:val="nil"/>
                <w:right w:val="nil"/>
                <w:between w:val="nil"/>
              </w:pBdr>
              <w:spacing w:line="268" w:lineRule="auto"/>
              <w:rPr>
                <w:color w:val="000000"/>
                <w:sz w:val="20"/>
                <w:szCs w:val="20"/>
              </w:rPr>
            </w:pPr>
          </w:p>
          <w:p w14:paraId="564F42B2" w14:textId="77777777" w:rsidR="00D97ED5" w:rsidRDefault="00D97ED5" w:rsidP="00286E87">
            <w:pPr>
              <w:pBdr>
                <w:top w:val="nil"/>
                <w:left w:val="nil"/>
                <w:bottom w:val="nil"/>
                <w:right w:val="nil"/>
                <w:between w:val="nil"/>
              </w:pBdr>
              <w:spacing w:line="268" w:lineRule="auto"/>
              <w:rPr>
                <w:b/>
                <w:color w:val="000000"/>
              </w:rPr>
            </w:pPr>
          </w:p>
          <w:p w14:paraId="39BE9615" w14:textId="77777777" w:rsidR="00286E87" w:rsidRDefault="00286E87" w:rsidP="00CE120A">
            <w:pPr>
              <w:pBdr>
                <w:top w:val="nil"/>
                <w:left w:val="nil"/>
                <w:bottom w:val="nil"/>
                <w:right w:val="nil"/>
                <w:between w:val="nil"/>
              </w:pBdr>
              <w:spacing w:line="268" w:lineRule="auto"/>
              <w:rPr>
                <w:b/>
                <w:color w:val="000000"/>
              </w:rPr>
            </w:pPr>
          </w:p>
        </w:tc>
      </w:tr>
      <w:tr w:rsidR="00286E87" w14:paraId="567A65D8" w14:textId="77777777" w:rsidTr="00E22983">
        <w:trPr>
          <w:trHeight w:val="1620"/>
        </w:trPr>
        <w:tc>
          <w:tcPr>
            <w:tcW w:w="6290" w:type="dxa"/>
            <w:gridSpan w:val="3"/>
            <w:tcBorders>
              <w:top w:val="single" w:sz="4" w:space="0" w:color="auto"/>
              <w:left w:val="single" w:sz="4" w:space="0" w:color="000000"/>
              <w:bottom w:val="single" w:sz="4" w:space="0" w:color="000000"/>
              <w:right w:val="single" w:sz="4" w:space="0" w:color="000000"/>
            </w:tcBorders>
          </w:tcPr>
          <w:p w14:paraId="45BCCFAC" w14:textId="77777777" w:rsidR="00286E87" w:rsidRDefault="00286E87" w:rsidP="006622F4">
            <w:pPr>
              <w:pBdr>
                <w:top w:val="nil"/>
                <w:left w:val="nil"/>
                <w:bottom w:val="nil"/>
                <w:right w:val="nil"/>
                <w:between w:val="nil"/>
              </w:pBdr>
              <w:spacing w:line="268" w:lineRule="auto"/>
              <w:ind w:left="110"/>
              <w:rPr>
                <w:b/>
                <w:color w:val="CC00CC"/>
              </w:rPr>
            </w:pPr>
            <w:r w:rsidRPr="00F52930">
              <w:rPr>
                <w:b/>
                <w:color w:val="CC00CC"/>
              </w:rPr>
              <w:t>Evidence-based Practice: (provide link(s) for the research used to support this strategy, e.g. IES Practice Guide/What Works Clearinghouse):</w:t>
            </w:r>
          </w:p>
          <w:p w14:paraId="7777C083" w14:textId="77777777" w:rsidR="00D97ED5" w:rsidRPr="00D97ED5" w:rsidRDefault="00A55C7B" w:rsidP="00D97ED5">
            <w:pPr>
              <w:widowControl/>
              <w:spacing w:before="100" w:beforeAutospacing="1" w:after="100" w:afterAutospacing="1"/>
              <w:rPr>
                <w:rFonts w:asciiTheme="minorHAnsi" w:eastAsia="Times New Roman" w:hAnsiTheme="minorHAnsi" w:cstheme="minorHAnsi"/>
                <w:sz w:val="20"/>
                <w:szCs w:val="20"/>
              </w:rPr>
            </w:pPr>
            <w:hyperlink r:id="rId68" w:history="1">
              <w:r w:rsidR="00D97ED5" w:rsidRPr="00D97ED5">
                <w:rPr>
                  <w:rFonts w:asciiTheme="minorHAnsi" w:eastAsia="Times New Roman" w:hAnsiTheme="minorHAnsi" w:cstheme="minorHAnsi"/>
                  <w:color w:val="0563C1" w:themeColor="hyperlink"/>
                  <w:sz w:val="20"/>
                  <w:szCs w:val="20"/>
                  <w:u w:val="single"/>
                </w:rPr>
                <w:t>https</w:t>
              </w:r>
              <w:r w:rsidR="00D97ED5" w:rsidRPr="00D97ED5">
                <w:rPr>
                  <w:rFonts w:asciiTheme="minorHAnsi" w:eastAsia="Times New Roman" w:hAnsiTheme="minorHAnsi" w:cstheme="minorHAnsi"/>
                  <w:i/>
                  <w:iCs/>
                  <w:color w:val="0563C1" w:themeColor="hyperlink"/>
                  <w:sz w:val="20"/>
                  <w:szCs w:val="20"/>
                  <w:u w:val="single"/>
                </w:rPr>
                <w:t>://w</w:t>
              </w:r>
              <w:r w:rsidR="00D97ED5" w:rsidRPr="00D97ED5">
                <w:rPr>
                  <w:rFonts w:asciiTheme="minorHAnsi" w:eastAsia="Times New Roman" w:hAnsiTheme="minorHAnsi" w:cstheme="minorHAnsi"/>
                  <w:color w:val="0563C1" w:themeColor="hyperlink"/>
                  <w:sz w:val="20"/>
                  <w:szCs w:val="20"/>
                  <w:u w:val="single"/>
                </w:rPr>
                <w:t>ww.edutopia.org/teacher-development-research-keys-success</w:t>
              </w:r>
            </w:hyperlink>
          </w:p>
          <w:p w14:paraId="48216949" w14:textId="77777777" w:rsidR="00D97ED5" w:rsidRPr="00D97ED5" w:rsidRDefault="00A55C7B" w:rsidP="00D97ED5">
            <w:pPr>
              <w:widowControl/>
              <w:spacing w:before="100" w:beforeAutospacing="1" w:after="100" w:afterAutospacing="1"/>
              <w:rPr>
                <w:rFonts w:asciiTheme="minorHAnsi" w:eastAsia="Times New Roman" w:hAnsiTheme="minorHAnsi" w:cstheme="minorHAnsi"/>
                <w:sz w:val="20"/>
                <w:szCs w:val="20"/>
              </w:rPr>
            </w:pPr>
            <w:hyperlink r:id="rId69" w:history="1">
              <w:r w:rsidR="00D97ED5" w:rsidRPr="00D97ED5">
                <w:rPr>
                  <w:rFonts w:asciiTheme="minorHAnsi" w:eastAsia="Times New Roman" w:hAnsiTheme="minorHAnsi" w:cstheme="minorHAnsi"/>
                  <w:color w:val="0563C1" w:themeColor="hyperlink"/>
                  <w:sz w:val="20"/>
                  <w:szCs w:val="20"/>
                  <w:u w:val="single"/>
                </w:rPr>
                <w:t>https</w:t>
              </w:r>
              <w:r w:rsidR="00D97ED5" w:rsidRPr="00D97ED5">
                <w:rPr>
                  <w:rFonts w:asciiTheme="minorHAnsi" w:eastAsia="Times New Roman" w:hAnsiTheme="minorHAnsi" w:cstheme="minorHAnsi"/>
                  <w:i/>
                  <w:iCs/>
                  <w:color w:val="0563C1" w:themeColor="hyperlink"/>
                  <w:sz w:val="20"/>
                  <w:szCs w:val="20"/>
                  <w:u w:val="single"/>
                </w:rPr>
                <w:t>://</w:t>
              </w:r>
              <w:r w:rsidR="00D97ED5" w:rsidRPr="00D97ED5">
                <w:rPr>
                  <w:rFonts w:asciiTheme="minorHAnsi" w:eastAsia="Times New Roman" w:hAnsiTheme="minorHAnsi" w:cstheme="minorHAnsi"/>
                  <w:color w:val="0563C1" w:themeColor="hyperlink"/>
                  <w:sz w:val="20"/>
                  <w:szCs w:val="20"/>
                  <w:u w:val="single"/>
                </w:rPr>
                <w:t>learningforward.org/wp-content/uploads</w:t>
              </w:r>
              <w:r w:rsidR="00D97ED5" w:rsidRPr="00D97ED5">
                <w:rPr>
                  <w:rFonts w:asciiTheme="minorHAnsi" w:eastAsia="Times New Roman" w:hAnsiTheme="minorHAnsi" w:cstheme="minorHAnsi"/>
                  <w:i/>
                  <w:iCs/>
                  <w:color w:val="0563C1" w:themeColor="hyperlink"/>
                  <w:sz w:val="20"/>
                  <w:szCs w:val="20"/>
                  <w:u w:val="single"/>
                </w:rPr>
                <w:t>/</w:t>
              </w:r>
              <w:r w:rsidR="00D97ED5" w:rsidRPr="00D97ED5">
                <w:rPr>
                  <w:rFonts w:asciiTheme="minorHAnsi" w:eastAsia="Times New Roman" w:hAnsiTheme="minorHAnsi" w:cstheme="minorHAnsi"/>
                  <w:color w:val="0563C1" w:themeColor="hyperlink"/>
                  <w:sz w:val="20"/>
                  <w:szCs w:val="20"/>
                  <w:u w:val="single"/>
                </w:rPr>
                <w:t>2018</w:t>
              </w:r>
              <w:r w:rsidR="00D97ED5" w:rsidRPr="00D97ED5">
                <w:rPr>
                  <w:rFonts w:asciiTheme="minorHAnsi" w:eastAsia="Times New Roman" w:hAnsiTheme="minorHAnsi" w:cstheme="minorHAnsi"/>
                  <w:i/>
                  <w:iCs/>
                  <w:color w:val="0563C1" w:themeColor="hyperlink"/>
                  <w:sz w:val="20"/>
                  <w:szCs w:val="20"/>
                  <w:u w:val="single"/>
                </w:rPr>
                <w:t>/</w:t>
              </w:r>
              <w:r w:rsidR="00D97ED5" w:rsidRPr="00D97ED5">
                <w:rPr>
                  <w:rFonts w:asciiTheme="minorHAnsi" w:eastAsia="Times New Roman" w:hAnsiTheme="minorHAnsi" w:cstheme="minorHAnsi"/>
                  <w:color w:val="0563C1" w:themeColor="hyperlink"/>
                  <w:sz w:val="20"/>
                  <w:szCs w:val="20"/>
                  <w:u w:val="single"/>
                </w:rPr>
                <w:t>0</w:t>
              </w:r>
              <w:r w:rsidR="00D97ED5" w:rsidRPr="00D97ED5">
                <w:rPr>
                  <w:rFonts w:asciiTheme="minorHAnsi" w:eastAsia="Times New Roman" w:hAnsiTheme="minorHAnsi" w:cstheme="minorHAnsi"/>
                  <w:i/>
                  <w:iCs/>
                  <w:color w:val="0563C1" w:themeColor="hyperlink"/>
                  <w:sz w:val="20"/>
                  <w:szCs w:val="20"/>
                  <w:u w:val="single"/>
                </w:rPr>
                <w:t>3/</w:t>
              </w:r>
              <w:r w:rsidR="00D97ED5" w:rsidRPr="00D97ED5">
                <w:rPr>
                  <w:rFonts w:asciiTheme="minorHAnsi" w:eastAsia="Times New Roman" w:hAnsiTheme="minorHAnsi" w:cstheme="minorHAnsi"/>
                  <w:color w:val="0563C1" w:themeColor="hyperlink"/>
                  <w:sz w:val="20"/>
                  <w:szCs w:val="20"/>
                  <w:u w:val="single"/>
                </w:rPr>
                <w:t>wiebke301.pdf</w:t>
              </w:r>
            </w:hyperlink>
          </w:p>
          <w:p w14:paraId="44D0ED8F" w14:textId="77777777" w:rsidR="00D97ED5" w:rsidRPr="00D97ED5" w:rsidRDefault="00A55C7B" w:rsidP="00D97ED5">
            <w:pPr>
              <w:widowControl/>
              <w:spacing w:before="100" w:beforeAutospacing="1" w:after="100" w:afterAutospacing="1"/>
              <w:rPr>
                <w:rFonts w:asciiTheme="minorHAnsi" w:eastAsia="Times New Roman" w:hAnsiTheme="minorHAnsi" w:cstheme="minorHAnsi"/>
                <w:sz w:val="20"/>
                <w:szCs w:val="20"/>
              </w:rPr>
            </w:pPr>
            <w:hyperlink r:id="rId70" w:history="1">
              <w:r w:rsidR="00D97ED5" w:rsidRPr="00D97ED5">
                <w:rPr>
                  <w:rFonts w:asciiTheme="minorHAnsi" w:eastAsia="Times New Roman" w:hAnsiTheme="minorHAnsi" w:cstheme="minorHAnsi"/>
                  <w:color w:val="0563C1" w:themeColor="hyperlink"/>
                  <w:sz w:val="20"/>
                  <w:szCs w:val="20"/>
                  <w:u w:val="single"/>
                </w:rPr>
                <w:t>https</w:t>
              </w:r>
              <w:r w:rsidR="00D97ED5" w:rsidRPr="00D97ED5">
                <w:rPr>
                  <w:rFonts w:asciiTheme="minorHAnsi" w:eastAsia="Times New Roman" w:hAnsiTheme="minorHAnsi" w:cstheme="minorHAnsi"/>
                  <w:i/>
                  <w:iCs/>
                  <w:color w:val="0563C1" w:themeColor="hyperlink"/>
                  <w:sz w:val="20"/>
                  <w:szCs w:val="20"/>
                  <w:u w:val="single"/>
                </w:rPr>
                <w:t>://</w:t>
              </w:r>
              <w:r w:rsidR="00D97ED5" w:rsidRPr="00D97ED5">
                <w:rPr>
                  <w:rFonts w:asciiTheme="minorHAnsi" w:eastAsia="Times New Roman" w:hAnsiTheme="minorHAnsi" w:cstheme="minorHAnsi"/>
                  <w:color w:val="0563C1" w:themeColor="hyperlink"/>
                  <w:sz w:val="20"/>
                  <w:szCs w:val="20"/>
                  <w:u w:val="single"/>
                </w:rPr>
                <w:t>files.eric.ed.gov</w:t>
              </w:r>
              <w:r w:rsidR="00D97ED5" w:rsidRPr="00D97ED5">
                <w:rPr>
                  <w:rFonts w:asciiTheme="minorHAnsi" w:eastAsia="Times New Roman" w:hAnsiTheme="minorHAnsi" w:cstheme="minorHAnsi"/>
                  <w:i/>
                  <w:iCs/>
                  <w:color w:val="0563C1" w:themeColor="hyperlink"/>
                  <w:sz w:val="20"/>
                  <w:szCs w:val="20"/>
                  <w:u w:val="single"/>
                </w:rPr>
                <w:t>/</w:t>
              </w:r>
              <w:r w:rsidR="00D97ED5" w:rsidRPr="00D97ED5">
                <w:rPr>
                  <w:rFonts w:asciiTheme="minorHAnsi" w:eastAsia="Times New Roman" w:hAnsiTheme="minorHAnsi" w:cstheme="minorHAnsi"/>
                  <w:color w:val="0563C1" w:themeColor="hyperlink"/>
                  <w:sz w:val="20"/>
                  <w:szCs w:val="20"/>
                  <w:u w:val="single"/>
                </w:rPr>
                <w:t>fulltext</w:t>
              </w:r>
              <w:r w:rsidR="00D97ED5" w:rsidRPr="00D97ED5">
                <w:rPr>
                  <w:rFonts w:asciiTheme="minorHAnsi" w:eastAsia="Times New Roman" w:hAnsiTheme="minorHAnsi" w:cstheme="minorHAnsi"/>
                  <w:i/>
                  <w:iCs/>
                  <w:color w:val="0563C1" w:themeColor="hyperlink"/>
                  <w:sz w:val="20"/>
                  <w:szCs w:val="20"/>
                  <w:u w:val="single"/>
                </w:rPr>
                <w:t>/</w:t>
              </w:r>
              <w:r w:rsidR="00D97ED5" w:rsidRPr="00D97ED5">
                <w:rPr>
                  <w:rFonts w:asciiTheme="minorHAnsi" w:eastAsia="Times New Roman" w:hAnsiTheme="minorHAnsi" w:cstheme="minorHAnsi"/>
                  <w:color w:val="0563C1" w:themeColor="hyperlink"/>
                  <w:sz w:val="20"/>
                  <w:szCs w:val="20"/>
                  <w:u w:val="single"/>
                </w:rPr>
                <w:t>EJ795876.pdf</w:t>
              </w:r>
            </w:hyperlink>
          </w:p>
          <w:p w14:paraId="1E367133" w14:textId="77777777" w:rsidR="00D97ED5" w:rsidRPr="00D97ED5" w:rsidRDefault="00D97ED5" w:rsidP="00D97ED5">
            <w:pPr>
              <w:widowControl/>
              <w:spacing w:before="100" w:beforeAutospacing="1" w:after="100" w:afterAutospacing="1"/>
              <w:rPr>
                <w:rFonts w:asciiTheme="minorHAnsi" w:eastAsia="Times New Roman" w:hAnsiTheme="minorHAnsi" w:cstheme="minorHAnsi"/>
                <w:sz w:val="20"/>
                <w:szCs w:val="20"/>
              </w:rPr>
            </w:pPr>
            <w:r w:rsidRPr="00D97ED5">
              <w:rPr>
                <w:rFonts w:asciiTheme="minorHAnsi" w:eastAsia="Times New Roman" w:hAnsiTheme="minorHAnsi" w:cstheme="minorHAnsi"/>
                <w:sz w:val="20"/>
                <w:szCs w:val="20"/>
              </w:rPr>
              <w:t> </w:t>
            </w:r>
            <w:hyperlink r:id="rId71" w:history="1">
              <w:r w:rsidRPr="00D97ED5">
                <w:rPr>
                  <w:rFonts w:asciiTheme="minorHAnsi" w:eastAsia="Times New Roman" w:hAnsiTheme="minorHAnsi" w:cstheme="minorHAnsi"/>
                  <w:color w:val="0563C1" w:themeColor="hyperlink"/>
                  <w:sz w:val="20"/>
                  <w:szCs w:val="20"/>
                  <w:u w:val="single"/>
                </w:rPr>
                <w:t>https</w:t>
              </w:r>
              <w:r w:rsidRPr="00D97ED5">
                <w:rPr>
                  <w:rFonts w:asciiTheme="minorHAnsi" w:eastAsia="Times New Roman" w:hAnsiTheme="minorHAnsi" w:cstheme="minorHAnsi"/>
                  <w:i/>
                  <w:iCs/>
                  <w:color w:val="0563C1" w:themeColor="hyperlink"/>
                  <w:sz w:val="20"/>
                  <w:szCs w:val="20"/>
                  <w:u w:val="single"/>
                </w:rPr>
                <w:t>://w</w:t>
              </w:r>
              <w:r w:rsidRPr="00D97ED5">
                <w:rPr>
                  <w:rFonts w:asciiTheme="minorHAnsi" w:eastAsia="Times New Roman" w:hAnsiTheme="minorHAnsi" w:cstheme="minorHAnsi"/>
                  <w:color w:val="0563C1" w:themeColor="hyperlink"/>
                  <w:sz w:val="20"/>
                  <w:szCs w:val="20"/>
                  <w:u w:val="single"/>
                </w:rPr>
                <w:t>ww</w:t>
              </w:r>
              <w:r w:rsidRPr="00D97ED5">
                <w:rPr>
                  <w:rFonts w:asciiTheme="minorHAnsi" w:eastAsia="Times New Roman" w:hAnsiTheme="minorHAnsi" w:cstheme="minorHAnsi"/>
                  <w:i/>
                  <w:iCs/>
                  <w:color w:val="0563C1" w:themeColor="hyperlink"/>
                  <w:sz w:val="20"/>
                  <w:szCs w:val="20"/>
                  <w:u w:val="single"/>
                </w:rPr>
                <w:t>.</w:t>
              </w:r>
              <w:r w:rsidRPr="00D97ED5">
                <w:rPr>
                  <w:rFonts w:asciiTheme="minorHAnsi" w:eastAsia="Times New Roman" w:hAnsiTheme="minorHAnsi" w:cstheme="minorHAnsi"/>
                  <w:color w:val="0563C1" w:themeColor="hyperlink"/>
                  <w:sz w:val="20"/>
                  <w:szCs w:val="20"/>
                  <w:u w:val="single"/>
                </w:rPr>
                <w:t>researchgate.net/publication</w:t>
              </w:r>
              <w:r w:rsidRPr="00D97ED5">
                <w:rPr>
                  <w:rFonts w:asciiTheme="minorHAnsi" w:eastAsia="Times New Roman" w:hAnsiTheme="minorHAnsi" w:cstheme="minorHAnsi"/>
                  <w:i/>
                  <w:iCs/>
                  <w:color w:val="0563C1" w:themeColor="hyperlink"/>
                  <w:sz w:val="20"/>
                  <w:szCs w:val="20"/>
                  <w:u w:val="single"/>
                </w:rPr>
                <w:t>/</w:t>
              </w:r>
              <w:r w:rsidRPr="00D97ED5">
                <w:rPr>
                  <w:rFonts w:asciiTheme="minorHAnsi" w:eastAsia="Times New Roman" w:hAnsiTheme="minorHAnsi" w:cstheme="minorHAnsi"/>
                  <w:color w:val="0563C1" w:themeColor="hyperlink"/>
                  <w:sz w:val="20"/>
                  <w:szCs w:val="20"/>
                  <w:u w:val="single"/>
                </w:rPr>
                <w:t>49610114TheEffectivenessofTeachforAmericaandOtherUnder-certifiedTeacher</w:t>
              </w:r>
            </w:hyperlink>
          </w:p>
          <w:p w14:paraId="65384751" w14:textId="77777777" w:rsidR="00D97ED5" w:rsidRDefault="00A55C7B" w:rsidP="00D97ED5">
            <w:pPr>
              <w:widowControl/>
              <w:spacing w:before="100" w:beforeAutospacing="1" w:after="100" w:afterAutospacing="1"/>
              <w:rPr>
                <w:rFonts w:asciiTheme="minorHAnsi" w:eastAsia="Times New Roman" w:hAnsiTheme="minorHAnsi" w:cstheme="minorHAnsi"/>
                <w:b/>
                <w:bCs/>
                <w:color w:val="0563C1" w:themeColor="hyperlink"/>
                <w:sz w:val="20"/>
                <w:szCs w:val="20"/>
                <w:u w:val="single"/>
              </w:rPr>
            </w:pPr>
            <w:hyperlink r:id="rId72" w:anchor="v=onepage&amp;q=instructional%201eadership%20team%20meetings%20effectiveness&amp;f=false36" w:history="1">
              <w:r w:rsidR="00D97ED5" w:rsidRPr="00D97ED5">
                <w:rPr>
                  <w:rFonts w:asciiTheme="minorHAnsi" w:eastAsia="Times New Roman" w:hAnsiTheme="minorHAnsi" w:cstheme="minorHAnsi"/>
                  <w:color w:val="0563C1" w:themeColor="hyperlink"/>
                  <w:sz w:val="20"/>
                  <w:szCs w:val="20"/>
                  <w:u w:val="single"/>
                </w:rPr>
                <w:t>http</w:t>
              </w:r>
              <w:r w:rsidR="00D97ED5" w:rsidRPr="00D97ED5">
                <w:rPr>
                  <w:rFonts w:asciiTheme="minorHAnsi" w:eastAsia="Times New Roman" w:hAnsiTheme="minorHAnsi" w:cstheme="minorHAnsi"/>
                  <w:i/>
                  <w:iCs/>
                  <w:color w:val="0563C1" w:themeColor="hyperlink"/>
                  <w:sz w:val="20"/>
                  <w:szCs w:val="20"/>
                  <w:u w:val="single"/>
                </w:rPr>
                <w:t>s://</w:t>
              </w:r>
              <w:r w:rsidR="00D97ED5" w:rsidRPr="00D97ED5">
                <w:rPr>
                  <w:rFonts w:asciiTheme="minorHAnsi" w:eastAsia="Times New Roman" w:hAnsiTheme="minorHAnsi" w:cstheme="minorHAnsi"/>
                  <w:color w:val="0563C1" w:themeColor="hyperlink"/>
                  <w:sz w:val="20"/>
                  <w:szCs w:val="20"/>
                  <w:u w:val="single"/>
                </w:rPr>
                <w:t>books.google.com</w:t>
              </w:r>
              <w:r w:rsidR="00D97ED5" w:rsidRPr="00D97ED5">
                <w:rPr>
                  <w:rFonts w:asciiTheme="minorHAnsi" w:eastAsia="Times New Roman" w:hAnsiTheme="minorHAnsi" w:cstheme="minorHAnsi"/>
                  <w:i/>
                  <w:iCs/>
                  <w:color w:val="0563C1" w:themeColor="hyperlink"/>
                  <w:sz w:val="20"/>
                  <w:szCs w:val="20"/>
                  <w:u w:val="single"/>
                </w:rPr>
                <w:t>/</w:t>
              </w:r>
              <w:r w:rsidR="00D97ED5" w:rsidRPr="00D97ED5">
                <w:rPr>
                  <w:rFonts w:asciiTheme="minorHAnsi" w:eastAsia="Times New Roman" w:hAnsiTheme="minorHAnsi" w:cstheme="minorHAnsi"/>
                  <w:color w:val="0563C1" w:themeColor="hyperlink"/>
                  <w:sz w:val="20"/>
                  <w:szCs w:val="20"/>
                  <w:u w:val="single"/>
                </w:rPr>
                <w:t>books?id=uvk3AWAAQBAJ&amp;lpg=PR11&amp;otS=Gzw6909581&amp;dq=instructional%20leadersip%20team%20meetings%20effectivenessIr&amp;pg=PR11#v=onepage&amp;q=instructional%201eadership%20team%20meetings%20effectiveness&amp;f=false</w:t>
              </w:r>
              <w:r w:rsidR="00D97ED5" w:rsidRPr="00D97ED5">
                <w:rPr>
                  <w:rFonts w:asciiTheme="minorHAnsi" w:eastAsia="Times New Roman" w:hAnsiTheme="minorHAnsi" w:cstheme="minorHAnsi"/>
                  <w:b/>
                  <w:bCs/>
                  <w:color w:val="0563C1" w:themeColor="hyperlink"/>
                  <w:sz w:val="20"/>
                  <w:szCs w:val="20"/>
                  <w:u w:val="single"/>
                </w:rPr>
                <w:t>36</w:t>
              </w:r>
            </w:hyperlink>
          </w:p>
          <w:p w14:paraId="29A17ABC" w14:textId="15291C88" w:rsidR="00E22983" w:rsidRPr="00D97ED5" w:rsidRDefault="00E22983" w:rsidP="00D97ED5">
            <w:pPr>
              <w:widowControl/>
              <w:spacing w:before="100" w:beforeAutospacing="1" w:after="100" w:afterAutospacing="1"/>
              <w:rPr>
                <w:rFonts w:asciiTheme="minorHAnsi" w:eastAsia="Times New Roman" w:hAnsiTheme="minorHAnsi" w:cstheme="minorHAnsi"/>
                <w:b/>
                <w:bCs/>
                <w:sz w:val="20"/>
                <w:szCs w:val="20"/>
              </w:rPr>
            </w:pPr>
          </w:p>
        </w:tc>
        <w:tc>
          <w:tcPr>
            <w:tcW w:w="1052" w:type="dxa"/>
            <w:vMerge/>
            <w:tcBorders>
              <w:left w:val="single" w:sz="4" w:space="0" w:color="000000"/>
              <w:bottom w:val="single" w:sz="4" w:space="0" w:color="000000"/>
              <w:right w:val="single" w:sz="4" w:space="0" w:color="000000"/>
            </w:tcBorders>
          </w:tcPr>
          <w:p w14:paraId="32EE4388" w14:textId="77777777" w:rsidR="00286E87" w:rsidRDefault="00286E87" w:rsidP="006622F4">
            <w:pPr>
              <w:pBdr>
                <w:top w:val="nil"/>
                <w:left w:val="nil"/>
                <w:bottom w:val="nil"/>
                <w:right w:val="nil"/>
                <w:between w:val="nil"/>
              </w:pBdr>
              <w:spacing w:line="268" w:lineRule="auto"/>
              <w:ind w:left="110"/>
              <w:rPr>
                <w:b/>
                <w:color w:val="000000"/>
              </w:rPr>
            </w:pPr>
          </w:p>
        </w:tc>
        <w:tc>
          <w:tcPr>
            <w:tcW w:w="2448" w:type="dxa"/>
            <w:gridSpan w:val="4"/>
            <w:vMerge/>
            <w:tcBorders>
              <w:left w:val="single" w:sz="4" w:space="0" w:color="000000"/>
              <w:bottom w:val="single" w:sz="4" w:space="0" w:color="000000"/>
              <w:right w:val="single" w:sz="4" w:space="0" w:color="000000"/>
            </w:tcBorders>
          </w:tcPr>
          <w:p w14:paraId="79A18BF3" w14:textId="77777777" w:rsidR="00286E87" w:rsidRDefault="00286E87" w:rsidP="006622F4">
            <w:pPr>
              <w:pBdr>
                <w:top w:val="nil"/>
                <w:left w:val="nil"/>
                <w:bottom w:val="nil"/>
                <w:right w:val="nil"/>
                <w:between w:val="nil"/>
              </w:pBdr>
              <w:spacing w:line="268" w:lineRule="auto"/>
              <w:ind w:left="110"/>
              <w:rPr>
                <w:b/>
                <w:color w:val="000000"/>
              </w:rPr>
            </w:pPr>
          </w:p>
        </w:tc>
        <w:tc>
          <w:tcPr>
            <w:tcW w:w="2447" w:type="dxa"/>
            <w:gridSpan w:val="2"/>
            <w:vMerge/>
            <w:tcBorders>
              <w:left w:val="single" w:sz="4" w:space="0" w:color="000000"/>
              <w:bottom w:val="single" w:sz="4" w:space="0" w:color="000000"/>
              <w:right w:val="single" w:sz="4" w:space="0" w:color="000000"/>
            </w:tcBorders>
          </w:tcPr>
          <w:p w14:paraId="4582D76C" w14:textId="77777777" w:rsidR="00286E87" w:rsidRDefault="00286E87" w:rsidP="006622F4">
            <w:pPr>
              <w:pBdr>
                <w:top w:val="nil"/>
                <w:left w:val="nil"/>
                <w:bottom w:val="nil"/>
                <w:right w:val="nil"/>
                <w:between w:val="nil"/>
              </w:pBdr>
              <w:spacing w:line="268" w:lineRule="auto"/>
              <w:ind w:left="110"/>
              <w:rPr>
                <w:b/>
                <w:color w:val="000000"/>
              </w:rPr>
            </w:pPr>
          </w:p>
        </w:tc>
        <w:tc>
          <w:tcPr>
            <w:tcW w:w="2448" w:type="dxa"/>
            <w:gridSpan w:val="2"/>
            <w:tcBorders>
              <w:top w:val="single" w:sz="4" w:space="0" w:color="000000"/>
              <w:left w:val="single" w:sz="4" w:space="0" w:color="000000"/>
              <w:bottom w:val="single" w:sz="4" w:space="0" w:color="000000"/>
              <w:right w:val="single" w:sz="4" w:space="0" w:color="000000"/>
            </w:tcBorders>
          </w:tcPr>
          <w:p w14:paraId="478F24AC" w14:textId="77777777" w:rsidR="00286E87" w:rsidRDefault="00286E87" w:rsidP="006622F4">
            <w:pPr>
              <w:pBdr>
                <w:top w:val="nil"/>
                <w:left w:val="nil"/>
                <w:bottom w:val="nil"/>
                <w:right w:val="nil"/>
                <w:between w:val="nil"/>
              </w:pBdr>
              <w:spacing w:line="268" w:lineRule="auto"/>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14:paraId="597EBD8A" w14:textId="77777777" w:rsidR="00286E87" w:rsidRDefault="00286E87" w:rsidP="006622F4">
            <w:pPr>
              <w:pBdr>
                <w:top w:val="nil"/>
                <w:left w:val="nil"/>
                <w:bottom w:val="nil"/>
                <w:right w:val="nil"/>
                <w:between w:val="nil"/>
              </w:pBdr>
              <w:spacing w:line="268" w:lineRule="auto"/>
              <w:ind w:left="110"/>
              <w:rPr>
                <w:b/>
                <w:color w:val="000000"/>
              </w:rPr>
            </w:pPr>
          </w:p>
          <w:p w14:paraId="6E3A35EA" w14:textId="77777777" w:rsidR="00286E87" w:rsidRDefault="00286E87" w:rsidP="006622F4">
            <w:pPr>
              <w:pBdr>
                <w:top w:val="nil"/>
                <w:left w:val="nil"/>
                <w:bottom w:val="nil"/>
                <w:right w:val="nil"/>
                <w:between w:val="nil"/>
              </w:pBdr>
              <w:spacing w:line="268" w:lineRule="auto"/>
              <w:ind w:left="110"/>
              <w:rPr>
                <w:b/>
                <w:color w:val="000000"/>
              </w:rPr>
            </w:pPr>
          </w:p>
          <w:p w14:paraId="4A334998" w14:textId="77777777" w:rsidR="00286E87" w:rsidRDefault="00286E87" w:rsidP="006622F4">
            <w:pPr>
              <w:pBdr>
                <w:top w:val="nil"/>
                <w:left w:val="nil"/>
                <w:bottom w:val="nil"/>
                <w:right w:val="nil"/>
                <w:between w:val="nil"/>
              </w:pBdr>
              <w:spacing w:line="268" w:lineRule="auto"/>
              <w:ind w:left="110"/>
              <w:rPr>
                <w:b/>
                <w:color w:val="000000"/>
              </w:rPr>
            </w:pPr>
          </w:p>
          <w:p w14:paraId="2C9B222A" w14:textId="77777777" w:rsidR="00286E87" w:rsidRDefault="00286E87" w:rsidP="000401F0">
            <w:pPr>
              <w:pBdr>
                <w:top w:val="nil"/>
                <w:left w:val="nil"/>
                <w:bottom w:val="nil"/>
                <w:right w:val="nil"/>
                <w:between w:val="nil"/>
              </w:pBdr>
              <w:spacing w:line="268" w:lineRule="auto"/>
              <w:rPr>
                <w:b/>
                <w:color w:val="000000"/>
              </w:rPr>
            </w:pPr>
          </w:p>
        </w:tc>
      </w:tr>
      <w:tr w:rsidR="002A76CA" w14:paraId="115D9DC2" w14:textId="77777777" w:rsidTr="00E22983">
        <w:trPr>
          <w:trHeight w:val="260"/>
        </w:trPr>
        <w:tc>
          <w:tcPr>
            <w:tcW w:w="14685" w:type="dxa"/>
            <w:gridSpan w:val="12"/>
            <w:tcBorders>
              <w:top w:val="single" w:sz="4" w:space="0" w:color="000000"/>
              <w:left w:val="single" w:sz="4" w:space="0" w:color="000000"/>
              <w:bottom w:val="single" w:sz="4" w:space="0" w:color="000000"/>
              <w:right w:val="single" w:sz="4" w:space="0" w:color="000000"/>
            </w:tcBorders>
            <w:shd w:val="clear" w:color="auto" w:fill="D9D9D9"/>
          </w:tcPr>
          <w:p w14:paraId="30A1FF57" w14:textId="77777777" w:rsidR="002A76CA" w:rsidRDefault="002A76CA" w:rsidP="00E96B45">
            <w:pPr>
              <w:pStyle w:val="ListParagraph"/>
              <w:numPr>
                <w:ilvl w:val="1"/>
                <w:numId w:val="19"/>
              </w:numPr>
              <w:pBdr>
                <w:top w:val="nil"/>
                <w:left w:val="nil"/>
                <w:bottom w:val="nil"/>
                <w:right w:val="nil"/>
                <w:between w:val="nil"/>
              </w:pBdr>
              <w:spacing w:before="4" w:line="264" w:lineRule="auto"/>
              <w:rPr>
                <w:b/>
                <w:color w:val="000000"/>
                <w:sz w:val="28"/>
                <w:szCs w:val="28"/>
              </w:rPr>
            </w:pPr>
            <w:r>
              <w:rPr>
                <w:b/>
                <w:color w:val="000000"/>
                <w:sz w:val="28"/>
                <w:szCs w:val="28"/>
              </w:rPr>
              <w:t xml:space="preserve">  </w:t>
            </w:r>
            <w:r w:rsidRPr="002A76CA">
              <w:rPr>
                <w:b/>
                <w:color w:val="000000"/>
                <w:sz w:val="28"/>
                <w:szCs w:val="28"/>
              </w:rPr>
              <w:t>STUDENT TRANSITION</w:t>
            </w:r>
          </w:p>
          <w:p w14:paraId="51CD6759" w14:textId="77777777" w:rsidR="002A76CA" w:rsidRPr="002A76CA" w:rsidRDefault="002A76CA" w:rsidP="002A76CA">
            <w:pPr>
              <w:pBdr>
                <w:top w:val="nil"/>
                <w:left w:val="nil"/>
                <w:bottom w:val="nil"/>
                <w:right w:val="nil"/>
                <w:between w:val="nil"/>
              </w:pBdr>
              <w:spacing w:before="4" w:line="264" w:lineRule="auto"/>
              <w:rPr>
                <w:b/>
                <w:color w:val="000000"/>
              </w:rPr>
            </w:pPr>
            <w:r>
              <w:rPr>
                <w:b/>
                <w:color w:val="000000"/>
              </w:rPr>
              <w:t>Describe the strategies for assisting students in the transition from preschool to kindergarten, elementary to middle school, and/or middle to high school.</w:t>
            </w:r>
          </w:p>
          <w:p w14:paraId="5002AAC1" w14:textId="77777777" w:rsidR="002A76CA" w:rsidRPr="002A76CA" w:rsidRDefault="002A76CA" w:rsidP="002A76CA">
            <w:pPr>
              <w:pStyle w:val="ListParagraph"/>
              <w:pBdr>
                <w:top w:val="nil"/>
                <w:left w:val="nil"/>
                <w:bottom w:val="nil"/>
                <w:right w:val="nil"/>
                <w:between w:val="nil"/>
              </w:pBdr>
              <w:spacing w:before="4" w:line="264" w:lineRule="auto"/>
              <w:ind w:left="375"/>
              <w:rPr>
                <w:b/>
                <w:color w:val="000000"/>
                <w:sz w:val="28"/>
                <w:szCs w:val="28"/>
              </w:rPr>
            </w:pPr>
          </w:p>
        </w:tc>
      </w:tr>
      <w:tr w:rsidR="00E807A9" w14:paraId="043D842F" w14:textId="77777777" w:rsidTr="00E22983">
        <w:trPr>
          <w:trHeight w:val="2753"/>
        </w:trPr>
        <w:tc>
          <w:tcPr>
            <w:tcW w:w="4760" w:type="dxa"/>
            <w:gridSpan w:val="2"/>
            <w:tcBorders>
              <w:top w:val="single" w:sz="4" w:space="0" w:color="000000"/>
              <w:left w:val="single" w:sz="4" w:space="0" w:color="000000"/>
              <w:right w:val="single" w:sz="4" w:space="0" w:color="000000"/>
            </w:tcBorders>
            <w:shd w:val="clear" w:color="auto" w:fill="FFFFFF" w:themeFill="background1"/>
          </w:tcPr>
          <w:p w14:paraId="4F79E7AE" w14:textId="77777777" w:rsidR="00E807A9" w:rsidRDefault="00E807A9" w:rsidP="002159C0">
            <w:pPr>
              <w:pBdr>
                <w:top w:val="nil"/>
                <w:left w:val="nil"/>
                <w:bottom w:val="nil"/>
                <w:right w:val="nil"/>
                <w:between w:val="nil"/>
              </w:pBdr>
              <w:spacing w:before="4" w:line="264" w:lineRule="auto"/>
              <w:rPr>
                <w:b/>
                <w:color w:val="000000"/>
              </w:rPr>
            </w:pPr>
            <w:r>
              <w:rPr>
                <w:b/>
                <w:color w:val="000000"/>
              </w:rPr>
              <w:t>Transition Activities for Incoming and Outgoing students:</w:t>
            </w:r>
          </w:p>
          <w:p w14:paraId="12B9CDA3" w14:textId="77777777" w:rsidR="001B5E60" w:rsidRPr="00677678" w:rsidRDefault="001B5E60">
            <w:pPr>
              <w:numPr>
                <w:ilvl w:val="0"/>
                <w:numId w:val="36"/>
              </w:numPr>
              <w:spacing w:before="4"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In September of each year we have a Meet and Greet and Open House to introduce students to the school and teachers. </w:t>
            </w:r>
          </w:p>
          <w:p w14:paraId="7D12AE5E" w14:textId="77777777" w:rsidR="001B5E60" w:rsidRPr="00677678" w:rsidRDefault="001B5E60">
            <w:pPr>
              <w:numPr>
                <w:ilvl w:val="0"/>
                <w:numId w:val="36"/>
              </w:numPr>
              <w:spacing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Teachers from the pre-school programs from outside agencies attend the IEP meetings at the end of the previous school year for pre-k students to ensure a successful transition. </w:t>
            </w:r>
          </w:p>
          <w:p w14:paraId="50B84947" w14:textId="77777777" w:rsidR="001B5E60" w:rsidRPr="00677678" w:rsidRDefault="001B5E60">
            <w:pPr>
              <w:numPr>
                <w:ilvl w:val="0"/>
                <w:numId w:val="36"/>
              </w:numPr>
              <w:spacing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Pre-K teachers meet with parents/families in small groups in the beginning of the year to introduce students to the new setting. </w:t>
            </w:r>
          </w:p>
          <w:p w14:paraId="48E00FD2" w14:textId="77777777" w:rsidR="001B5E60" w:rsidRPr="00677678" w:rsidRDefault="001B5E60">
            <w:pPr>
              <w:numPr>
                <w:ilvl w:val="0"/>
                <w:numId w:val="36"/>
              </w:numPr>
              <w:spacing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Pre-K teachers hold a parent/family meeting at the beginning of the year for all new parents/families to explain curriculum and provide general information. </w:t>
            </w:r>
          </w:p>
          <w:p w14:paraId="56CBBBC3" w14:textId="77777777" w:rsidR="001B5E60" w:rsidRPr="00677678" w:rsidRDefault="001B5E60">
            <w:pPr>
              <w:numPr>
                <w:ilvl w:val="0"/>
                <w:numId w:val="36"/>
              </w:numPr>
              <w:spacing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Kindergarten teachers meet with parents/families in small groups in the beginning of the year to introduce students to the new setting and introduce the curriculum and expectations. </w:t>
            </w:r>
          </w:p>
          <w:p w14:paraId="60EF04D3" w14:textId="77777777" w:rsidR="001B5E60" w:rsidRDefault="001B5E60">
            <w:pPr>
              <w:numPr>
                <w:ilvl w:val="0"/>
                <w:numId w:val="36"/>
              </w:numPr>
              <w:spacing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Administrators offer tours of the school for new parents/families and students as needed. </w:t>
            </w:r>
          </w:p>
          <w:p w14:paraId="4C98FC73" w14:textId="77777777" w:rsidR="001B5E60" w:rsidRPr="00677678" w:rsidRDefault="001B5E60">
            <w:pPr>
              <w:numPr>
                <w:ilvl w:val="0"/>
                <w:numId w:val="37"/>
              </w:numPr>
              <w:spacing w:before="4"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In May, our 4th grade students visit Amite Westside Middle Magnet School to be oriented for the following year. </w:t>
            </w:r>
          </w:p>
          <w:p w14:paraId="2419B3E7" w14:textId="77777777" w:rsidR="001B5E60" w:rsidRPr="00677678" w:rsidRDefault="001B5E60">
            <w:pPr>
              <w:numPr>
                <w:ilvl w:val="0"/>
                <w:numId w:val="37"/>
              </w:numPr>
              <w:spacing w:line="265" w:lineRule="auto"/>
              <w:rPr>
                <w:rFonts w:ascii="Times New Roman" w:eastAsia="Noto Sans Symbols" w:hAnsi="Times New Roman" w:cs="Times New Roman"/>
              </w:rPr>
            </w:pPr>
            <w:r w:rsidRPr="00677678">
              <w:rPr>
                <w:rFonts w:ascii="Times New Roman" w:eastAsia="Noto Sans Symbols" w:hAnsi="Times New Roman" w:cs="Times New Roman"/>
              </w:rPr>
              <w:t xml:space="preserve">We include an administrator from AWMMS in all 4th grade LEAP, benchmark, and IEP meetings to plan for transitions. </w:t>
            </w:r>
          </w:p>
          <w:p w14:paraId="60450540" w14:textId="37F198BC" w:rsidR="00E807A9" w:rsidRPr="00E22983" w:rsidRDefault="001B5E60">
            <w:pPr>
              <w:numPr>
                <w:ilvl w:val="0"/>
                <w:numId w:val="36"/>
              </w:numPr>
              <w:spacing w:line="265" w:lineRule="auto"/>
              <w:rPr>
                <w:rFonts w:ascii="Times New Roman" w:eastAsia="Noto Sans Symbols" w:hAnsi="Times New Roman" w:cs="Times New Roman"/>
              </w:rPr>
            </w:pPr>
            <w:r w:rsidRPr="00677678">
              <w:rPr>
                <w:rFonts w:ascii="Times New Roman" w:eastAsia="Noto Sans Symbols" w:hAnsi="Times New Roman" w:cs="Times New Roman"/>
              </w:rPr>
              <w:t>Feedback is obtained through conversations with parents and through the Title 1 survey results.</w:t>
            </w:r>
          </w:p>
        </w:tc>
        <w:tc>
          <w:tcPr>
            <w:tcW w:w="1530" w:type="dxa"/>
            <w:tcBorders>
              <w:top w:val="single" w:sz="4" w:space="0" w:color="000000"/>
              <w:left w:val="single" w:sz="4" w:space="0" w:color="000000"/>
              <w:right w:val="single" w:sz="4" w:space="0" w:color="000000"/>
            </w:tcBorders>
            <w:shd w:val="clear" w:color="auto" w:fill="FFFFFF" w:themeFill="background1"/>
          </w:tcPr>
          <w:p w14:paraId="52E74529" w14:textId="77777777" w:rsidR="00E807A9" w:rsidRDefault="00B329D8" w:rsidP="00E807A9">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ED Priority</w:t>
            </w:r>
            <w:r w:rsidR="00E807A9" w:rsidRPr="00DD7C06">
              <w:rPr>
                <w:rFonts w:ascii="Noto Sans Symbols" w:eastAsia="Noto Sans Symbols" w:hAnsi="Noto Sans Symbols" w:cs="Noto Sans Symbols"/>
                <w:b/>
                <w:color w:val="000000"/>
              </w:rPr>
              <w:t>(s):</w:t>
            </w:r>
          </w:p>
          <w:p w14:paraId="0D5518BA" w14:textId="77777777" w:rsidR="001B5E60" w:rsidRDefault="001B5E60"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1,2,3</w:t>
            </w:r>
            <w:r w:rsidR="00DC2328">
              <w:rPr>
                <w:rFonts w:ascii="Noto Sans Symbols" w:eastAsia="Noto Sans Symbols" w:hAnsi="Noto Sans Symbols" w:cs="Noto Sans Symbols"/>
                <w:b/>
                <w:color w:val="000000"/>
              </w:rPr>
              <w:t>,4,5</w:t>
            </w:r>
          </w:p>
          <w:p w14:paraId="14A26174" w14:textId="77777777" w:rsidR="00E807A9" w:rsidRDefault="00E807A9" w:rsidP="002159C0">
            <w:pPr>
              <w:pBdr>
                <w:top w:val="nil"/>
                <w:left w:val="nil"/>
                <w:bottom w:val="nil"/>
                <w:right w:val="nil"/>
                <w:between w:val="nil"/>
              </w:pBdr>
              <w:spacing w:before="4" w:line="264" w:lineRule="auto"/>
              <w:rPr>
                <w:b/>
                <w:color w:val="000000"/>
              </w:rPr>
            </w:pPr>
          </w:p>
          <w:p w14:paraId="3481565D" w14:textId="77777777" w:rsidR="00E807A9" w:rsidRDefault="00E807A9" w:rsidP="002159C0">
            <w:pPr>
              <w:pBdr>
                <w:top w:val="nil"/>
                <w:left w:val="nil"/>
                <w:bottom w:val="nil"/>
                <w:right w:val="nil"/>
                <w:between w:val="nil"/>
              </w:pBdr>
              <w:spacing w:before="4" w:line="264" w:lineRule="auto"/>
              <w:rPr>
                <w:b/>
                <w:color w:val="000000"/>
              </w:rPr>
            </w:pPr>
          </w:p>
          <w:p w14:paraId="60DB029A" w14:textId="77777777" w:rsidR="00E807A9" w:rsidRDefault="00E807A9" w:rsidP="002159C0">
            <w:pPr>
              <w:pBdr>
                <w:top w:val="nil"/>
                <w:left w:val="nil"/>
                <w:bottom w:val="nil"/>
                <w:right w:val="nil"/>
                <w:between w:val="nil"/>
              </w:pBdr>
              <w:spacing w:before="4" w:line="264" w:lineRule="auto"/>
              <w:rPr>
                <w:b/>
                <w:color w:val="000000"/>
              </w:rPr>
            </w:pPr>
          </w:p>
          <w:p w14:paraId="4CFFBF76" w14:textId="77777777" w:rsidR="00E807A9" w:rsidRPr="002159C0" w:rsidRDefault="00E807A9" w:rsidP="002159C0">
            <w:pPr>
              <w:pBdr>
                <w:top w:val="nil"/>
                <w:left w:val="nil"/>
                <w:bottom w:val="nil"/>
                <w:right w:val="nil"/>
                <w:between w:val="nil"/>
              </w:pBdr>
              <w:spacing w:before="4" w:line="264" w:lineRule="auto"/>
              <w:rPr>
                <w:b/>
                <w:color w:val="000000"/>
              </w:rPr>
            </w:pPr>
          </w:p>
        </w:tc>
        <w:tc>
          <w:tcPr>
            <w:tcW w:w="1080" w:type="dxa"/>
            <w:gridSpan w:val="2"/>
            <w:vMerge w:val="restart"/>
            <w:tcBorders>
              <w:top w:val="single" w:sz="4" w:space="0" w:color="000000"/>
              <w:left w:val="single" w:sz="4" w:space="0" w:color="000000"/>
              <w:right w:val="single" w:sz="4" w:space="0" w:color="000000"/>
            </w:tcBorders>
            <w:shd w:val="clear" w:color="auto" w:fill="FFFFFF" w:themeFill="background1"/>
          </w:tcPr>
          <w:p w14:paraId="0A60F2D4" w14:textId="77777777" w:rsidR="00E807A9" w:rsidRDefault="00E807A9" w:rsidP="002159C0">
            <w:pPr>
              <w:pBdr>
                <w:top w:val="nil"/>
                <w:left w:val="nil"/>
                <w:bottom w:val="nil"/>
                <w:right w:val="nil"/>
                <w:between w:val="nil"/>
              </w:pBdr>
              <w:spacing w:before="4" w:line="264" w:lineRule="auto"/>
              <w:rPr>
                <w:b/>
                <w:color w:val="000000"/>
              </w:rPr>
            </w:pPr>
            <w:r>
              <w:rPr>
                <w:b/>
                <w:color w:val="000000"/>
              </w:rPr>
              <w:t>Goal(s):</w:t>
            </w:r>
          </w:p>
          <w:p w14:paraId="44506424" w14:textId="77777777" w:rsidR="001B5E60" w:rsidRPr="002159C0" w:rsidRDefault="00DC2328" w:rsidP="002159C0">
            <w:pPr>
              <w:pBdr>
                <w:top w:val="nil"/>
                <w:left w:val="nil"/>
                <w:bottom w:val="nil"/>
                <w:right w:val="nil"/>
                <w:between w:val="nil"/>
              </w:pBdr>
              <w:spacing w:before="4" w:line="264" w:lineRule="auto"/>
              <w:rPr>
                <w:b/>
                <w:color w:val="000000"/>
              </w:rPr>
            </w:pPr>
            <w:r>
              <w:rPr>
                <w:b/>
                <w:color w:val="000000"/>
              </w:rPr>
              <w:t>1-7</w:t>
            </w:r>
          </w:p>
        </w:tc>
        <w:tc>
          <w:tcPr>
            <w:tcW w:w="2340" w:type="dxa"/>
            <w:gridSpan w:val="2"/>
            <w:vMerge w:val="restart"/>
            <w:tcBorders>
              <w:top w:val="single" w:sz="4" w:space="0" w:color="000000"/>
              <w:left w:val="single" w:sz="4" w:space="0" w:color="000000"/>
              <w:right w:val="single" w:sz="4" w:space="0" w:color="000000"/>
            </w:tcBorders>
            <w:shd w:val="clear" w:color="auto" w:fill="FFFFFF" w:themeFill="background1"/>
          </w:tcPr>
          <w:p w14:paraId="5B1E8A99" w14:textId="77777777" w:rsidR="00E807A9" w:rsidRDefault="00E807A9" w:rsidP="002159C0">
            <w:pPr>
              <w:spacing w:before="4"/>
              <w:ind w:left="110"/>
              <w:rPr>
                <w:b/>
              </w:rPr>
            </w:pPr>
            <w:r>
              <w:rPr>
                <w:b/>
              </w:rPr>
              <w:t>Budget Decisions/</w:t>
            </w:r>
          </w:p>
          <w:p w14:paraId="3DB80166" w14:textId="77777777" w:rsidR="00E807A9" w:rsidRDefault="00B329D8" w:rsidP="002159C0">
            <w:pPr>
              <w:spacing w:before="4"/>
              <w:ind w:left="110"/>
            </w:pPr>
            <w:r>
              <w:rPr>
                <w:b/>
              </w:rPr>
              <w:t>Coordination</w:t>
            </w:r>
            <w:r w:rsidR="00E807A9">
              <w:t>:</w:t>
            </w:r>
          </w:p>
          <w:p w14:paraId="571A7C85" w14:textId="77777777" w:rsidR="00E807A9" w:rsidRPr="001B5E60" w:rsidRDefault="00E807A9" w:rsidP="00E96B45">
            <w:pPr>
              <w:numPr>
                <w:ilvl w:val="0"/>
                <w:numId w:val="6"/>
              </w:numPr>
              <w:spacing w:line="248" w:lineRule="auto"/>
              <w:rPr>
                <w:highlight w:val="yellow"/>
              </w:rPr>
            </w:pPr>
            <w:r w:rsidRPr="001B5E60">
              <w:rPr>
                <w:highlight w:val="yellow"/>
              </w:rPr>
              <w:t>Title I</w:t>
            </w:r>
          </w:p>
          <w:p w14:paraId="2E27EBAF" w14:textId="77777777" w:rsidR="00E807A9" w:rsidRDefault="00E807A9" w:rsidP="00E96B45">
            <w:pPr>
              <w:numPr>
                <w:ilvl w:val="0"/>
                <w:numId w:val="6"/>
              </w:numPr>
              <w:spacing w:line="248" w:lineRule="auto"/>
            </w:pPr>
            <w:r>
              <w:t>Title II</w:t>
            </w:r>
          </w:p>
          <w:p w14:paraId="4C896B98" w14:textId="77777777" w:rsidR="00E807A9" w:rsidRDefault="00E807A9" w:rsidP="00E96B45">
            <w:pPr>
              <w:numPr>
                <w:ilvl w:val="0"/>
                <w:numId w:val="6"/>
              </w:numPr>
              <w:spacing w:line="248" w:lineRule="auto"/>
            </w:pPr>
            <w:r>
              <w:t>Title III</w:t>
            </w:r>
          </w:p>
          <w:p w14:paraId="4EF189F3" w14:textId="77777777" w:rsidR="00E807A9" w:rsidRDefault="00E807A9" w:rsidP="00E96B45">
            <w:pPr>
              <w:numPr>
                <w:ilvl w:val="0"/>
                <w:numId w:val="6"/>
              </w:numPr>
              <w:spacing w:line="248" w:lineRule="auto"/>
            </w:pPr>
            <w:r>
              <w:t>Title IV</w:t>
            </w:r>
          </w:p>
          <w:p w14:paraId="2346000D" w14:textId="77777777" w:rsidR="00E807A9" w:rsidRDefault="00E807A9" w:rsidP="00E96B45">
            <w:pPr>
              <w:numPr>
                <w:ilvl w:val="0"/>
                <w:numId w:val="6"/>
              </w:numPr>
              <w:spacing w:line="248" w:lineRule="auto"/>
            </w:pPr>
            <w:r>
              <w:t>LA4</w:t>
            </w:r>
          </w:p>
          <w:p w14:paraId="4F7CC538" w14:textId="77777777" w:rsidR="00E807A9" w:rsidRDefault="00E807A9" w:rsidP="00E96B45">
            <w:pPr>
              <w:numPr>
                <w:ilvl w:val="0"/>
                <w:numId w:val="6"/>
              </w:numPr>
              <w:spacing w:line="248" w:lineRule="auto"/>
            </w:pPr>
            <w:r>
              <w:t>IDEA</w:t>
            </w:r>
          </w:p>
          <w:p w14:paraId="00A6CEAA" w14:textId="77777777" w:rsidR="00E807A9" w:rsidRDefault="00E807A9" w:rsidP="00E96B45">
            <w:pPr>
              <w:numPr>
                <w:ilvl w:val="0"/>
                <w:numId w:val="6"/>
              </w:numPr>
              <w:spacing w:line="248" w:lineRule="auto"/>
            </w:pPr>
            <w:r>
              <w:t>Homeless</w:t>
            </w:r>
          </w:p>
          <w:p w14:paraId="1A52F0A7" w14:textId="77777777" w:rsidR="00E807A9" w:rsidRDefault="00E807A9" w:rsidP="00E96B45">
            <w:pPr>
              <w:numPr>
                <w:ilvl w:val="0"/>
                <w:numId w:val="6"/>
              </w:numPr>
              <w:spacing w:line="248" w:lineRule="auto"/>
            </w:pPr>
            <w:r>
              <w:t>General Fund</w:t>
            </w:r>
          </w:p>
          <w:p w14:paraId="7AE7068A" w14:textId="77777777" w:rsidR="00E807A9" w:rsidRDefault="00E807A9" w:rsidP="00E96B45">
            <w:pPr>
              <w:numPr>
                <w:ilvl w:val="0"/>
                <w:numId w:val="6"/>
              </w:numPr>
              <w:spacing w:line="248" w:lineRule="auto"/>
            </w:pPr>
            <w:r>
              <w:t>Perkins</w:t>
            </w:r>
          </w:p>
          <w:p w14:paraId="0BF2D99B" w14:textId="77777777" w:rsidR="00E807A9" w:rsidRPr="002159C0" w:rsidRDefault="00E807A9" w:rsidP="00E96B45">
            <w:pPr>
              <w:numPr>
                <w:ilvl w:val="0"/>
                <w:numId w:val="6"/>
              </w:numPr>
              <w:spacing w:line="248" w:lineRule="auto"/>
            </w:pPr>
            <w:r w:rsidRPr="001B5E60">
              <w:rPr>
                <w:highlight w:val="yellow"/>
              </w:rPr>
              <w:t>Other</w:t>
            </w:r>
          </w:p>
        </w:tc>
        <w:tc>
          <w:tcPr>
            <w:tcW w:w="2250" w:type="dxa"/>
            <w:gridSpan w:val="2"/>
            <w:vMerge w:val="restart"/>
            <w:tcBorders>
              <w:top w:val="single" w:sz="4" w:space="0" w:color="000000"/>
              <w:left w:val="single" w:sz="4" w:space="0" w:color="000000"/>
              <w:right w:val="single" w:sz="4" w:space="0" w:color="000000"/>
            </w:tcBorders>
            <w:shd w:val="clear" w:color="auto" w:fill="FFFFFF" w:themeFill="background1"/>
          </w:tcPr>
          <w:p w14:paraId="7E92B5BE" w14:textId="77777777" w:rsidR="00E807A9" w:rsidRDefault="00E807A9" w:rsidP="002159C0">
            <w:pPr>
              <w:pBdr>
                <w:top w:val="nil"/>
                <w:left w:val="nil"/>
                <w:bottom w:val="nil"/>
                <w:right w:val="nil"/>
                <w:between w:val="nil"/>
              </w:pBdr>
              <w:spacing w:before="4"/>
              <w:ind w:left="110"/>
              <w:rPr>
                <w:b/>
                <w:color w:val="000000"/>
              </w:rPr>
            </w:pPr>
            <w:r>
              <w:rPr>
                <w:b/>
                <w:color w:val="000000"/>
              </w:rPr>
              <w:t>Items Needed:</w:t>
            </w:r>
          </w:p>
          <w:p w14:paraId="5D534131" w14:textId="77777777" w:rsidR="001B5E60" w:rsidRDefault="001B5E60" w:rsidP="002159C0">
            <w:pPr>
              <w:pBdr>
                <w:top w:val="nil"/>
                <w:left w:val="nil"/>
                <w:bottom w:val="nil"/>
                <w:right w:val="nil"/>
                <w:between w:val="nil"/>
              </w:pBdr>
              <w:spacing w:before="4"/>
              <w:ind w:left="110"/>
              <w:rPr>
                <w:b/>
                <w:color w:val="000000"/>
              </w:rPr>
            </w:pPr>
          </w:p>
          <w:p w14:paraId="5DF8E8B7" w14:textId="77777777" w:rsidR="001B5E60" w:rsidRPr="001B5E60" w:rsidRDefault="001B5E60" w:rsidP="001B5E60">
            <w:pPr>
              <w:pBdr>
                <w:top w:val="nil"/>
                <w:left w:val="nil"/>
                <w:bottom w:val="nil"/>
                <w:right w:val="nil"/>
                <w:between w:val="nil"/>
              </w:pBdr>
              <w:spacing w:before="4"/>
              <w:ind w:left="110"/>
              <w:rPr>
                <w:color w:val="000000"/>
                <w:sz w:val="20"/>
                <w:szCs w:val="20"/>
              </w:rPr>
            </w:pPr>
            <w:r w:rsidRPr="001B5E60">
              <w:rPr>
                <w:color w:val="000000"/>
                <w:sz w:val="20"/>
                <w:szCs w:val="20"/>
              </w:rPr>
              <w:t>bus drivers</w:t>
            </w:r>
          </w:p>
          <w:p w14:paraId="31048E3F" w14:textId="77777777" w:rsidR="001B5E60" w:rsidRPr="001B5E60" w:rsidRDefault="001B5E60" w:rsidP="001B5E60">
            <w:pPr>
              <w:pBdr>
                <w:top w:val="nil"/>
                <w:left w:val="nil"/>
                <w:bottom w:val="nil"/>
                <w:right w:val="nil"/>
                <w:between w:val="nil"/>
              </w:pBdr>
              <w:spacing w:before="4"/>
              <w:ind w:left="110"/>
              <w:rPr>
                <w:color w:val="000000"/>
                <w:sz w:val="20"/>
                <w:szCs w:val="20"/>
              </w:rPr>
            </w:pPr>
            <w:r w:rsidRPr="001B5E60">
              <w:rPr>
                <w:color w:val="000000"/>
                <w:sz w:val="20"/>
                <w:szCs w:val="20"/>
              </w:rPr>
              <w:t>Door prizes</w:t>
            </w:r>
          </w:p>
          <w:p w14:paraId="16D1D198" w14:textId="77777777" w:rsidR="001B5E60" w:rsidRPr="001B5E60" w:rsidRDefault="001B5E60" w:rsidP="001B5E60">
            <w:pPr>
              <w:pBdr>
                <w:top w:val="nil"/>
                <w:left w:val="nil"/>
                <w:bottom w:val="nil"/>
                <w:right w:val="nil"/>
                <w:between w:val="nil"/>
              </w:pBdr>
              <w:spacing w:before="4"/>
              <w:ind w:left="110"/>
              <w:rPr>
                <w:color w:val="000000"/>
                <w:sz w:val="20"/>
                <w:szCs w:val="20"/>
              </w:rPr>
            </w:pPr>
            <w:r w:rsidRPr="001B5E60">
              <w:rPr>
                <w:color w:val="000000"/>
                <w:sz w:val="20"/>
                <w:szCs w:val="20"/>
              </w:rPr>
              <w:t>decorations</w:t>
            </w:r>
          </w:p>
          <w:p w14:paraId="0A626B5F" w14:textId="77777777" w:rsidR="001B5E60" w:rsidRPr="001B5E60" w:rsidRDefault="001B5E60" w:rsidP="002159C0">
            <w:pPr>
              <w:pBdr>
                <w:top w:val="nil"/>
                <w:left w:val="nil"/>
                <w:bottom w:val="nil"/>
                <w:right w:val="nil"/>
                <w:between w:val="nil"/>
              </w:pBdr>
              <w:spacing w:before="4"/>
              <w:ind w:left="110"/>
              <w:rPr>
                <w:color w:val="000000"/>
                <w:sz w:val="20"/>
                <w:szCs w:val="20"/>
              </w:rPr>
            </w:pPr>
          </w:p>
          <w:p w14:paraId="7CBDC2FF" w14:textId="77777777" w:rsidR="00E807A9" w:rsidRDefault="00E807A9" w:rsidP="002159C0">
            <w:pPr>
              <w:pBdr>
                <w:top w:val="nil"/>
                <w:left w:val="nil"/>
                <w:bottom w:val="nil"/>
                <w:right w:val="nil"/>
                <w:between w:val="nil"/>
              </w:pBdr>
              <w:spacing w:before="4"/>
              <w:ind w:left="110"/>
              <w:rPr>
                <w:b/>
                <w:color w:val="000000"/>
              </w:rPr>
            </w:pPr>
          </w:p>
          <w:p w14:paraId="16EEA647" w14:textId="77777777" w:rsidR="00E807A9" w:rsidRDefault="00E807A9" w:rsidP="002159C0">
            <w:pPr>
              <w:pBdr>
                <w:top w:val="nil"/>
                <w:left w:val="nil"/>
                <w:bottom w:val="nil"/>
                <w:right w:val="nil"/>
                <w:between w:val="nil"/>
              </w:pBdr>
              <w:spacing w:before="4"/>
              <w:ind w:left="110"/>
              <w:rPr>
                <w:b/>
                <w:color w:val="000000"/>
              </w:rPr>
            </w:pPr>
          </w:p>
          <w:p w14:paraId="5C6DAC29" w14:textId="77777777" w:rsidR="00E807A9" w:rsidRDefault="00E807A9" w:rsidP="002159C0">
            <w:pPr>
              <w:pBdr>
                <w:top w:val="nil"/>
                <w:left w:val="nil"/>
                <w:bottom w:val="nil"/>
                <w:right w:val="nil"/>
                <w:between w:val="nil"/>
              </w:pBdr>
              <w:spacing w:before="4"/>
              <w:ind w:left="110"/>
              <w:rPr>
                <w:b/>
                <w:color w:val="000000"/>
              </w:rPr>
            </w:pPr>
          </w:p>
          <w:p w14:paraId="76728DD6" w14:textId="77777777" w:rsidR="00E807A9" w:rsidRDefault="00E807A9" w:rsidP="002159C0">
            <w:pPr>
              <w:pBdr>
                <w:top w:val="nil"/>
                <w:left w:val="nil"/>
                <w:bottom w:val="nil"/>
                <w:right w:val="nil"/>
                <w:between w:val="nil"/>
              </w:pBdr>
              <w:spacing w:before="4"/>
              <w:ind w:left="110"/>
              <w:rPr>
                <w:b/>
                <w:color w:val="000000"/>
              </w:rPr>
            </w:pPr>
          </w:p>
          <w:p w14:paraId="23B84EFE" w14:textId="77777777" w:rsidR="00E807A9" w:rsidRDefault="00E807A9" w:rsidP="002159C0">
            <w:pPr>
              <w:pBdr>
                <w:top w:val="nil"/>
                <w:left w:val="nil"/>
                <w:bottom w:val="nil"/>
                <w:right w:val="nil"/>
                <w:between w:val="nil"/>
              </w:pBdr>
              <w:spacing w:before="4"/>
              <w:ind w:left="110"/>
              <w:rPr>
                <w:b/>
                <w:color w:val="000000"/>
              </w:rPr>
            </w:pPr>
          </w:p>
          <w:p w14:paraId="70BB30AD" w14:textId="77777777" w:rsidR="00A41EB5" w:rsidRDefault="00A41EB5" w:rsidP="001B5E60">
            <w:pPr>
              <w:pBdr>
                <w:top w:val="nil"/>
                <w:left w:val="nil"/>
                <w:bottom w:val="nil"/>
                <w:right w:val="nil"/>
                <w:between w:val="nil"/>
              </w:pBdr>
              <w:spacing w:before="4"/>
              <w:rPr>
                <w:b/>
                <w:highlight w:val="green"/>
              </w:rPr>
            </w:pPr>
          </w:p>
          <w:p w14:paraId="584744D9" w14:textId="77777777" w:rsidR="00A41EB5" w:rsidRDefault="00A41EB5" w:rsidP="002C2EB9">
            <w:pPr>
              <w:pBdr>
                <w:top w:val="nil"/>
                <w:left w:val="nil"/>
                <w:bottom w:val="nil"/>
                <w:right w:val="nil"/>
                <w:between w:val="nil"/>
              </w:pBdr>
              <w:spacing w:before="4"/>
              <w:ind w:left="110"/>
              <w:rPr>
                <w:b/>
                <w:highlight w:val="green"/>
              </w:rPr>
            </w:pPr>
          </w:p>
          <w:p w14:paraId="4129172B" w14:textId="77777777" w:rsidR="00E807A9" w:rsidRPr="002159C0" w:rsidRDefault="00E807A9" w:rsidP="002C2EB9">
            <w:pPr>
              <w:pBdr>
                <w:top w:val="nil"/>
                <w:left w:val="nil"/>
                <w:bottom w:val="nil"/>
                <w:right w:val="nil"/>
                <w:between w:val="nil"/>
              </w:pBdr>
              <w:spacing w:before="4"/>
              <w:ind w:left="110"/>
              <w:rPr>
                <w:b/>
                <w:color w:val="000000"/>
              </w:rPr>
            </w:pPr>
            <w:r w:rsidRPr="00B677E8">
              <w:rPr>
                <w:b/>
                <w:highlight w:val="green"/>
              </w:rPr>
              <w:t>Estimated Cost:</w:t>
            </w:r>
            <w:r w:rsidR="001B5E60">
              <w:rPr>
                <w:b/>
              </w:rPr>
              <w:t xml:space="preserve"> $2,000</w:t>
            </w:r>
          </w:p>
        </w:tc>
        <w:tc>
          <w:tcPr>
            <w:tcW w:w="2725" w:type="dxa"/>
            <w:gridSpan w:val="3"/>
            <w:vMerge w:val="restart"/>
            <w:tcBorders>
              <w:top w:val="single" w:sz="4" w:space="0" w:color="000000"/>
              <w:left w:val="single" w:sz="4" w:space="0" w:color="000000"/>
              <w:right w:val="single" w:sz="4" w:space="0" w:color="000000"/>
            </w:tcBorders>
            <w:shd w:val="clear" w:color="auto" w:fill="FFFFFF" w:themeFill="background1"/>
          </w:tcPr>
          <w:p w14:paraId="606A9A65" w14:textId="77777777" w:rsidR="00E807A9" w:rsidRDefault="00E807A9" w:rsidP="002159C0">
            <w:pPr>
              <w:pBdr>
                <w:top w:val="nil"/>
                <w:left w:val="nil"/>
                <w:bottom w:val="nil"/>
                <w:right w:val="nil"/>
                <w:between w:val="nil"/>
              </w:pBdr>
              <w:spacing w:before="4" w:line="264" w:lineRule="auto"/>
              <w:rPr>
                <w:b/>
                <w:color w:val="000000"/>
              </w:rPr>
            </w:pPr>
            <w:r>
              <w:rPr>
                <w:b/>
                <w:color w:val="000000"/>
              </w:rPr>
              <w:t>Effectiveness Measure:</w:t>
            </w:r>
          </w:p>
          <w:p w14:paraId="74B2035C" w14:textId="77777777" w:rsidR="001B5E60" w:rsidRDefault="001B5E60" w:rsidP="002159C0">
            <w:pPr>
              <w:pBdr>
                <w:top w:val="nil"/>
                <w:left w:val="nil"/>
                <w:bottom w:val="nil"/>
                <w:right w:val="nil"/>
                <w:between w:val="nil"/>
              </w:pBdr>
              <w:spacing w:before="4" w:line="264" w:lineRule="auto"/>
              <w:rPr>
                <w:b/>
                <w:color w:val="000000"/>
              </w:rPr>
            </w:pPr>
          </w:p>
          <w:p w14:paraId="6C37C520" w14:textId="77777777" w:rsidR="001B5E60" w:rsidRPr="001B5E60" w:rsidRDefault="001B5E60" w:rsidP="001B5E60">
            <w:pPr>
              <w:pBdr>
                <w:top w:val="nil"/>
                <w:left w:val="nil"/>
                <w:bottom w:val="nil"/>
                <w:right w:val="nil"/>
                <w:between w:val="nil"/>
              </w:pBdr>
              <w:spacing w:before="4" w:line="264" w:lineRule="auto"/>
              <w:rPr>
                <w:color w:val="000000"/>
                <w:sz w:val="20"/>
                <w:szCs w:val="20"/>
              </w:rPr>
            </w:pPr>
            <w:r w:rsidRPr="001B5E60">
              <w:rPr>
                <w:color w:val="000000"/>
                <w:sz w:val="20"/>
                <w:szCs w:val="20"/>
              </w:rPr>
              <w:t>attendance</w:t>
            </w:r>
          </w:p>
          <w:p w14:paraId="32923B43" w14:textId="77777777" w:rsidR="001B5E60" w:rsidRPr="001B5E60" w:rsidRDefault="001B5E60" w:rsidP="001B5E60">
            <w:pPr>
              <w:pBdr>
                <w:top w:val="nil"/>
                <w:left w:val="nil"/>
                <w:bottom w:val="nil"/>
                <w:right w:val="nil"/>
                <w:between w:val="nil"/>
              </w:pBdr>
              <w:spacing w:before="4" w:line="264" w:lineRule="auto"/>
              <w:rPr>
                <w:color w:val="000000"/>
                <w:sz w:val="20"/>
                <w:szCs w:val="20"/>
              </w:rPr>
            </w:pPr>
            <w:r w:rsidRPr="001B5E60">
              <w:rPr>
                <w:color w:val="000000"/>
                <w:sz w:val="20"/>
                <w:szCs w:val="20"/>
              </w:rPr>
              <w:t>sign-in sheets</w:t>
            </w:r>
          </w:p>
          <w:p w14:paraId="2EF83CB4" w14:textId="77777777" w:rsidR="001B5E60" w:rsidRPr="002159C0" w:rsidRDefault="001B5E60" w:rsidP="001B5E60">
            <w:pPr>
              <w:pBdr>
                <w:top w:val="nil"/>
                <w:left w:val="nil"/>
                <w:bottom w:val="nil"/>
                <w:right w:val="nil"/>
                <w:between w:val="nil"/>
              </w:pBdr>
              <w:spacing w:before="4" w:line="264" w:lineRule="auto"/>
              <w:rPr>
                <w:b/>
                <w:color w:val="000000"/>
              </w:rPr>
            </w:pPr>
            <w:r w:rsidRPr="001B5E60">
              <w:rPr>
                <w:color w:val="000000"/>
                <w:sz w:val="20"/>
                <w:szCs w:val="20"/>
              </w:rPr>
              <w:t>Title I Parent Survey</w:t>
            </w:r>
          </w:p>
        </w:tc>
      </w:tr>
      <w:tr w:rsidR="002159C0" w14:paraId="197A9DA2" w14:textId="77777777" w:rsidTr="00E22983">
        <w:trPr>
          <w:trHeight w:val="70"/>
        </w:trPr>
        <w:tc>
          <w:tcPr>
            <w:tcW w:w="6290" w:type="dxa"/>
            <w:gridSpan w:val="3"/>
            <w:tcBorders>
              <w:top w:val="single" w:sz="4" w:space="0" w:color="000000"/>
              <w:left w:val="single" w:sz="4" w:space="0" w:color="000000"/>
              <w:right w:val="single" w:sz="4" w:space="0" w:color="000000"/>
            </w:tcBorders>
            <w:shd w:val="clear" w:color="auto" w:fill="FFFFFF" w:themeFill="background1"/>
          </w:tcPr>
          <w:p w14:paraId="4704BACB" w14:textId="77777777" w:rsidR="002159C0" w:rsidRDefault="002C2EB9" w:rsidP="002159C0">
            <w:pPr>
              <w:pBdr>
                <w:top w:val="nil"/>
                <w:left w:val="nil"/>
                <w:bottom w:val="nil"/>
                <w:right w:val="nil"/>
                <w:between w:val="nil"/>
              </w:pBdr>
              <w:spacing w:before="4" w:line="264" w:lineRule="auto"/>
              <w:rPr>
                <w:b/>
                <w:color w:val="CC00CC"/>
              </w:rPr>
            </w:pPr>
            <w:r w:rsidRPr="00F52930">
              <w:rPr>
                <w:b/>
                <w:color w:val="CC00CC"/>
              </w:rPr>
              <w:t>Evidence-based Practice: (provide link(s) for the research used to support this strategy, e.g. IES Practice Guide/What Works Clearinghouse):</w:t>
            </w:r>
          </w:p>
          <w:p w14:paraId="1B7ECEAC" w14:textId="77777777" w:rsidR="001B5E60" w:rsidRDefault="001B5E60" w:rsidP="002159C0">
            <w:pPr>
              <w:pBdr>
                <w:top w:val="nil"/>
                <w:left w:val="nil"/>
                <w:bottom w:val="nil"/>
                <w:right w:val="nil"/>
                <w:between w:val="nil"/>
              </w:pBdr>
              <w:spacing w:before="4" w:line="264" w:lineRule="auto"/>
              <w:rPr>
                <w:b/>
                <w:bCs/>
                <w:color w:val="CC00CC"/>
              </w:rPr>
            </w:pPr>
            <w:r w:rsidRPr="001B5E60">
              <w:rPr>
                <w:b/>
                <w:bCs/>
                <w:color w:val="CC00CC"/>
              </w:rPr>
              <w:t> </w:t>
            </w:r>
          </w:p>
          <w:p w14:paraId="6ACB568D" w14:textId="77777777" w:rsidR="001B5E60" w:rsidRPr="001B5E60" w:rsidRDefault="00A55C7B" w:rsidP="002159C0">
            <w:pPr>
              <w:pBdr>
                <w:top w:val="nil"/>
                <w:left w:val="nil"/>
                <w:bottom w:val="nil"/>
                <w:right w:val="nil"/>
                <w:between w:val="nil"/>
              </w:pBdr>
              <w:spacing w:before="4" w:line="264" w:lineRule="auto"/>
              <w:rPr>
                <w:b/>
                <w:color w:val="CC00CC"/>
                <w:sz w:val="20"/>
                <w:szCs w:val="20"/>
              </w:rPr>
            </w:pPr>
            <w:hyperlink r:id="rId73" w:history="1">
              <w:r w:rsidR="001B5E60" w:rsidRPr="001B5E60">
                <w:rPr>
                  <w:rStyle w:val="Hyperlink"/>
                  <w:b/>
                  <w:bCs/>
                  <w:sz w:val="20"/>
                  <w:szCs w:val="20"/>
                </w:rPr>
                <w:t>https</w:t>
              </w:r>
              <w:r w:rsidR="001B5E60" w:rsidRPr="001B5E60">
                <w:rPr>
                  <w:rStyle w:val="Hyperlink"/>
                  <w:b/>
                  <w:bCs/>
                  <w:i/>
                  <w:iCs/>
                  <w:sz w:val="20"/>
                  <w:szCs w:val="20"/>
                </w:rPr>
                <w:t>://</w:t>
              </w:r>
              <w:r w:rsidR="001B5E60" w:rsidRPr="001B5E60">
                <w:rPr>
                  <w:rStyle w:val="Hyperlink"/>
                  <w:b/>
                  <w:bCs/>
                  <w:sz w:val="20"/>
                  <w:szCs w:val="20"/>
                </w:rPr>
                <w:t>files.eric.ed.gov/fulltext/EJ1156936.pdf</w:t>
              </w:r>
            </w:hyperlink>
          </w:p>
          <w:p w14:paraId="283D598D" w14:textId="37558D8C" w:rsidR="00E22983" w:rsidRPr="00E22983" w:rsidRDefault="00A55C7B" w:rsidP="00E22983">
            <w:pPr>
              <w:widowControl/>
              <w:spacing w:before="100" w:beforeAutospacing="1" w:after="100" w:afterAutospacing="1"/>
              <w:rPr>
                <w:rFonts w:asciiTheme="minorHAnsi" w:eastAsia="Times New Roman" w:hAnsiTheme="minorHAnsi" w:cstheme="minorHAnsi"/>
                <w:b/>
                <w:bCs/>
                <w:color w:val="0563C1" w:themeColor="hyperlink"/>
                <w:sz w:val="20"/>
                <w:szCs w:val="20"/>
                <w:u w:val="single"/>
              </w:rPr>
            </w:pPr>
            <w:hyperlink r:id="rId74" w:history="1">
              <w:r w:rsidR="001B5E60" w:rsidRPr="001B5E60">
                <w:rPr>
                  <w:rFonts w:asciiTheme="minorHAnsi" w:eastAsia="Times New Roman" w:hAnsiTheme="minorHAnsi" w:cstheme="minorHAnsi"/>
                  <w:b/>
                  <w:bCs/>
                  <w:color w:val="0563C1" w:themeColor="hyperlink"/>
                  <w:sz w:val="20"/>
                  <w:szCs w:val="20"/>
                  <w:u w:val="single"/>
                </w:rPr>
                <w:t>http</w:t>
              </w:r>
              <w:r w:rsidR="001B5E60" w:rsidRPr="001B5E60">
                <w:rPr>
                  <w:rFonts w:asciiTheme="minorHAnsi" w:eastAsia="Times New Roman" w:hAnsiTheme="minorHAnsi" w:cstheme="minorHAnsi"/>
                  <w:b/>
                  <w:bCs/>
                  <w:i/>
                  <w:iCs/>
                  <w:color w:val="0563C1" w:themeColor="hyperlink"/>
                  <w:sz w:val="20"/>
                  <w:szCs w:val="20"/>
                  <w:u w:val="single"/>
                </w:rPr>
                <w:t>s://</w:t>
              </w:r>
              <w:r w:rsidR="001B5E60" w:rsidRPr="001B5E60">
                <w:rPr>
                  <w:rFonts w:asciiTheme="minorHAnsi" w:eastAsia="Times New Roman" w:hAnsiTheme="minorHAnsi" w:cstheme="minorHAnsi"/>
                  <w:b/>
                  <w:bCs/>
                  <w:color w:val="0563C1" w:themeColor="hyperlink"/>
                  <w:sz w:val="20"/>
                  <w:szCs w:val="20"/>
                  <w:u w:val="single"/>
                </w:rPr>
                <w:t>journals.sagepub.com/doi/10.117</w:t>
              </w:r>
              <w:r w:rsidR="001B5E60" w:rsidRPr="001B5E60">
                <w:rPr>
                  <w:rFonts w:asciiTheme="minorHAnsi" w:eastAsia="Times New Roman" w:hAnsiTheme="minorHAnsi" w:cstheme="minorHAnsi"/>
                  <w:b/>
                  <w:bCs/>
                  <w:i/>
                  <w:iCs/>
                  <w:color w:val="0563C1" w:themeColor="hyperlink"/>
                  <w:sz w:val="20"/>
                  <w:szCs w:val="20"/>
                  <w:u w:val="single"/>
                </w:rPr>
                <w:t>7/2</w:t>
              </w:r>
              <w:r w:rsidR="001B5E60" w:rsidRPr="001B5E60">
                <w:rPr>
                  <w:rFonts w:asciiTheme="minorHAnsi" w:eastAsia="Times New Roman" w:hAnsiTheme="minorHAnsi" w:cstheme="minorHAnsi"/>
                  <w:b/>
                  <w:bCs/>
                  <w:color w:val="0563C1" w:themeColor="hyperlink"/>
                  <w:sz w:val="20"/>
                  <w:szCs w:val="20"/>
                  <w:u w:val="single"/>
                </w:rPr>
                <w:t>158244014530411</w:t>
              </w:r>
            </w:hyperlink>
          </w:p>
        </w:tc>
        <w:tc>
          <w:tcPr>
            <w:tcW w:w="1080" w:type="dxa"/>
            <w:gridSpan w:val="2"/>
            <w:vMerge/>
            <w:tcBorders>
              <w:left w:val="single" w:sz="4" w:space="0" w:color="000000"/>
              <w:right w:val="single" w:sz="4" w:space="0" w:color="000000"/>
            </w:tcBorders>
            <w:shd w:val="clear" w:color="auto" w:fill="FFFFFF" w:themeFill="background1"/>
          </w:tcPr>
          <w:p w14:paraId="54A14CFD" w14:textId="77777777" w:rsidR="002159C0" w:rsidRDefault="002159C0" w:rsidP="002159C0">
            <w:pPr>
              <w:pBdr>
                <w:top w:val="nil"/>
                <w:left w:val="nil"/>
                <w:bottom w:val="nil"/>
                <w:right w:val="nil"/>
                <w:between w:val="nil"/>
              </w:pBdr>
              <w:spacing w:before="4" w:line="264" w:lineRule="auto"/>
              <w:rPr>
                <w:b/>
                <w:color w:val="000000"/>
              </w:rPr>
            </w:pPr>
          </w:p>
        </w:tc>
        <w:tc>
          <w:tcPr>
            <w:tcW w:w="2340" w:type="dxa"/>
            <w:gridSpan w:val="2"/>
            <w:vMerge/>
            <w:tcBorders>
              <w:left w:val="single" w:sz="4" w:space="0" w:color="000000"/>
              <w:right w:val="single" w:sz="4" w:space="0" w:color="000000"/>
            </w:tcBorders>
            <w:shd w:val="clear" w:color="auto" w:fill="FFFFFF" w:themeFill="background1"/>
          </w:tcPr>
          <w:p w14:paraId="4B136CC9" w14:textId="77777777" w:rsidR="002159C0" w:rsidRDefault="002159C0" w:rsidP="002159C0">
            <w:pPr>
              <w:spacing w:before="4"/>
              <w:ind w:left="110"/>
              <w:rPr>
                <w:b/>
              </w:rPr>
            </w:pPr>
          </w:p>
        </w:tc>
        <w:tc>
          <w:tcPr>
            <w:tcW w:w="2250" w:type="dxa"/>
            <w:gridSpan w:val="2"/>
            <w:vMerge/>
            <w:tcBorders>
              <w:left w:val="single" w:sz="4" w:space="0" w:color="000000"/>
              <w:right w:val="single" w:sz="4" w:space="0" w:color="000000"/>
            </w:tcBorders>
            <w:shd w:val="clear" w:color="auto" w:fill="FFFFFF" w:themeFill="background1"/>
          </w:tcPr>
          <w:p w14:paraId="434143EB" w14:textId="77777777" w:rsidR="002159C0" w:rsidRDefault="002159C0" w:rsidP="002159C0">
            <w:pPr>
              <w:pBdr>
                <w:top w:val="nil"/>
                <w:left w:val="nil"/>
                <w:bottom w:val="nil"/>
                <w:right w:val="nil"/>
                <w:between w:val="nil"/>
              </w:pBdr>
              <w:spacing w:before="4"/>
              <w:ind w:left="110"/>
              <w:rPr>
                <w:b/>
                <w:color w:val="000000"/>
              </w:rPr>
            </w:pPr>
          </w:p>
        </w:tc>
        <w:tc>
          <w:tcPr>
            <w:tcW w:w="2725" w:type="dxa"/>
            <w:gridSpan w:val="3"/>
            <w:vMerge/>
            <w:tcBorders>
              <w:left w:val="single" w:sz="4" w:space="0" w:color="000000"/>
              <w:bottom w:val="single" w:sz="4" w:space="0" w:color="000000"/>
              <w:right w:val="single" w:sz="4" w:space="0" w:color="000000"/>
            </w:tcBorders>
            <w:shd w:val="clear" w:color="auto" w:fill="FFFFFF" w:themeFill="background1"/>
          </w:tcPr>
          <w:p w14:paraId="39D7739A" w14:textId="77777777" w:rsidR="002159C0" w:rsidRDefault="002159C0" w:rsidP="002159C0">
            <w:pPr>
              <w:pBdr>
                <w:top w:val="nil"/>
                <w:left w:val="nil"/>
                <w:bottom w:val="nil"/>
                <w:right w:val="nil"/>
                <w:between w:val="nil"/>
              </w:pBdr>
              <w:spacing w:before="4" w:line="264" w:lineRule="auto"/>
              <w:rPr>
                <w:b/>
                <w:color w:val="000000"/>
              </w:rPr>
            </w:pPr>
          </w:p>
        </w:tc>
      </w:tr>
      <w:tr w:rsidR="002159C0" w14:paraId="64131025" w14:textId="77777777" w:rsidTr="00E22983">
        <w:trPr>
          <w:trHeight w:val="2475"/>
        </w:trPr>
        <w:tc>
          <w:tcPr>
            <w:tcW w:w="6290" w:type="dxa"/>
            <w:gridSpan w:val="3"/>
            <w:tcBorders>
              <w:left w:val="single" w:sz="4" w:space="0" w:color="000000"/>
              <w:bottom w:val="single" w:sz="4" w:space="0" w:color="000000"/>
              <w:right w:val="single" w:sz="4" w:space="0" w:color="000000"/>
            </w:tcBorders>
            <w:shd w:val="clear" w:color="auto" w:fill="FFFFFF" w:themeFill="background1"/>
          </w:tcPr>
          <w:p w14:paraId="49AD0385" w14:textId="77777777" w:rsidR="002159C0" w:rsidRDefault="002159C0" w:rsidP="002159C0">
            <w:pPr>
              <w:pBdr>
                <w:top w:val="nil"/>
                <w:left w:val="nil"/>
                <w:bottom w:val="nil"/>
                <w:right w:val="nil"/>
                <w:between w:val="nil"/>
              </w:pBdr>
              <w:spacing w:before="4" w:line="264" w:lineRule="auto"/>
              <w:rPr>
                <w:b/>
                <w:color w:val="000000"/>
              </w:rPr>
            </w:pPr>
          </w:p>
          <w:p w14:paraId="23B43EF9" w14:textId="77777777" w:rsidR="00E22983" w:rsidRDefault="00E22983" w:rsidP="002159C0">
            <w:pPr>
              <w:pBdr>
                <w:top w:val="nil"/>
                <w:left w:val="nil"/>
                <w:bottom w:val="nil"/>
                <w:right w:val="nil"/>
                <w:between w:val="nil"/>
              </w:pBdr>
              <w:spacing w:before="4" w:line="264" w:lineRule="auto"/>
              <w:rPr>
                <w:b/>
                <w:color w:val="000000"/>
              </w:rPr>
            </w:pPr>
          </w:p>
          <w:p w14:paraId="497C54EE" w14:textId="77777777" w:rsidR="00E22983" w:rsidRDefault="00E22983" w:rsidP="002159C0">
            <w:pPr>
              <w:pBdr>
                <w:top w:val="nil"/>
                <w:left w:val="nil"/>
                <w:bottom w:val="nil"/>
                <w:right w:val="nil"/>
                <w:between w:val="nil"/>
              </w:pBdr>
              <w:spacing w:before="4" w:line="264" w:lineRule="auto"/>
              <w:rPr>
                <w:b/>
                <w:color w:val="000000"/>
              </w:rPr>
            </w:pPr>
          </w:p>
          <w:p w14:paraId="57DE248C" w14:textId="77777777" w:rsidR="00E22983" w:rsidRDefault="00E22983" w:rsidP="002159C0">
            <w:pPr>
              <w:pBdr>
                <w:top w:val="nil"/>
                <w:left w:val="nil"/>
                <w:bottom w:val="nil"/>
                <w:right w:val="nil"/>
                <w:between w:val="nil"/>
              </w:pBdr>
              <w:spacing w:before="4" w:line="264" w:lineRule="auto"/>
              <w:rPr>
                <w:b/>
                <w:color w:val="000000"/>
              </w:rPr>
            </w:pPr>
          </w:p>
          <w:p w14:paraId="0FFE1CA8" w14:textId="55841CF5" w:rsidR="00E22983" w:rsidRPr="002159C0" w:rsidRDefault="00E22983" w:rsidP="002159C0">
            <w:pPr>
              <w:pBdr>
                <w:top w:val="nil"/>
                <w:left w:val="nil"/>
                <w:bottom w:val="nil"/>
                <w:right w:val="nil"/>
                <w:between w:val="nil"/>
              </w:pBdr>
              <w:spacing w:before="4" w:line="264" w:lineRule="auto"/>
              <w:rPr>
                <w:b/>
                <w:color w:val="000000"/>
              </w:rPr>
            </w:pPr>
          </w:p>
        </w:tc>
        <w:tc>
          <w:tcPr>
            <w:tcW w:w="1080" w:type="dxa"/>
            <w:gridSpan w:val="2"/>
            <w:vMerge/>
            <w:tcBorders>
              <w:left w:val="single" w:sz="4" w:space="0" w:color="000000"/>
              <w:bottom w:val="single" w:sz="4" w:space="0" w:color="000000"/>
              <w:right w:val="single" w:sz="4" w:space="0" w:color="000000"/>
            </w:tcBorders>
            <w:shd w:val="clear" w:color="auto" w:fill="FFFFFF" w:themeFill="background1"/>
          </w:tcPr>
          <w:p w14:paraId="229E137A" w14:textId="77777777" w:rsidR="002159C0" w:rsidRDefault="002159C0" w:rsidP="002159C0">
            <w:pPr>
              <w:pBdr>
                <w:top w:val="nil"/>
                <w:left w:val="nil"/>
                <w:bottom w:val="nil"/>
                <w:right w:val="nil"/>
                <w:between w:val="nil"/>
              </w:pBdr>
              <w:spacing w:before="4" w:line="264" w:lineRule="auto"/>
              <w:rPr>
                <w:b/>
                <w:color w:val="000000"/>
              </w:rPr>
            </w:pPr>
          </w:p>
        </w:tc>
        <w:tc>
          <w:tcPr>
            <w:tcW w:w="2340" w:type="dxa"/>
            <w:gridSpan w:val="2"/>
            <w:vMerge/>
            <w:tcBorders>
              <w:left w:val="single" w:sz="4" w:space="0" w:color="000000"/>
              <w:bottom w:val="single" w:sz="4" w:space="0" w:color="000000"/>
              <w:right w:val="single" w:sz="4" w:space="0" w:color="000000"/>
            </w:tcBorders>
            <w:shd w:val="clear" w:color="auto" w:fill="FFFFFF" w:themeFill="background1"/>
          </w:tcPr>
          <w:p w14:paraId="255DFCE0" w14:textId="77777777" w:rsidR="002159C0" w:rsidRDefault="002159C0" w:rsidP="002159C0">
            <w:pPr>
              <w:spacing w:before="4"/>
              <w:ind w:left="110"/>
              <w:rPr>
                <w:b/>
              </w:rPr>
            </w:pPr>
          </w:p>
        </w:tc>
        <w:tc>
          <w:tcPr>
            <w:tcW w:w="2250" w:type="dxa"/>
            <w:gridSpan w:val="2"/>
            <w:vMerge/>
            <w:tcBorders>
              <w:left w:val="single" w:sz="4" w:space="0" w:color="000000"/>
              <w:bottom w:val="single" w:sz="4" w:space="0" w:color="000000"/>
              <w:right w:val="single" w:sz="4" w:space="0" w:color="000000"/>
            </w:tcBorders>
            <w:shd w:val="clear" w:color="auto" w:fill="FFFFFF" w:themeFill="background1"/>
          </w:tcPr>
          <w:p w14:paraId="21BAD0C7" w14:textId="77777777" w:rsidR="002159C0" w:rsidRDefault="002159C0" w:rsidP="002159C0">
            <w:pPr>
              <w:pBdr>
                <w:top w:val="nil"/>
                <w:left w:val="nil"/>
                <w:bottom w:val="nil"/>
                <w:right w:val="nil"/>
                <w:between w:val="nil"/>
              </w:pBdr>
              <w:spacing w:before="4"/>
              <w:ind w:left="110"/>
              <w:rPr>
                <w:b/>
                <w:color w:val="000000"/>
              </w:rPr>
            </w:pPr>
          </w:p>
        </w:tc>
        <w:tc>
          <w:tcPr>
            <w:tcW w:w="272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F76479F" w14:textId="14D58978" w:rsidR="00E22983" w:rsidRPr="00E22983" w:rsidRDefault="00CB06F3" w:rsidP="00E22983">
            <w:pPr>
              <w:pBdr>
                <w:top w:val="nil"/>
                <w:left w:val="nil"/>
                <w:bottom w:val="nil"/>
                <w:right w:val="nil"/>
                <w:between w:val="nil"/>
              </w:pBdr>
              <w:spacing w:before="4" w:line="264" w:lineRule="auto"/>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w:t>
            </w:r>
            <w:r w:rsidR="00A41EB5">
              <w:rPr>
                <w:b/>
                <w:color w:val="000000"/>
                <w:highlight w:val="yellow"/>
              </w:rPr>
              <w:t>e SW</w:t>
            </w:r>
            <w:r>
              <w:rPr>
                <w:b/>
                <w:color w:val="000000"/>
                <w:highlight w:val="yellow"/>
              </w:rPr>
              <w:t>P)</w:t>
            </w:r>
            <w:r w:rsidRPr="00696CF0">
              <w:rPr>
                <w:b/>
                <w:color w:val="000000"/>
                <w:highlight w:val="yellow"/>
              </w:rPr>
              <w:t>:</w:t>
            </w:r>
          </w:p>
          <w:p w14:paraId="0798A47E" w14:textId="77777777" w:rsidR="00E22983" w:rsidRDefault="00E22983" w:rsidP="00E22983"/>
          <w:p w14:paraId="16E82D00" w14:textId="6E1AAE4D" w:rsidR="00E22983" w:rsidRPr="00E22983" w:rsidRDefault="00E22983" w:rsidP="00E22983"/>
        </w:tc>
      </w:tr>
      <w:tr w:rsidR="00CD024D" w14:paraId="7EEFCD60" w14:textId="77777777" w:rsidTr="00E22983">
        <w:trPr>
          <w:gridAfter w:val="1"/>
          <w:wAfter w:w="25" w:type="dxa"/>
          <w:trHeight w:val="260"/>
        </w:trPr>
        <w:tc>
          <w:tcPr>
            <w:tcW w:w="14660" w:type="dxa"/>
            <w:gridSpan w:val="11"/>
            <w:tcBorders>
              <w:top w:val="single" w:sz="5" w:space="0" w:color="000000"/>
              <w:left w:val="single" w:sz="4" w:space="0" w:color="000000"/>
              <w:bottom w:val="single" w:sz="4" w:space="0" w:color="000000"/>
              <w:right w:val="single" w:sz="4" w:space="0" w:color="000000"/>
            </w:tcBorders>
            <w:shd w:val="clear" w:color="auto" w:fill="D9D9D9"/>
          </w:tcPr>
          <w:p w14:paraId="4E7523EB" w14:textId="77777777" w:rsidR="00CD024D" w:rsidRDefault="00CD024D" w:rsidP="006622F4">
            <w:pPr>
              <w:pBdr>
                <w:top w:val="nil"/>
                <w:left w:val="nil"/>
                <w:bottom w:val="nil"/>
                <w:right w:val="nil"/>
                <w:between w:val="nil"/>
              </w:pBdr>
              <w:spacing w:before="3" w:line="264" w:lineRule="auto"/>
              <w:ind w:left="110"/>
              <w:rPr>
                <w:color w:val="000000"/>
              </w:rPr>
            </w:pPr>
            <w:r>
              <w:rPr>
                <w:b/>
                <w:i/>
                <w:color w:val="000000"/>
              </w:rPr>
              <w:t>Coordination and Integration of Federal, State, and Local Resources, Services, and Programs:</w:t>
            </w:r>
          </w:p>
        </w:tc>
      </w:tr>
      <w:tr w:rsidR="004F5E6F" w14:paraId="07042271" w14:textId="77777777" w:rsidTr="00E22983">
        <w:trPr>
          <w:gridAfter w:val="1"/>
          <w:wAfter w:w="25" w:type="dxa"/>
          <w:trHeight w:val="675"/>
        </w:trPr>
        <w:tc>
          <w:tcPr>
            <w:tcW w:w="7380" w:type="dxa"/>
            <w:gridSpan w:val="6"/>
            <w:tcBorders>
              <w:top w:val="single" w:sz="4" w:space="0" w:color="000000"/>
              <w:left w:val="single" w:sz="4" w:space="0" w:color="000000"/>
              <w:bottom w:val="single" w:sz="4" w:space="0" w:color="000000"/>
              <w:right w:val="single" w:sz="4" w:space="0" w:color="000000"/>
            </w:tcBorders>
          </w:tcPr>
          <w:p w14:paraId="50A6E85D" w14:textId="77777777" w:rsidR="004F5E6F" w:rsidRPr="00ED609D" w:rsidRDefault="004F5E6F" w:rsidP="000401F0">
            <w:pPr>
              <w:pBdr>
                <w:top w:val="nil"/>
                <w:left w:val="nil"/>
                <w:bottom w:val="nil"/>
                <w:right w:val="nil"/>
                <w:between w:val="nil"/>
              </w:pBdr>
              <w:spacing w:before="4"/>
              <w:ind w:left="110"/>
              <w:rPr>
                <w:color w:val="000000"/>
                <w:sz w:val="20"/>
                <w:szCs w:val="20"/>
              </w:rPr>
            </w:pPr>
            <w:r w:rsidRPr="004F5E6F">
              <w:rPr>
                <w:b/>
                <w:color w:val="00B0F0"/>
                <w:sz w:val="20"/>
                <w:szCs w:val="20"/>
              </w:rPr>
              <w:t>McKinney Vento:</w:t>
            </w:r>
            <w:r w:rsidRPr="004F5E6F">
              <w:rPr>
                <w:color w:val="00B0F0"/>
                <w:sz w:val="20"/>
                <w:szCs w:val="20"/>
              </w:rPr>
              <w:t xml:space="preserve">  </w:t>
            </w:r>
            <w:r w:rsidRPr="00ED609D">
              <w:rPr>
                <w:color w:val="000000"/>
                <w:sz w:val="20"/>
                <w:szCs w:val="20"/>
              </w:rPr>
              <w:t>All homeless students receive all services for which they are eligible at their school site through Title I, Title III, Food Services, LA4, IDEA, and McKinney Vento funds.</w:t>
            </w:r>
          </w:p>
          <w:p w14:paraId="2E2D27CE" w14:textId="77777777" w:rsidR="004F5E6F" w:rsidRPr="00ED609D" w:rsidRDefault="004F5E6F" w:rsidP="000401F0">
            <w:pPr>
              <w:pBdr>
                <w:top w:val="nil"/>
                <w:left w:val="nil"/>
                <w:bottom w:val="nil"/>
                <w:right w:val="nil"/>
                <w:between w:val="nil"/>
              </w:pBdr>
              <w:spacing w:before="6"/>
              <w:ind w:left="110"/>
              <w:rPr>
                <w:color w:val="000000"/>
                <w:sz w:val="20"/>
                <w:szCs w:val="20"/>
              </w:rPr>
            </w:pPr>
            <w:r w:rsidRPr="004F5E6F">
              <w:rPr>
                <w:b/>
                <w:color w:val="00B0F0"/>
                <w:sz w:val="20"/>
                <w:szCs w:val="20"/>
              </w:rPr>
              <w:t>Food Services:</w:t>
            </w:r>
            <w:r w:rsidRPr="004F5E6F">
              <w:rPr>
                <w:color w:val="00B0F0"/>
                <w:sz w:val="20"/>
                <w:szCs w:val="20"/>
              </w:rPr>
              <w:t xml:space="preserve">  </w:t>
            </w:r>
            <w:r w:rsidRPr="00ED609D">
              <w:rPr>
                <w:color w:val="000000"/>
                <w:sz w:val="20"/>
                <w:szCs w:val="20"/>
              </w:rPr>
              <w:t>All students whose income qualifies them for free/reduced meals participate in the federal food service program.</w:t>
            </w:r>
          </w:p>
          <w:p w14:paraId="155CD285" w14:textId="77777777" w:rsidR="004F5E6F" w:rsidRPr="00ED609D" w:rsidRDefault="004F5E6F" w:rsidP="000401F0">
            <w:pPr>
              <w:pBdr>
                <w:top w:val="nil"/>
                <w:left w:val="nil"/>
                <w:bottom w:val="nil"/>
                <w:right w:val="nil"/>
                <w:between w:val="nil"/>
              </w:pBdr>
              <w:spacing w:before="3"/>
              <w:ind w:left="110"/>
              <w:rPr>
                <w:color w:val="000000"/>
                <w:sz w:val="20"/>
                <w:szCs w:val="20"/>
              </w:rPr>
            </w:pPr>
            <w:r w:rsidRPr="004F5E6F">
              <w:rPr>
                <w:b/>
                <w:color w:val="00B0F0"/>
                <w:sz w:val="20"/>
                <w:szCs w:val="20"/>
              </w:rPr>
              <w:t>Special Education:</w:t>
            </w:r>
            <w:r w:rsidRPr="004F5E6F">
              <w:rPr>
                <w:color w:val="00B0F0"/>
                <w:sz w:val="20"/>
                <w:szCs w:val="20"/>
              </w:rPr>
              <w:t xml:space="preserve">  </w:t>
            </w:r>
            <w:r w:rsidRPr="00ED609D">
              <w:rPr>
                <w:color w:val="000000"/>
                <w:sz w:val="20"/>
                <w:szCs w:val="20"/>
              </w:rPr>
              <w:t>Identified students with disabilities receive all services specified on their IEP through a combination of GFF, IDEA, Title I, or Title III funding.</w:t>
            </w:r>
          </w:p>
        </w:tc>
        <w:tc>
          <w:tcPr>
            <w:tcW w:w="7280" w:type="dxa"/>
            <w:gridSpan w:val="5"/>
            <w:tcBorders>
              <w:top w:val="single" w:sz="4" w:space="0" w:color="000000"/>
              <w:left w:val="single" w:sz="4" w:space="0" w:color="000000"/>
              <w:bottom w:val="single" w:sz="4" w:space="0" w:color="000000"/>
              <w:right w:val="single" w:sz="4" w:space="0" w:color="000000"/>
            </w:tcBorders>
          </w:tcPr>
          <w:p w14:paraId="2504F323" w14:textId="77777777" w:rsidR="004F5E6F" w:rsidRPr="00ED609D" w:rsidRDefault="004F5E6F" w:rsidP="000401F0">
            <w:pPr>
              <w:pBdr>
                <w:top w:val="nil"/>
                <w:left w:val="nil"/>
                <w:bottom w:val="nil"/>
                <w:right w:val="nil"/>
                <w:between w:val="nil"/>
              </w:pBdr>
              <w:spacing w:before="3"/>
              <w:ind w:left="110"/>
              <w:rPr>
                <w:color w:val="000000"/>
                <w:sz w:val="20"/>
                <w:szCs w:val="20"/>
              </w:rPr>
            </w:pPr>
            <w:r w:rsidRPr="004F5E6F">
              <w:rPr>
                <w:b/>
                <w:color w:val="00B0F0"/>
                <w:sz w:val="20"/>
                <w:szCs w:val="20"/>
              </w:rPr>
              <w:t>English as a Second Language (ESL):</w:t>
            </w:r>
            <w:r w:rsidRPr="004F5E6F">
              <w:rPr>
                <w:color w:val="00B0F0"/>
                <w:sz w:val="20"/>
                <w:szCs w:val="20"/>
              </w:rPr>
              <w:t xml:space="preserve">  </w:t>
            </w:r>
            <w:r w:rsidRPr="00ED609D">
              <w:rPr>
                <w:color w:val="000000"/>
                <w:sz w:val="20"/>
                <w:szCs w:val="20"/>
              </w:rPr>
              <w:t>Identified LEP students receive services from ESL teachers, paraprofessionals, and/or tutors at their school site. These services are paid for through GFF, Title I, Title III, and Title III Immigrant Funds.</w:t>
            </w:r>
          </w:p>
          <w:p w14:paraId="49F04FBE" w14:textId="77777777" w:rsidR="004F5E6F" w:rsidRPr="00ED609D" w:rsidRDefault="004F5E6F" w:rsidP="000401F0">
            <w:pPr>
              <w:pBdr>
                <w:top w:val="nil"/>
                <w:left w:val="nil"/>
                <w:bottom w:val="nil"/>
                <w:right w:val="nil"/>
                <w:between w:val="nil"/>
              </w:pBdr>
              <w:spacing w:before="6"/>
              <w:ind w:left="110"/>
              <w:rPr>
                <w:color w:val="000000"/>
                <w:sz w:val="20"/>
                <w:szCs w:val="20"/>
              </w:rPr>
            </w:pPr>
            <w:r w:rsidRPr="004F5E6F">
              <w:rPr>
                <w:b/>
                <w:color w:val="00B0F0"/>
                <w:sz w:val="20"/>
                <w:szCs w:val="20"/>
              </w:rPr>
              <w:t>21</w:t>
            </w:r>
            <w:r w:rsidRPr="004F5E6F">
              <w:rPr>
                <w:b/>
                <w:color w:val="00B0F0"/>
                <w:sz w:val="20"/>
                <w:szCs w:val="20"/>
                <w:vertAlign w:val="superscript"/>
              </w:rPr>
              <w:t xml:space="preserve">st </w:t>
            </w:r>
            <w:r w:rsidRPr="004F5E6F">
              <w:rPr>
                <w:b/>
                <w:color w:val="00B0F0"/>
                <w:sz w:val="20"/>
                <w:szCs w:val="20"/>
              </w:rPr>
              <w:t>Century Programs:</w:t>
            </w:r>
            <w:r w:rsidRPr="004F5E6F">
              <w:rPr>
                <w:color w:val="00B0F0"/>
                <w:sz w:val="20"/>
                <w:szCs w:val="20"/>
              </w:rPr>
              <w:t xml:space="preserve">  </w:t>
            </w:r>
            <w:r w:rsidRPr="00ED609D">
              <w:rPr>
                <w:color w:val="000000"/>
                <w:sz w:val="20"/>
                <w:szCs w:val="20"/>
              </w:rPr>
              <w:t>Students in participating schools are entitled to attend the 21</w:t>
            </w:r>
            <w:r w:rsidRPr="00ED609D">
              <w:rPr>
                <w:color w:val="000000"/>
                <w:sz w:val="20"/>
                <w:szCs w:val="20"/>
                <w:vertAlign w:val="superscript"/>
              </w:rPr>
              <w:t xml:space="preserve">st </w:t>
            </w:r>
            <w:r w:rsidRPr="00ED609D">
              <w:rPr>
                <w:color w:val="000000"/>
                <w:sz w:val="20"/>
                <w:szCs w:val="20"/>
              </w:rPr>
              <w:t>Century afterschool programs during the school year and during the summer.</w:t>
            </w:r>
          </w:p>
          <w:p w14:paraId="2330178C" w14:textId="77777777" w:rsidR="004F5E6F" w:rsidRPr="000401F0" w:rsidRDefault="004F5E6F" w:rsidP="000401F0">
            <w:pPr>
              <w:pBdr>
                <w:top w:val="nil"/>
                <w:left w:val="nil"/>
                <w:bottom w:val="nil"/>
                <w:right w:val="nil"/>
                <w:between w:val="nil"/>
              </w:pBdr>
              <w:spacing w:before="3"/>
              <w:ind w:left="110"/>
              <w:rPr>
                <w:color w:val="000000"/>
                <w:sz w:val="20"/>
                <w:szCs w:val="20"/>
              </w:rPr>
            </w:pPr>
            <w:r w:rsidRPr="004F5E6F">
              <w:rPr>
                <w:b/>
                <w:color w:val="00B0F0"/>
                <w:sz w:val="20"/>
                <w:szCs w:val="20"/>
              </w:rPr>
              <w:t>Headstart Preschool Programs:</w:t>
            </w:r>
            <w:r w:rsidRPr="004F5E6F">
              <w:rPr>
                <w:color w:val="00B0F0"/>
                <w:sz w:val="20"/>
                <w:szCs w:val="20"/>
              </w:rPr>
              <w:t xml:space="preserve">  </w:t>
            </w:r>
            <w:r w:rsidRPr="00ED609D">
              <w:rPr>
                <w:color w:val="000000"/>
                <w:sz w:val="20"/>
                <w:szCs w:val="20"/>
              </w:rPr>
              <w:t>Headstart preschool children graduate into their feeder schools in the District in which they live. Receiving schools provide transition activities and services for children and parents. Preschool programs are funded through LA4, 8G grant, Title I, and GFF.</w:t>
            </w:r>
          </w:p>
        </w:tc>
      </w:tr>
    </w:tbl>
    <w:p w14:paraId="44A9EE97" w14:textId="77777777" w:rsidR="00CD024D" w:rsidRDefault="00CD024D" w:rsidP="00CD024D">
      <w:pPr>
        <w:pBdr>
          <w:top w:val="nil"/>
          <w:left w:val="nil"/>
          <w:bottom w:val="nil"/>
          <w:right w:val="nil"/>
          <w:between w:val="nil"/>
        </w:pBdr>
        <w:spacing w:line="276" w:lineRule="auto"/>
        <w:sectPr w:rsidR="00CD024D" w:rsidSect="007A1733">
          <w:pgSz w:w="15840" w:h="12240" w:orient="landscape" w:code="1"/>
          <w:pgMar w:top="720" w:right="720" w:bottom="720" w:left="720" w:header="360" w:footer="734" w:gutter="0"/>
          <w:cols w:space="720"/>
          <w:docGrid w:linePitch="299"/>
        </w:sectPr>
      </w:pPr>
    </w:p>
    <w:tbl>
      <w:tblPr>
        <w:tblW w:w="14480" w:type="dxa"/>
        <w:tblInd w:w="95" w:type="dxa"/>
        <w:tblLayout w:type="fixed"/>
        <w:tblLook w:val="0000" w:firstRow="0" w:lastRow="0" w:firstColumn="0" w:lastColumn="0" w:noHBand="0" w:noVBand="0"/>
      </w:tblPr>
      <w:tblGrid>
        <w:gridCol w:w="14480"/>
      </w:tblGrid>
      <w:tr w:rsidR="00CD024D" w14:paraId="56A9C4B3" w14:textId="77777777" w:rsidTr="007A1733">
        <w:trPr>
          <w:trHeight w:val="2380"/>
        </w:trPr>
        <w:tc>
          <w:tcPr>
            <w:tcW w:w="14480" w:type="dxa"/>
            <w:tcBorders>
              <w:top w:val="single" w:sz="4" w:space="0" w:color="000000"/>
              <w:left w:val="single" w:sz="4" w:space="0" w:color="000000"/>
              <w:bottom w:val="single" w:sz="4" w:space="0" w:color="000000"/>
              <w:right w:val="single" w:sz="4" w:space="0" w:color="000000"/>
            </w:tcBorders>
            <w:shd w:val="clear" w:color="auto" w:fill="BEBEBE"/>
          </w:tcPr>
          <w:p w14:paraId="4632F0C5" w14:textId="77777777" w:rsidR="00CD024D" w:rsidRDefault="00CD024D" w:rsidP="006622F4">
            <w:pPr>
              <w:pStyle w:val="Heading1"/>
              <w:numPr>
                <w:ilvl w:val="0"/>
                <w:numId w:val="1"/>
              </w:numPr>
              <w:tabs>
                <w:tab w:val="left" w:pos="893"/>
              </w:tabs>
              <w:ind w:left="893"/>
            </w:pPr>
            <w:r>
              <w:t>Regular Monitoring and SWP Revision</w:t>
            </w:r>
          </w:p>
          <w:p w14:paraId="2B4B8E35" w14:textId="77777777" w:rsidR="00CD024D" w:rsidRPr="00D718A8" w:rsidRDefault="00CD024D" w:rsidP="00E96B45">
            <w:pPr>
              <w:pStyle w:val="Heading1"/>
              <w:numPr>
                <w:ilvl w:val="0"/>
                <w:numId w:val="11"/>
              </w:numPr>
              <w:tabs>
                <w:tab w:val="left" w:pos="1170"/>
              </w:tabs>
              <w:spacing w:before="0"/>
              <w:ind w:left="1170"/>
              <w:rPr>
                <w:i/>
                <w:color w:val="000000"/>
                <w:sz w:val="22"/>
                <w:szCs w:val="22"/>
              </w:rPr>
            </w:pPr>
            <w:r w:rsidRPr="00D718A8">
              <w:rPr>
                <w:i/>
                <w:color w:val="000000"/>
                <w:sz w:val="22"/>
                <w:szCs w:val="22"/>
              </w:rPr>
              <w:t>The S</w:t>
            </w:r>
            <w:r w:rsidRPr="00D718A8">
              <w:rPr>
                <w:i/>
                <w:sz w:val="22"/>
                <w:szCs w:val="22"/>
              </w:rPr>
              <w:t>W</w:t>
            </w:r>
            <w:r w:rsidRPr="00D718A8">
              <w:rPr>
                <w:i/>
                <w:color w:val="000000"/>
                <w:sz w:val="22"/>
                <w:szCs w:val="22"/>
              </w:rPr>
              <w:t>P remains in effect for the duration of the school year</w:t>
            </w:r>
            <w:r w:rsidRPr="00D718A8">
              <w:rPr>
                <w:i/>
                <w:sz w:val="22"/>
                <w:szCs w:val="22"/>
              </w:rPr>
              <w:t>.</w:t>
            </w:r>
            <w:r w:rsidRPr="00D718A8">
              <w:rPr>
                <w:i/>
                <w:color w:val="000000"/>
                <w:sz w:val="22"/>
                <w:szCs w:val="22"/>
              </w:rPr>
              <w:t xml:space="preserve"> </w:t>
            </w:r>
            <w:r w:rsidRPr="00D718A8">
              <w:rPr>
                <w:i/>
                <w:sz w:val="22"/>
                <w:szCs w:val="22"/>
              </w:rPr>
              <w:t>T</w:t>
            </w:r>
            <w:r w:rsidRPr="00D718A8">
              <w:rPr>
                <w:i/>
                <w:color w:val="000000"/>
                <w:sz w:val="22"/>
                <w:szCs w:val="22"/>
              </w:rPr>
              <w:t>he plan and its implementation shall be regularly monitored and revised as</w:t>
            </w:r>
            <w:r w:rsidR="00D718A8">
              <w:rPr>
                <w:i/>
                <w:color w:val="000000"/>
                <w:sz w:val="22"/>
                <w:szCs w:val="22"/>
              </w:rPr>
              <w:t xml:space="preserve"> </w:t>
            </w:r>
            <w:r w:rsidRPr="00D718A8">
              <w:rPr>
                <w:i/>
                <w:color w:val="000000"/>
                <w:sz w:val="22"/>
                <w:szCs w:val="22"/>
              </w:rPr>
              <w:t xml:space="preserve">necessary based on student needs to ensure that all students are provided opportunities to meet the challenging </w:t>
            </w:r>
            <w:r w:rsidRPr="00D718A8">
              <w:rPr>
                <w:i/>
                <w:sz w:val="22"/>
                <w:szCs w:val="22"/>
              </w:rPr>
              <w:t>s</w:t>
            </w:r>
            <w:r w:rsidRPr="00D718A8">
              <w:rPr>
                <w:i/>
                <w:color w:val="000000"/>
                <w:sz w:val="22"/>
                <w:szCs w:val="22"/>
              </w:rPr>
              <w:t>tate academic standards.</w:t>
            </w:r>
          </w:p>
          <w:p w14:paraId="0C9B5C87" w14:textId="77777777" w:rsidR="00CD024D" w:rsidRDefault="00CD024D" w:rsidP="00E96B45">
            <w:pPr>
              <w:numPr>
                <w:ilvl w:val="0"/>
                <w:numId w:val="12"/>
              </w:numPr>
              <w:pBdr>
                <w:top w:val="nil"/>
                <w:left w:val="nil"/>
                <w:bottom w:val="nil"/>
                <w:right w:val="nil"/>
                <w:between w:val="nil"/>
              </w:pBdr>
              <w:ind w:left="1260" w:hanging="450"/>
              <w:rPr>
                <w:b/>
                <w:i/>
                <w:color w:val="000000"/>
              </w:rPr>
            </w:pPr>
            <w:r>
              <w:rPr>
                <w:b/>
                <w:i/>
                <w:color w:val="000000"/>
              </w:rPr>
              <w:t xml:space="preserve">The school will annually evaluate the implementation of, and results achieved by, the schoolwide program using data from the </w:t>
            </w:r>
            <w:r>
              <w:rPr>
                <w:b/>
                <w:i/>
              </w:rPr>
              <w:t>s</w:t>
            </w:r>
            <w:r>
              <w:rPr>
                <w:b/>
                <w:i/>
                <w:color w:val="000000"/>
              </w:rPr>
              <w:t>tate’s annual</w:t>
            </w:r>
          </w:p>
          <w:p w14:paraId="3F394F48" w14:textId="77777777" w:rsidR="00CD024D" w:rsidRDefault="00CD024D" w:rsidP="006622F4">
            <w:pPr>
              <w:pBdr>
                <w:top w:val="nil"/>
                <w:left w:val="nil"/>
                <w:bottom w:val="nil"/>
                <w:right w:val="nil"/>
                <w:between w:val="nil"/>
              </w:pBdr>
              <w:ind w:left="1257" w:right="347"/>
              <w:rPr>
                <w:b/>
                <w:i/>
                <w:color w:val="000000"/>
              </w:rPr>
            </w:pPr>
            <w:r>
              <w:rPr>
                <w:b/>
                <w:i/>
                <w:color w:val="000000"/>
              </w:rPr>
              <w:t xml:space="preserve">assessments and other indicators of academic achievement to determine whether the plan has been effective in increasing achievement of students in meeting the </w:t>
            </w:r>
            <w:r>
              <w:rPr>
                <w:b/>
                <w:i/>
              </w:rPr>
              <w:t>s</w:t>
            </w:r>
            <w:r>
              <w:rPr>
                <w:b/>
                <w:i/>
                <w:color w:val="000000"/>
              </w:rPr>
              <w:t>tate’s academic standards, particularly for those students who had been furthest from achieving the standards. The school will revise the plan, as necessary, based on the results of the evaluation, to ensure continuous improvement of students in the schoolwide program.</w:t>
            </w:r>
          </w:p>
          <w:p w14:paraId="14A34564" w14:textId="77777777" w:rsidR="00CD024D" w:rsidRDefault="00CD024D" w:rsidP="006622F4">
            <w:pPr>
              <w:pBdr>
                <w:top w:val="nil"/>
                <w:left w:val="nil"/>
                <w:bottom w:val="nil"/>
                <w:right w:val="nil"/>
                <w:between w:val="nil"/>
              </w:pBdr>
              <w:ind w:left="1257" w:right="347"/>
              <w:rPr>
                <w:b/>
                <w:i/>
              </w:rPr>
            </w:pPr>
          </w:p>
        </w:tc>
      </w:tr>
      <w:tr w:rsidR="00CD024D" w14:paraId="15F78378" w14:textId="77777777" w:rsidTr="007A1733">
        <w:trPr>
          <w:trHeight w:val="1080"/>
        </w:trPr>
        <w:tc>
          <w:tcPr>
            <w:tcW w:w="14480" w:type="dxa"/>
            <w:tcBorders>
              <w:top w:val="single" w:sz="4" w:space="0" w:color="000000"/>
              <w:left w:val="single" w:sz="4" w:space="0" w:color="000000"/>
              <w:bottom w:val="single" w:sz="4" w:space="0" w:color="000000"/>
              <w:right w:val="single" w:sz="4" w:space="0" w:color="000000"/>
            </w:tcBorders>
          </w:tcPr>
          <w:p w14:paraId="49EBE9C8" w14:textId="77777777" w:rsidR="00CD024D" w:rsidRDefault="00CD024D" w:rsidP="006622F4">
            <w:pPr>
              <w:pBdr>
                <w:top w:val="nil"/>
                <w:left w:val="nil"/>
                <w:bottom w:val="nil"/>
                <w:right w:val="nil"/>
                <w:between w:val="nil"/>
              </w:pBdr>
              <w:spacing w:before="4"/>
              <w:ind w:left="110" w:right="332"/>
              <w:rPr>
                <w:b/>
                <w:color w:val="000000"/>
              </w:rPr>
            </w:pPr>
            <w:r w:rsidRPr="005E6069">
              <w:rPr>
                <w:b/>
                <w:color w:val="000000"/>
                <w:highlight w:val="yellow"/>
              </w:rPr>
              <w:t>Describe how and when</w:t>
            </w:r>
            <w:r>
              <w:rPr>
                <w:b/>
                <w:color w:val="000000"/>
              </w:rPr>
              <w:t xml:space="preserve"> the S</w:t>
            </w:r>
            <w:r>
              <w:rPr>
                <w:b/>
              </w:rPr>
              <w:t>W</w:t>
            </w:r>
            <w:r>
              <w:rPr>
                <w:b/>
                <w:color w:val="000000"/>
              </w:rPr>
              <w:t>P is monitored during the school year using multiple types of data including diagnostic, interim, and summative assessment, in order to evaluate instructional practices, determine patterns of student achievement, and make necessary adjustments to increase student learning across grade levels, content areas, claims/subclaims, and subgroups:</w:t>
            </w:r>
          </w:p>
          <w:p w14:paraId="7A7486ED" w14:textId="77777777" w:rsidR="001B5E60" w:rsidRDefault="001B5E60" w:rsidP="006622F4">
            <w:pPr>
              <w:pBdr>
                <w:top w:val="nil"/>
                <w:left w:val="nil"/>
                <w:bottom w:val="nil"/>
                <w:right w:val="nil"/>
                <w:between w:val="nil"/>
              </w:pBdr>
              <w:spacing w:before="4"/>
              <w:ind w:left="110" w:right="332"/>
              <w:rPr>
                <w:color w:val="000000"/>
              </w:rPr>
            </w:pPr>
          </w:p>
          <w:p w14:paraId="63693A2A" w14:textId="77777777" w:rsidR="001B5E60" w:rsidRPr="00EE57C6" w:rsidRDefault="00EE57C6" w:rsidP="00EE57C6">
            <w:pPr>
              <w:numPr>
                <w:ilvl w:val="0"/>
                <w:numId w:val="10"/>
              </w:numPr>
              <w:pBdr>
                <w:top w:val="nil"/>
                <w:left w:val="nil"/>
                <w:bottom w:val="nil"/>
                <w:right w:val="nil"/>
                <w:between w:val="nil"/>
              </w:pBdr>
              <w:spacing w:line="265" w:lineRule="auto"/>
              <w:rPr>
                <w:rFonts w:ascii="Times New Roman" w:eastAsia="Noto Sans Symbols" w:hAnsi="Times New Roman" w:cs="Times New Roman"/>
                <w:color w:val="000000"/>
              </w:rPr>
            </w:pPr>
            <w:r w:rsidRPr="00EE57C6">
              <w:rPr>
                <w:rFonts w:ascii="Times New Roman" w:eastAsia="Noto Sans Symbols" w:hAnsi="Times New Roman" w:cs="Times New Roman"/>
                <w:color w:val="000000"/>
              </w:rPr>
              <w:t>Title I Contact Person along with the curriculum coach, and leadership team members will identify curriculum content to be assessed. They will create assessments that will allow teachers to evaluate student strengths, weaknesses, and growth. The assessments will be administered in the fall, winter and spring to determine growth and success of the plan being implemented.</w:t>
            </w:r>
            <w:r>
              <w:rPr>
                <w:rFonts w:ascii="Times New Roman" w:eastAsia="Noto Sans Symbols" w:hAnsi="Times New Roman" w:cs="Times New Roman"/>
                <w:color w:val="000000"/>
              </w:rPr>
              <w:t xml:space="preserve"> </w:t>
            </w:r>
            <w:r w:rsidR="001B5E60" w:rsidRPr="00EE57C6">
              <w:rPr>
                <w:rFonts w:ascii="Times New Roman" w:eastAsia="Noto Sans Symbols" w:hAnsi="Times New Roman" w:cs="Times New Roman"/>
              </w:rPr>
              <w:t xml:space="preserve">The SWP committee makes adjustments on use of Title I budget according to analyzed data </w:t>
            </w:r>
          </w:p>
          <w:p w14:paraId="56E95810" w14:textId="77777777" w:rsidR="00EE57C6" w:rsidRPr="00EE57C6" w:rsidRDefault="00EE57C6" w:rsidP="00EE57C6">
            <w:pPr>
              <w:numPr>
                <w:ilvl w:val="0"/>
                <w:numId w:val="10"/>
              </w:numPr>
              <w:pBdr>
                <w:top w:val="nil"/>
                <w:left w:val="nil"/>
                <w:bottom w:val="nil"/>
                <w:right w:val="nil"/>
                <w:between w:val="nil"/>
              </w:pBdr>
              <w:spacing w:line="265" w:lineRule="auto"/>
              <w:rPr>
                <w:rFonts w:ascii="Times New Roman" w:eastAsia="Noto Sans Symbols" w:hAnsi="Times New Roman" w:cs="Times New Roman"/>
                <w:color w:val="000000"/>
              </w:rPr>
            </w:pPr>
            <w:r w:rsidRPr="00EE57C6">
              <w:rPr>
                <w:rFonts w:ascii="Times New Roman" w:eastAsia="Noto Sans Symbols" w:hAnsi="Times New Roman" w:cs="Times New Roman"/>
              </w:rPr>
              <w:t>CKLA data will be collected in August and DIBELS data will be collected in September and two other times to determine students' reading strengths and weaknesses. Using the information collected, students will receive interventions that are targeted to meet their individual needs. Computer programs and reading interventionists will be utilized to assist teachers in supporting student growth. Student data, common formative assessments, and test scores will be used to identify students who are not showing adequate growth are performing below grade level expectations. Those students will receive additional support and be referred to SAT to be tracked and evaluated. Student progress will be collected, sorted by subgroups and analyzed to identify subgroups that may be at risk. Modification to the plan will be m</w:t>
            </w:r>
            <w:r>
              <w:rPr>
                <w:rFonts w:ascii="Times New Roman" w:eastAsia="Noto Sans Symbols" w:hAnsi="Times New Roman" w:cs="Times New Roman"/>
              </w:rPr>
              <w:t>ade to support those subgroups.</w:t>
            </w:r>
            <w:r w:rsidR="001B5E60" w:rsidRPr="00A8311B">
              <w:rPr>
                <w:rFonts w:ascii="Times New Roman" w:eastAsia="Noto Sans Symbols" w:hAnsi="Times New Roman" w:cs="Times New Roman"/>
              </w:rPr>
              <w:t xml:space="preserve"> PLC topics are adjusted based on the needs determined by analyzing the data</w:t>
            </w:r>
            <w:r>
              <w:rPr>
                <w:rFonts w:ascii="Times New Roman" w:eastAsia="Noto Sans Symbols" w:hAnsi="Times New Roman" w:cs="Times New Roman"/>
              </w:rPr>
              <w:t>.</w:t>
            </w:r>
          </w:p>
          <w:p w14:paraId="50E452DA" w14:textId="77777777" w:rsidR="001B5E60" w:rsidRPr="00A8311B" w:rsidRDefault="00EE57C6" w:rsidP="00EE57C6">
            <w:pPr>
              <w:numPr>
                <w:ilvl w:val="0"/>
                <w:numId w:val="10"/>
              </w:numPr>
              <w:pBdr>
                <w:top w:val="nil"/>
                <w:left w:val="nil"/>
                <w:bottom w:val="nil"/>
                <w:right w:val="nil"/>
                <w:between w:val="nil"/>
              </w:pBdr>
              <w:spacing w:line="265" w:lineRule="auto"/>
              <w:rPr>
                <w:rFonts w:ascii="Times New Roman" w:eastAsia="Noto Sans Symbols" w:hAnsi="Times New Roman" w:cs="Times New Roman"/>
                <w:color w:val="000000"/>
              </w:rPr>
            </w:pPr>
            <w:r w:rsidRPr="00EE57C6">
              <w:rPr>
                <w:rFonts w:ascii="Times New Roman" w:eastAsia="Noto Sans Symbols" w:hAnsi="Times New Roman" w:cs="Times New Roman"/>
              </w:rPr>
              <w:t>Our PBIS planning team will analyze and report data by subgroups to the leadership team. This information will be discussed and then shared with collaboration pods. The PBIS team will also create bi-weekly incentives to motivate students to show dependable behavior. The PBIS plan will be used to monitor student performance. Morning announcements will be incorporated to reinforce the weekly character skill.</w:t>
            </w:r>
            <w:r w:rsidR="001B5E60" w:rsidRPr="00A8311B">
              <w:rPr>
                <w:rFonts w:ascii="Times New Roman" w:eastAsia="Noto Sans Symbols" w:hAnsi="Times New Roman" w:cs="Times New Roman"/>
              </w:rPr>
              <w:t xml:space="preserve">  </w:t>
            </w:r>
          </w:p>
          <w:p w14:paraId="624B4465" w14:textId="77777777" w:rsidR="001B5E60" w:rsidRPr="00A8311B" w:rsidRDefault="001B5E60" w:rsidP="001B5E60">
            <w:pPr>
              <w:numPr>
                <w:ilvl w:val="0"/>
                <w:numId w:val="10"/>
              </w:numPr>
              <w:pBdr>
                <w:top w:val="nil"/>
                <w:left w:val="nil"/>
                <w:bottom w:val="nil"/>
                <w:right w:val="nil"/>
                <w:between w:val="nil"/>
              </w:pBdr>
              <w:spacing w:line="265" w:lineRule="auto"/>
              <w:rPr>
                <w:rFonts w:ascii="Times New Roman" w:eastAsia="Noto Sans Symbols" w:hAnsi="Times New Roman" w:cs="Times New Roman"/>
                <w:color w:val="000000"/>
              </w:rPr>
            </w:pPr>
            <w:r w:rsidRPr="00A8311B">
              <w:rPr>
                <w:rFonts w:ascii="Times New Roman" w:eastAsia="Noto Sans Symbols" w:hAnsi="Times New Roman" w:cs="Times New Roman"/>
              </w:rPr>
              <w:t xml:space="preserve">AP and Magnet Specialist are invited to provide professional development in the areas of academic needs based on the data.  </w:t>
            </w:r>
          </w:p>
          <w:p w14:paraId="7C8BB04D" w14:textId="77777777" w:rsidR="00CD024D" w:rsidRDefault="001B5E60" w:rsidP="001B5E60">
            <w:pPr>
              <w:numPr>
                <w:ilvl w:val="0"/>
                <w:numId w:val="10"/>
              </w:numPr>
              <w:pBdr>
                <w:top w:val="nil"/>
                <w:left w:val="nil"/>
                <w:bottom w:val="nil"/>
                <w:right w:val="nil"/>
                <w:between w:val="nil"/>
              </w:pBdr>
              <w:spacing w:line="265" w:lineRule="auto"/>
              <w:rPr>
                <w:rFonts w:ascii="Noto Sans Symbols" w:eastAsia="Noto Sans Symbols" w:hAnsi="Noto Sans Symbols" w:cs="Noto Sans Symbols"/>
                <w:color w:val="000000"/>
              </w:rPr>
            </w:pPr>
            <w:r w:rsidRPr="00A8311B">
              <w:rPr>
                <w:rFonts w:ascii="Times New Roman" w:eastAsia="Noto Sans Symbols" w:hAnsi="Times New Roman" w:cs="Times New Roman"/>
              </w:rPr>
              <w:t>The PFE committee makes adjustments to activities as needed.</w:t>
            </w:r>
          </w:p>
        </w:tc>
      </w:tr>
      <w:tr w:rsidR="00CD024D" w14:paraId="3B0831C0" w14:textId="77777777" w:rsidTr="007A1733">
        <w:trPr>
          <w:trHeight w:val="800"/>
        </w:trPr>
        <w:tc>
          <w:tcPr>
            <w:tcW w:w="14480" w:type="dxa"/>
            <w:tcBorders>
              <w:top w:val="single" w:sz="4" w:space="0" w:color="000000"/>
              <w:left w:val="single" w:sz="4" w:space="0" w:color="000000"/>
              <w:bottom w:val="single" w:sz="4" w:space="0" w:color="000000"/>
              <w:right w:val="single" w:sz="4" w:space="0" w:color="000000"/>
            </w:tcBorders>
          </w:tcPr>
          <w:p w14:paraId="537B520F" w14:textId="77777777" w:rsidR="00CD024D" w:rsidRDefault="00CD024D" w:rsidP="006622F4">
            <w:pPr>
              <w:pBdr>
                <w:top w:val="nil"/>
                <w:left w:val="nil"/>
                <w:bottom w:val="nil"/>
                <w:right w:val="nil"/>
                <w:between w:val="nil"/>
              </w:pBdr>
              <w:spacing w:before="4"/>
              <w:ind w:left="110" w:right="635"/>
              <w:rPr>
                <w:color w:val="000000"/>
              </w:rPr>
            </w:pPr>
            <w:r w:rsidRPr="005E6069">
              <w:rPr>
                <w:b/>
                <w:color w:val="000000"/>
                <w:highlight w:val="yellow"/>
              </w:rPr>
              <w:t>Describe how and when</w:t>
            </w:r>
            <w:r>
              <w:rPr>
                <w:b/>
                <w:color w:val="000000"/>
              </w:rPr>
              <w:t xml:space="preserve"> the S</w:t>
            </w:r>
            <w:r>
              <w:rPr>
                <w:b/>
              </w:rPr>
              <w:t>W</w:t>
            </w:r>
            <w:r>
              <w:rPr>
                <w:b/>
                <w:color w:val="000000"/>
              </w:rPr>
              <w:t>P Committee will meet and discuss school programs implemented, as outlined in the S</w:t>
            </w:r>
            <w:r>
              <w:rPr>
                <w:b/>
              </w:rPr>
              <w:t>W</w:t>
            </w:r>
            <w:r>
              <w:rPr>
                <w:b/>
                <w:color w:val="000000"/>
              </w:rPr>
              <w:t>P, to determine effectiveness and to assist in planning for the upcoming school year:</w:t>
            </w:r>
          </w:p>
          <w:p w14:paraId="3D07DD85" w14:textId="77777777" w:rsidR="00EE57C6" w:rsidRPr="00A8311B" w:rsidRDefault="00EE57C6">
            <w:pPr>
              <w:numPr>
                <w:ilvl w:val="0"/>
                <w:numId w:val="38"/>
              </w:numPr>
              <w:pBdr>
                <w:top w:val="nil"/>
                <w:left w:val="nil"/>
                <w:bottom w:val="nil"/>
                <w:right w:val="nil"/>
                <w:between w:val="nil"/>
              </w:pBdr>
              <w:spacing w:line="265" w:lineRule="auto"/>
              <w:rPr>
                <w:rFonts w:ascii="Times New Roman" w:eastAsia="Noto Sans Symbols" w:hAnsi="Times New Roman" w:cs="Times New Roman"/>
                <w:color w:val="000000"/>
              </w:rPr>
            </w:pPr>
            <w:r w:rsidRPr="00A8311B">
              <w:rPr>
                <w:rFonts w:ascii="Times New Roman" w:eastAsia="Noto Sans Symbols" w:hAnsi="Times New Roman" w:cs="Times New Roman"/>
              </w:rPr>
              <w:t xml:space="preserve">In September, the SIP Committee meets to discuss new plans for the upcoming school year (tutoring plan, interventions, para schedules, etc.)  </w:t>
            </w:r>
          </w:p>
          <w:p w14:paraId="71CA0983" w14:textId="77777777" w:rsidR="00EE57C6" w:rsidRPr="00A8311B" w:rsidRDefault="00EE57C6">
            <w:pPr>
              <w:numPr>
                <w:ilvl w:val="0"/>
                <w:numId w:val="38"/>
              </w:numPr>
              <w:pBdr>
                <w:top w:val="nil"/>
                <w:left w:val="nil"/>
                <w:bottom w:val="nil"/>
                <w:right w:val="nil"/>
                <w:between w:val="nil"/>
              </w:pBdr>
              <w:spacing w:line="265" w:lineRule="auto"/>
              <w:rPr>
                <w:rFonts w:ascii="Times New Roman" w:eastAsia="Noto Sans Symbols" w:hAnsi="Times New Roman" w:cs="Times New Roman"/>
                <w:color w:val="000000"/>
              </w:rPr>
            </w:pPr>
            <w:r w:rsidRPr="00A8311B">
              <w:rPr>
                <w:rFonts w:ascii="Times New Roman" w:eastAsia="Noto Sans Symbols" w:hAnsi="Times New Roman" w:cs="Times New Roman"/>
              </w:rPr>
              <w:t xml:space="preserve">In October, the SWP Committee meets to complete a Data Analysis to help determine strengths and weaknesses of our school.  </w:t>
            </w:r>
          </w:p>
          <w:p w14:paraId="6EDBCA64" w14:textId="77777777" w:rsidR="00EE57C6" w:rsidRPr="00A8311B" w:rsidRDefault="00EE57C6">
            <w:pPr>
              <w:numPr>
                <w:ilvl w:val="0"/>
                <w:numId w:val="38"/>
              </w:numPr>
              <w:pBdr>
                <w:top w:val="nil"/>
                <w:left w:val="nil"/>
                <w:bottom w:val="nil"/>
                <w:right w:val="nil"/>
                <w:between w:val="nil"/>
              </w:pBdr>
              <w:spacing w:line="265" w:lineRule="auto"/>
              <w:rPr>
                <w:rFonts w:ascii="Times New Roman" w:eastAsia="Noto Sans Symbols" w:hAnsi="Times New Roman" w:cs="Times New Roman"/>
                <w:color w:val="000000"/>
              </w:rPr>
            </w:pPr>
            <w:r w:rsidRPr="00A8311B">
              <w:rPr>
                <w:rFonts w:ascii="Times New Roman" w:eastAsia="Noto Sans Symbols" w:hAnsi="Times New Roman" w:cs="Times New Roman"/>
              </w:rPr>
              <w:t xml:space="preserve">In November, the SWP Committee meets to discuss revision of the Title I budget if needed. </w:t>
            </w:r>
          </w:p>
          <w:p w14:paraId="00F05C70" w14:textId="0A0E47B5" w:rsidR="00EE57C6" w:rsidRPr="00A8311B" w:rsidRDefault="00EE57C6">
            <w:pPr>
              <w:numPr>
                <w:ilvl w:val="0"/>
                <w:numId w:val="38"/>
              </w:numPr>
              <w:pBdr>
                <w:top w:val="nil"/>
                <w:left w:val="nil"/>
                <w:bottom w:val="nil"/>
                <w:right w:val="nil"/>
                <w:between w:val="nil"/>
              </w:pBdr>
              <w:spacing w:line="265" w:lineRule="auto"/>
              <w:rPr>
                <w:rFonts w:ascii="Times New Roman" w:eastAsia="Noto Sans Symbols" w:hAnsi="Times New Roman" w:cs="Times New Roman"/>
                <w:color w:val="000000"/>
              </w:rPr>
            </w:pPr>
            <w:r w:rsidRPr="00A8311B">
              <w:rPr>
                <w:rFonts w:ascii="Times New Roman" w:eastAsia="Noto Sans Symbols" w:hAnsi="Times New Roman" w:cs="Times New Roman"/>
              </w:rPr>
              <w:t xml:space="preserve">In January/February, the SWP Committee meets to develop our SWP.  </w:t>
            </w:r>
          </w:p>
          <w:p w14:paraId="2016DCC7" w14:textId="77777777" w:rsidR="00EE57C6" w:rsidRPr="00A8311B" w:rsidRDefault="00EE57C6">
            <w:pPr>
              <w:numPr>
                <w:ilvl w:val="0"/>
                <w:numId w:val="38"/>
              </w:numPr>
              <w:pBdr>
                <w:top w:val="nil"/>
                <w:left w:val="nil"/>
                <w:bottom w:val="nil"/>
                <w:right w:val="nil"/>
                <w:between w:val="nil"/>
              </w:pBdr>
              <w:spacing w:line="265" w:lineRule="auto"/>
              <w:rPr>
                <w:rFonts w:ascii="Times New Roman" w:eastAsia="Noto Sans Symbols" w:hAnsi="Times New Roman" w:cs="Times New Roman"/>
                <w:color w:val="000000"/>
              </w:rPr>
            </w:pPr>
            <w:r w:rsidRPr="00A8311B">
              <w:rPr>
                <w:rFonts w:ascii="Times New Roman" w:eastAsia="Noto Sans Symbols" w:hAnsi="Times New Roman" w:cs="Times New Roman"/>
              </w:rPr>
              <w:t xml:space="preserve">In January, the SWP Committee meets (if needed) to make revisions to the budget. </w:t>
            </w:r>
          </w:p>
          <w:p w14:paraId="28207897" w14:textId="77777777" w:rsidR="00EE57C6" w:rsidRPr="00A8311B" w:rsidRDefault="00EE57C6">
            <w:pPr>
              <w:numPr>
                <w:ilvl w:val="0"/>
                <w:numId w:val="38"/>
              </w:numPr>
              <w:pBdr>
                <w:top w:val="nil"/>
                <w:left w:val="nil"/>
                <w:bottom w:val="nil"/>
                <w:right w:val="nil"/>
                <w:between w:val="nil"/>
              </w:pBdr>
              <w:spacing w:line="265" w:lineRule="auto"/>
              <w:rPr>
                <w:rFonts w:ascii="Times New Roman" w:eastAsia="Noto Sans Symbols" w:hAnsi="Times New Roman" w:cs="Times New Roman"/>
                <w:color w:val="000000"/>
              </w:rPr>
            </w:pPr>
            <w:r w:rsidRPr="00A8311B">
              <w:rPr>
                <w:rFonts w:ascii="Times New Roman" w:eastAsia="Noto Sans Symbols" w:hAnsi="Times New Roman" w:cs="Times New Roman"/>
              </w:rPr>
              <w:t xml:space="preserve">In March, the SWP Committee meets to review the SIP and revise as necessary. </w:t>
            </w:r>
          </w:p>
          <w:p w14:paraId="00BF03FA" w14:textId="77777777" w:rsidR="00CD024D" w:rsidRDefault="00EE57C6" w:rsidP="00EE57C6">
            <w:pPr>
              <w:numPr>
                <w:ilvl w:val="0"/>
                <w:numId w:val="15"/>
              </w:numPr>
              <w:pBdr>
                <w:top w:val="nil"/>
                <w:left w:val="nil"/>
                <w:bottom w:val="nil"/>
                <w:right w:val="nil"/>
                <w:between w:val="nil"/>
              </w:pBdr>
              <w:spacing w:line="265" w:lineRule="auto"/>
              <w:rPr>
                <w:rFonts w:ascii="Noto Sans Symbols" w:eastAsia="Noto Sans Symbols" w:hAnsi="Noto Sans Symbols" w:cs="Noto Sans Symbols"/>
                <w:color w:val="000000"/>
              </w:rPr>
            </w:pPr>
            <w:r w:rsidRPr="00A8311B">
              <w:rPr>
                <w:rFonts w:ascii="Times New Roman" w:eastAsia="Noto Sans Symbols" w:hAnsi="Times New Roman" w:cs="Times New Roman"/>
              </w:rPr>
              <w:t>In May/June, the committee meets to gather all of the data for the evaluation of Title I programs and to write the Evaluation</w:t>
            </w:r>
          </w:p>
        </w:tc>
      </w:tr>
      <w:tr w:rsidR="00CD024D" w14:paraId="675C1C28" w14:textId="77777777" w:rsidTr="007A1733">
        <w:trPr>
          <w:trHeight w:val="540"/>
        </w:trPr>
        <w:tc>
          <w:tcPr>
            <w:tcW w:w="14480" w:type="dxa"/>
            <w:tcBorders>
              <w:top w:val="single" w:sz="4" w:space="0" w:color="000000"/>
              <w:left w:val="single" w:sz="4" w:space="0" w:color="000000"/>
              <w:bottom w:val="single" w:sz="4" w:space="0" w:color="000000"/>
              <w:right w:val="single" w:sz="4" w:space="0" w:color="000000"/>
            </w:tcBorders>
          </w:tcPr>
          <w:p w14:paraId="44695D1E" w14:textId="77777777" w:rsidR="00CD024D" w:rsidRDefault="00CD024D" w:rsidP="006622F4">
            <w:pPr>
              <w:pBdr>
                <w:top w:val="nil"/>
                <w:left w:val="nil"/>
                <w:bottom w:val="nil"/>
                <w:right w:val="nil"/>
                <w:between w:val="nil"/>
              </w:pBdr>
              <w:spacing w:before="4"/>
              <w:ind w:left="110"/>
              <w:rPr>
                <w:color w:val="000000"/>
              </w:rPr>
            </w:pPr>
            <w:r w:rsidRPr="005E6069">
              <w:rPr>
                <w:b/>
                <w:color w:val="000000"/>
                <w:highlight w:val="yellow"/>
              </w:rPr>
              <w:t>Describe how and when</w:t>
            </w:r>
            <w:r>
              <w:rPr>
                <w:b/>
                <w:color w:val="000000"/>
              </w:rPr>
              <w:t xml:space="preserve"> the evaluation results of the S</w:t>
            </w:r>
            <w:r>
              <w:rPr>
                <w:b/>
              </w:rPr>
              <w:t>W</w:t>
            </w:r>
            <w:r>
              <w:rPr>
                <w:b/>
                <w:color w:val="000000"/>
              </w:rPr>
              <w:t>P are reported to the school’s stakeholders (faculty, staff, parents/families, and community members):</w:t>
            </w:r>
          </w:p>
          <w:p w14:paraId="192624BD" w14:textId="77777777" w:rsidR="00CD024D" w:rsidRDefault="00EE57C6" w:rsidP="00EE57C6">
            <w:pPr>
              <w:numPr>
                <w:ilvl w:val="0"/>
                <w:numId w:val="13"/>
              </w:numPr>
              <w:pBdr>
                <w:top w:val="nil"/>
                <w:left w:val="nil"/>
                <w:bottom w:val="nil"/>
                <w:right w:val="nil"/>
                <w:between w:val="nil"/>
              </w:pBdr>
              <w:spacing w:line="265" w:lineRule="auto"/>
              <w:rPr>
                <w:rFonts w:ascii="Noto Sans Symbols" w:eastAsia="Noto Sans Symbols" w:hAnsi="Noto Sans Symbols" w:cs="Noto Sans Symbols"/>
                <w:color w:val="000000"/>
              </w:rPr>
            </w:pPr>
            <w:r w:rsidRPr="00EE57C6">
              <w:rPr>
                <w:rFonts w:ascii="Noto Sans Symbols" w:eastAsia="Noto Sans Symbols" w:hAnsi="Noto Sans Symbols" w:cs="Noto Sans Symbols"/>
                <w:color w:val="000000"/>
              </w:rPr>
              <w:t>SWP will be rated for effectiveness in the Early June 2023 Stakeholder meeting. Results will be shared with teachers during leadership meetings and PLCs in August 2023. Results will be shared during faculty meetings and strengths and weaknesses will be discussed. Results will be shared with parents and community members during Open House an. Assessment results are reported to stakeholders during PTO meetings, Open House in September, monthly PLCs, monthly parent newsletters, school website, and teacher websites. Parents will receive individual student reports, through daily work, weekly tests and report cards.</w:t>
            </w:r>
          </w:p>
        </w:tc>
      </w:tr>
    </w:tbl>
    <w:p w14:paraId="53B11EE5" w14:textId="77777777" w:rsidR="00CD024D" w:rsidRDefault="00CD024D" w:rsidP="00CD024D">
      <w:pPr>
        <w:rPr>
          <w:sz w:val="20"/>
          <w:szCs w:val="20"/>
        </w:rPr>
      </w:pPr>
    </w:p>
    <w:p w14:paraId="4CFB1467" w14:textId="77777777" w:rsidR="00CD024D" w:rsidRDefault="00CD024D" w:rsidP="00CD024D">
      <w:pPr>
        <w:spacing w:before="10"/>
        <w:rPr>
          <w:sz w:val="24"/>
          <w:szCs w:val="24"/>
        </w:rPr>
      </w:pPr>
    </w:p>
    <w:p w14:paraId="574A8BC2" w14:textId="77777777" w:rsidR="00DC2328" w:rsidRDefault="00DC2328" w:rsidP="00CD024D">
      <w:pPr>
        <w:spacing w:before="10"/>
        <w:rPr>
          <w:sz w:val="24"/>
          <w:szCs w:val="24"/>
        </w:rPr>
      </w:pPr>
    </w:p>
    <w:tbl>
      <w:tblPr>
        <w:tblW w:w="14480" w:type="dxa"/>
        <w:tblInd w:w="95" w:type="dxa"/>
        <w:tblLayout w:type="fixed"/>
        <w:tblLook w:val="0000" w:firstRow="0" w:lastRow="0" w:firstColumn="0" w:lastColumn="0" w:noHBand="0" w:noVBand="0"/>
      </w:tblPr>
      <w:tblGrid>
        <w:gridCol w:w="7305"/>
        <w:gridCol w:w="7175"/>
      </w:tblGrid>
      <w:tr w:rsidR="00CD024D" w14:paraId="7A64E9E1" w14:textId="77777777" w:rsidTr="007A1733">
        <w:trPr>
          <w:trHeight w:val="340"/>
        </w:trPr>
        <w:tc>
          <w:tcPr>
            <w:tcW w:w="14480" w:type="dxa"/>
            <w:gridSpan w:val="2"/>
            <w:tcBorders>
              <w:top w:val="single" w:sz="4" w:space="0" w:color="000000"/>
              <w:left w:val="single" w:sz="4" w:space="0" w:color="000000"/>
              <w:bottom w:val="single" w:sz="4" w:space="0" w:color="000000"/>
              <w:right w:val="single" w:sz="4" w:space="0" w:color="000000"/>
            </w:tcBorders>
            <w:shd w:val="clear" w:color="auto" w:fill="BEBEBE"/>
          </w:tcPr>
          <w:p w14:paraId="61E0713C" w14:textId="77777777" w:rsidR="00CD024D" w:rsidRDefault="002C2EB9" w:rsidP="006622F4">
            <w:pPr>
              <w:pBdr>
                <w:top w:val="nil"/>
                <w:left w:val="nil"/>
                <w:bottom w:val="nil"/>
                <w:right w:val="nil"/>
                <w:between w:val="nil"/>
              </w:pBdr>
              <w:spacing w:before="5" w:line="337" w:lineRule="auto"/>
              <w:ind w:left="5400" w:right="5400"/>
              <w:jc w:val="center"/>
              <w:rPr>
                <w:color w:val="000000"/>
                <w:sz w:val="28"/>
                <w:szCs w:val="28"/>
              </w:rPr>
            </w:pPr>
            <w:r>
              <w:rPr>
                <w:b/>
                <w:color w:val="000000"/>
                <w:sz w:val="28"/>
                <w:szCs w:val="28"/>
              </w:rPr>
              <w:t>2022-2023</w:t>
            </w:r>
            <w:r w:rsidR="00CD024D">
              <w:rPr>
                <w:b/>
                <w:color w:val="000000"/>
                <w:sz w:val="28"/>
                <w:szCs w:val="28"/>
              </w:rPr>
              <w:t xml:space="preserve"> Committee Members</w:t>
            </w:r>
          </w:p>
        </w:tc>
      </w:tr>
      <w:tr w:rsidR="00CD024D" w14:paraId="46001542" w14:textId="77777777" w:rsidTr="007A1733">
        <w:trPr>
          <w:trHeight w:val="2960"/>
        </w:trPr>
        <w:tc>
          <w:tcPr>
            <w:tcW w:w="7305" w:type="dxa"/>
            <w:tcBorders>
              <w:top w:val="single" w:sz="4" w:space="0" w:color="000000"/>
              <w:left w:val="single" w:sz="4" w:space="0" w:color="000000"/>
              <w:bottom w:val="single" w:sz="4" w:space="0" w:color="000000"/>
              <w:right w:val="single" w:sz="4" w:space="0" w:color="000000"/>
            </w:tcBorders>
          </w:tcPr>
          <w:p w14:paraId="0C6D49D6" w14:textId="77777777" w:rsidR="00CD024D" w:rsidRDefault="00CD024D" w:rsidP="006622F4">
            <w:pPr>
              <w:pBdr>
                <w:top w:val="nil"/>
                <w:left w:val="nil"/>
                <w:bottom w:val="nil"/>
                <w:right w:val="nil"/>
                <w:between w:val="nil"/>
              </w:pBdr>
              <w:spacing w:before="4"/>
              <w:jc w:val="center"/>
              <w:rPr>
                <w:color w:val="000000"/>
              </w:rPr>
            </w:pPr>
            <w:r>
              <w:rPr>
                <w:b/>
                <w:color w:val="000000"/>
                <w:u w:val="single"/>
              </w:rPr>
              <w:t>School Improvement Planning Committee</w:t>
            </w:r>
          </w:p>
          <w:p w14:paraId="57B65C33" w14:textId="77777777" w:rsidR="00CD024D" w:rsidRPr="00900A34" w:rsidRDefault="00CD024D" w:rsidP="00900A34">
            <w:pPr>
              <w:pBdr>
                <w:top w:val="nil"/>
                <w:left w:val="nil"/>
                <w:bottom w:val="nil"/>
                <w:right w:val="nil"/>
                <w:between w:val="nil"/>
              </w:pBdr>
              <w:ind w:left="49"/>
              <w:jc w:val="center"/>
              <w:rPr>
                <w:color w:val="000000"/>
              </w:rPr>
            </w:pPr>
            <w:r>
              <w:rPr>
                <w:b/>
                <w:color w:val="000000"/>
              </w:rPr>
              <w:t>Responsible for the Design, Monitoring, Revision, and Evaluation of the S</w:t>
            </w:r>
            <w:r>
              <w:rPr>
                <w:b/>
              </w:rPr>
              <w:t>W</w:t>
            </w:r>
            <w:r>
              <w:rPr>
                <w:b/>
                <w:color w:val="000000"/>
              </w:rPr>
              <w:t>P</w:t>
            </w:r>
            <w:r>
              <w:rPr>
                <w:b/>
                <w:color w:val="000000"/>
              </w:rPr>
              <w:br/>
            </w:r>
          </w:p>
          <w:p w14:paraId="09FBF8FB" w14:textId="77777777" w:rsidR="00CD024D" w:rsidRDefault="00CD024D" w:rsidP="006622F4">
            <w:pPr>
              <w:pBdr>
                <w:top w:val="nil"/>
                <w:left w:val="nil"/>
                <w:bottom w:val="nil"/>
                <w:right w:val="nil"/>
                <w:between w:val="nil"/>
              </w:pBdr>
              <w:ind w:left="110"/>
              <w:rPr>
                <w:color w:val="000000"/>
              </w:rPr>
            </w:pPr>
            <w:r>
              <w:rPr>
                <w:b/>
                <w:color w:val="000000"/>
              </w:rPr>
              <w:t xml:space="preserve">Members Include: </w:t>
            </w:r>
          </w:p>
          <w:p w14:paraId="797F20C8" w14:textId="77777777" w:rsidR="00CC6C39" w:rsidRDefault="00CD024D" w:rsidP="00CC6C39">
            <w:pPr>
              <w:pStyle w:val="ListParagraph"/>
              <w:numPr>
                <w:ilvl w:val="0"/>
                <w:numId w:val="52"/>
              </w:numPr>
              <w:pBdr>
                <w:top w:val="nil"/>
                <w:left w:val="nil"/>
                <w:bottom w:val="nil"/>
                <w:right w:val="nil"/>
                <w:between w:val="nil"/>
              </w:pBdr>
              <w:tabs>
                <w:tab w:val="left" w:pos="829"/>
              </w:tabs>
              <w:spacing w:line="266" w:lineRule="auto"/>
              <w:rPr>
                <w:color w:val="000000"/>
              </w:rPr>
            </w:pPr>
            <w:r w:rsidRPr="00CC6C39">
              <w:rPr>
                <w:b/>
                <w:color w:val="000000"/>
              </w:rPr>
              <w:t>Principal:</w:t>
            </w:r>
            <w:r w:rsidR="00CC6C39" w:rsidRPr="00CC6C39">
              <w:rPr>
                <w:b/>
                <w:color w:val="000000"/>
              </w:rPr>
              <w:t xml:space="preserve"> </w:t>
            </w:r>
            <w:r w:rsidR="00CC6C39" w:rsidRPr="00CC6C39">
              <w:rPr>
                <w:color w:val="000000"/>
              </w:rPr>
              <w:t>Dana Topps</w:t>
            </w:r>
          </w:p>
          <w:p w14:paraId="1E187E98" w14:textId="77777777" w:rsidR="00CC6C39" w:rsidRDefault="00CC6C39" w:rsidP="00CC6C39">
            <w:pPr>
              <w:pStyle w:val="ListParagraph"/>
              <w:numPr>
                <w:ilvl w:val="0"/>
                <w:numId w:val="52"/>
              </w:numPr>
              <w:pBdr>
                <w:top w:val="nil"/>
                <w:left w:val="nil"/>
                <w:bottom w:val="nil"/>
                <w:right w:val="nil"/>
                <w:between w:val="nil"/>
              </w:pBdr>
              <w:tabs>
                <w:tab w:val="left" w:pos="829"/>
              </w:tabs>
              <w:spacing w:line="266" w:lineRule="auto"/>
              <w:rPr>
                <w:color w:val="000000"/>
              </w:rPr>
            </w:pPr>
            <w:r w:rsidRPr="00CC6C39">
              <w:rPr>
                <w:b/>
                <w:color w:val="000000"/>
              </w:rPr>
              <w:t>Assistant Principal:</w:t>
            </w:r>
            <w:r w:rsidRPr="00CC6C39">
              <w:rPr>
                <w:color w:val="000000"/>
              </w:rPr>
              <w:t xml:space="preserve"> Tina Cooper</w:t>
            </w:r>
          </w:p>
          <w:p w14:paraId="058236AD" w14:textId="77777777" w:rsidR="00CC6C39" w:rsidRDefault="00CC6C39" w:rsidP="00CC6C39">
            <w:pPr>
              <w:pStyle w:val="ListParagraph"/>
              <w:numPr>
                <w:ilvl w:val="0"/>
                <w:numId w:val="52"/>
              </w:numPr>
              <w:pBdr>
                <w:top w:val="nil"/>
                <w:left w:val="nil"/>
                <w:bottom w:val="nil"/>
                <w:right w:val="nil"/>
                <w:between w:val="nil"/>
              </w:pBdr>
              <w:tabs>
                <w:tab w:val="left" w:pos="829"/>
              </w:tabs>
              <w:spacing w:line="266" w:lineRule="auto"/>
              <w:rPr>
                <w:color w:val="000000"/>
              </w:rPr>
            </w:pPr>
            <w:r w:rsidRPr="00CC6C39">
              <w:rPr>
                <w:b/>
                <w:color w:val="000000"/>
              </w:rPr>
              <w:t>Magnet Specialist:</w:t>
            </w:r>
            <w:r w:rsidRPr="00CC6C39">
              <w:rPr>
                <w:color w:val="000000"/>
              </w:rPr>
              <w:t xml:space="preserve"> Pamela Brown</w:t>
            </w:r>
          </w:p>
          <w:p w14:paraId="6BA1FC0A" w14:textId="77777777" w:rsidR="00CC6C39" w:rsidRDefault="00CD024D" w:rsidP="00CC6C39">
            <w:pPr>
              <w:pStyle w:val="ListParagraph"/>
              <w:numPr>
                <w:ilvl w:val="0"/>
                <w:numId w:val="52"/>
              </w:numPr>
              <w:pBdr>
                <w:top w:val="nil"/>
                <w:left w:val="nil"/>
                <w:bottom w:val="nil"/>
                <w:right w:val="nil"/>
                <w:between w:val="nil"/>
              </w:pBdr>
              <w:tabs>
                <w:tab w:val="left" w:pos="829"/>
              </w:tabs>
              <w:spacing w:line="266" w:lineRule="auto"/>
              <w:rPr>
                <w:color w:val="000000"/>
              </w:rPr>
            </w:pPr>
            <w:r w:rsidRPr="00CC6C39">
              <w:rPr>
                <w:b/>
                <w:color w:val="000000"/>
              </w:rPr>
              <w:t>Student:</w:t>
            </w:r>
            <w:r w:rsidR="00CC6C39" w:rsidRPr="00CC6C39">
              <w:rPr>
                <w:b/>
                <w:color w:val="000000"/>
              </w:rPr>
              <w:t xml:space="preserve"> </w:t>
            </w:r>
            <w:r w:rsidR="00CC6C39" w:rsidRPr="00CC6C39">
              <w:rPr>
                <w:color w:val="000000"/>
              </w:rPr>
              <w:t>Parina Patel</w:t>
            </w:r>
          </w:p>
          <w:p w14:paraId="6A0692FC" w14:textId="77777777" w:rsidR="00CC6C39" w:rsidRDefault="00CD024D" w:rsidP="00CC6C39">
            <w:pPr>
              <w:pStyle w:val="ListParagraph"/>
              <w:numPr>
                <w:ilvl w:val="0"/>
                <w:numId w:val="52"/>
              </w:numPr>
              <w:pBdr>
                <w:top w:val="nil"/>
                <w:left w:val="nil"/>
                <w:bottom w:val="nil"/>
                <w:right w:val="nil"/>
                <w:between w:val="nil"/>
              </w:pBdr>
              <w:tabs>
                <w:tab w:val="left" w:pos="829"/>
              </w:tabs>
              <w:spacing w:line="266" w:lineRule="auto"/>
              <w:rPr>
                <w:color w:val="000000"/>
              </w:rPr>
            </w:pPr>
            <w:r w:rsidRPr="00CC6C39">
              <w:rPr>
                <w:b/>
                <w:color w:val="000000"/>
              </w:rPr>
              <w:t>Teacher</w:t>
            </w:r>
            <w:r w:rsidR="00CC6C39" w:rsidRPr="00CC6C39">
              <w:rPr>
                <w:b/>
                <w:color w:val="000000"/>
              </w:rPr>
              <w:t>s</w:t>
            </w:r>
            <w:r w:rsidRPr="00CC6C39">
              <w:rPr>
                <w:b/>
                <w:color w:val="000000"/>
              </w:rPr>
              <w:t>:</w:t>
            </w:r>
            <w:r w:rsidR="00CC6C39" w:rsidRPr="00CC6C39">
              <w:rPr>
                <w:b/>
                <w:color w:val="000000"/>
              </w:rPr>
              <w:t xml:space="preserve"> </w:t>
            </w:r>
            <w:r w:rsidR="00CC6C39" w:rsidRPr="00CC6C39">
              <w:rPr>
                <w:color w:val="000000"/>
              </w:rPr>
              <w:t>Casey Corkern, Ashley Green, Rachel Mixon, Sheila Binder, Jordan Schlicher, Lindsey Bailey, Amanda Guidry, and Karen Lowery</w:t>
            </w:r>
          </w:p>
          <w:p w14:paraId="31F3C507" w14:textId="77777777" w:rsidR="00CC6C39" w:rsidRDefault="00CD024D" w:rsidP="00CC6C39">
            <w:pPr>
              <w:pStyle w:val="ListParagraph"/>
              <w:numPr>
                <w:ilvl w:val="0"/>
                <w:numId w:val="52"/>
              </w:numPr>
              <w:pBdr>
                <w:top w:val="nil"/>
                <w:left w:val="nil"/>
                <w:bottom w:val="nil"/>
                <w:right w:val="nil"/>
                <w:between w:val="nil"/>
              </w:pBdr>
              <w:tabs>
                <w:tab w:val="left" w:pos="829"/>
              </w:tabs>
              <w:spacing w:line="266" w:lineRule="auto"/>
              <w:rPr>
                <w:color w:val="000000"/>
              </w:rPr>
            </w:pPr>
            <w:r w:rsidRPr="00CC6C39">
              <w:rPr>
                <w:b/>
                <w:color w:val="000000"/>
              </w:rPr>
              <w:t>Parent/Family:</w:t>
            </w:r>
            <w:r w:rsidR="00CC6C39" w:rsidRPr="00CC6C39">
              <w:rPr>
                <w:b/>
                <w:color w:val="000000"/>
              </w:rPr>
              <w:t xml:space="preserve"> </w:t>
            </w:r>
            <w:r w:rsidR="00CC6C39" w:rsidRPr="00CC6C39">
              <w:rPr>
                <w:color w:val="000000"/>
              </w:rPr>
              <w:t>Vanessa Carpenter</w:t>
            </w:r>
          </w:p>
          <w:p w14:paraId="6B79ECEE" w14:textId="3CD08CA8" w:rsidR="00CD024D" w:rsidRDefault="00CD024D" w:rsidP="00CC6C39">
            <w:pPr>
              <w:pStyle w:val="ListParagraph"/>
              <w:numPr>
                <w:ilvl w:val="0"/>
                <w:numId w:val="52"/>
              </w:numPr>
              <w:pBdr>
                <w:top w:val="nil"/>
                <w:left w:val="nil"/>
                <w:bottom w:val="nil"/>
                <w:right w:val="nil"/>
                <w:between w:val="nil"/>
              </w:pBdr>
              <w:tabs>
                <w:tab w:val="left" w:pos="829"/>
              </w:tabs>
              <w:spacing w:line="266" w:lineRule="auto"/>
              <w:rPr>
                <w:color w:val="000000"/>
              </w:rPr>
            </w:pPr>
            <w:r w:rsidRPr="00CC6C39">
              <w:rPr>
                <w:b/>
                <w:color w:val="000000"/>
              </w:rPr>
              <w:t>Community Member</w:t>
            </w:r>
            <w:r w:rsidRPr="00CC6C39">
              <w:rPr>
                <w:color w:val="000000"/>
              </w:rPr>
              <w:t>:</w:t>
            </w:r>
            <w:r w:rsidR="00CC6C39" w:rsidRPr="00CC6C39">
              <w:rPr>
                <w:color w:val="000000"/>
              </w:rPr>
              <w:t xml:space="preserve">  Mark Batiste</w:t>
            </w:r>
          </w:p>
          <w:p w14:paraId="27B0EC77" w14:textId="77777777" w:rsidR="00CC6C39" w:rsidRPr="00CC6C39" w:rsidRDefault="00CC6C39" w:rsidP="00CC6C39">
            <w:pPr>
              <w:pStyle w:val="ListParagraph"/>
              <w:pBdr>
                <w:top w:val="nil"/>
                <w:left w:val="nil"/>
                <w:bottom w:val="nil"/>
                <w:right w:val="nil"/>
                <w:between w:val="nil"/>
              </w:pBdr>
              <w:tabs>
                <w:tab w:val="left" w:pos="829"/>
              </w:tabs>
              <w:spacing w:line="266" w:lineRule="auto"/>
              <w:rPr>
                <w:color w:val="000000"/>
              </w:rPr>
            </w:pPr>
          </w:p>
          <w:p w14:paraId="3F83695C" w14:textId="77777777" w:rsidR="00CD024D" w:rsidRDefault="00CD024D" w:rsidP="006622F4">
            <w:pPr>
              <w:pBdr>
                <w:top w:val="nil"/>
                <w:left w:val="nil"/>
                <w:bottom w:val="nil"/>
                <w:right w:val="nil"/>
                <w:between w:val="nil"/>
              </w:pBdr>
              <w:tabs>
                <w:tab w:val="left" w:pos="829"/>
              </w:tabs>
              <w:spacing w:line="269" w:lineRule="auto"/>
              <w:rPr>
                <w:b/>
              </w:rPr>
            </w:pPr>
            <w:r>
              <w:rPr>
                <w:b/>
              </w:rPr>
              <w:t>You may add mo</w:t>
            </w:r>
            <w:r w:rsidR="00D718A8">
              <w:rPr>
                <w:b/>
              </w:rPr>
              <w:t xml:space="preserve">re members.  Provide title and </w:t>
            </w:r>
            <w:r>
              <w:rPr>
                <w:b/>
              </w:rPr>
              <w:t xml:space="preserve">name of each member. </w:t>
            </w:r>
          </w:p>
        </w:tc>
        <w:tc>
          <w:tcPr>
            <w:tcW w:w="7175" w:type="dxa"/>
            <w:tcBorders>
              <w:top w:val="single" w:sz="4" w:space="0" w:color="000000"/>
              <w:left w:val="single" w:sz="4" w:space="0" w:color="000000"/>
              <w:bottom w:val="single" w:sz="4" w:space="0" w:color="000000"/>
              <w:right w:val="single" w:sz="4" w:space="0" w:color="000000"/>
            </w:tcBorders>
          </w:tcPr>
          <w:p w14:paraId="2F6DD4DA" w14:textId="77777777" w:rsidR="00CD024D" w:rsidRDefault="00CD024D" w:rsidP="006622F4">
            <w:pPr>
              <w:pBdr>
                <w:top w:val="nil"/>
                <w:left w:val="nil"/>
                <w:bottom w:val="nil"/>
                <w:right w:val="nil"/>
                <w:between w:val="nil"/>
              </w:pBdr>
              <w:spacing w:before="4"/>
              <w:ind w:right="49"/>
              <w:jc w:val="center"/>
              <w:rPr>
                <w:color w:val="000000"/>
              </w:rPr>
            </w:pPr>
            <w:r>
              <w:rPr>
                <w:b/>
                <w:color w:val="000000"/>
                <w:u w:val="single"/>
              </w:rPr>
              <w:t>Parent/Family Engagement Committee</w:t>
            </w:r>
          </w:p>
          <w:p w14:paraId="238B6E49" w14:textId="77777777" w:rsidR="00CD024D" w:rsidRPr="00900A34" w:rsidRDefault="00CD024D" w:rsidP="00900A34">
            <w:pPr>
              <w:pBdr>
                <w:top w:val="nil"/>
                <w:left w:val="nil"/>
                <w:bottom w:val="nil"/>
                <w:right w:val="nil"/>
                <w:between w:val="nil"/>
              </w:pBdr>
              <w:jc w:val="center"/>
              <w:rPr>
                <w:color w:val="000000"/>
              </w:rPr>
            </w:pPr>
            <w:r>
              <w:rPr>
                <w:b/>
                <w:color w:val="000000"/>
              </w:rPr>
              <w:t>Responsible for the Implementation of the PFE Activities in the S</w:t>
            </w:r>
            <w:r>
              <w:rPr>
                <w:b/>
              </w:rPr>
              <w:t>W</w:t>
            </w:r>
            <w:r>
              <w:rPr>
                <w:b/>
                <w:color w:val="000000"/>
              </w:rPr>
              <w:t>P</w:t>
            </w:r>
            <w:r>
              <w:rPr>
                <w:b/>
                <w:color w:val="000000"/>
              </w:rPr>
              <w:br/>
            </w:r>
          </w:p>
          <w:p w14:paraId="3712BE1D" w14:textId="3FBFEB58" w:rsidR="00CD024D" w:rsidRDefault="00CC6C39" w:rsidP="00CC6C39">
            <w:pPr>
              <w:pBdr>
                <w:top w:val="nil"/>
                <w:left w:val="nil"/>
                <w:bottom w:val="nil"/>
                <w:right w:val="nil"/>
                <w:between w:val="nil"/>
              </w:pBdr>
              <w:ind w:left="136" w:right="3856" w:hanging="136"/>
              <w:rPr>
                <w:color w:val="000000"/>
              </w:rPr>
            </w:pPr>
            <w:r>
              <w:rPr>
                <w:b/>
                <w:color w:val="000000"/>
              </w:rPr>
              <w:t xml:space="preserve">Members </w:t>
            </w:r>
            <w:r w:rsidR="00CD024D">
              <w:rPr>
                <w:b/>
                <w:color w:val="000000"/>
              </w:rPr>
              <w:t>Include:</w:t>
            </w:r>
          </w:p>
          <w:p w14:paraId="17D08C9D" w14:textId="77777777" w:rsidR="00CC6C39" w:rsidRDefault="00CC6C39" w:rsidP="00CC6C39">
            <w:pPr>
              <w:pStyle w:val="ListParagraph"/>
              <w:numPr>
                <w:ilvl w:val="0"/>
                <w:numId w:val="51"/>
              </w:numPr>
              <w:pBdr>
                <w:top w:val="nil"/>
                <w:left w:val="nil"/>
                <w:bottom w:val="nil"/>
                <w:right w:val="nil"/>
                <w:between w:val="nil"/>
              </w:pBdr>
              <w:spacing w:line="266" w:lineRule="auto"/>
              <w:rPr>
                <w:color w:val="000000"/>
              </w:rPr>
            </w:pPr>
            <w:r w:rsidRPr="00CC6C39">
              <w:rPr>
                <w:b/>
                <w:color w:val="000000"/>
              </w:rPr>
              <w:t xml:space="preserve">Principal: </w:t>
            </w:r>
            <w:r w:rsidRPr="00CC6C39">
              <w:rPr>
                <w:color w:val="000000"/>
              </w:rPr>
              <w:t>Dana Topps</w:t>
            </w:r>
          </w:p>
          <w:p w14:paraId="6E919185" w14:textId="77777777" w:rsidR="00CC6C39" w:rsidRDefault="00CC6C39" w:rsidP="00CC6C39">
            <w:pPr>
              <w:pStyle w:val="ListParagraph"/>
              <w:numPr>
                <w:ilvl w:val="0"/>
                <w:numId w:val="51"/>
              </w:numPr>
              <w:pBdr>
                <w:top w:val="nil"/>
                <w:left w:val="nil"/>
                <w:bottom w:val="nil"/>
                <w:right w:val="nil"/>
                <w:between w:val="nil"/>
              </w:pBdr>
              <w:spacing w:line="266" w:lineRule="auto"/>
              <w:rPr>
                <w:color w:val="000000"/>
              </w:rPr>
            </w:pPr>
            <w:r w:rsidRPr="00CC6C39">
              <w:rPr>
                <w:b/>
                <w:color w:val="000000"/>
              </w:rPr>
              <w:t>Assistant Principal:</w:t>
            </w:r>
            <w:r w:rsidRPr="00CC6C39">
              <w:rPr>
                <w:color w:val="000000"/>
              </w:rPr>
              <w:t xml:space="preserve"> Tina Cooper</w:t>
            </w:r>
          </w:p>
          <w:p w14:paraId="51A99FAD" w14:textId="77777777" w:rsidR="00CC6C39" w:rsidRDefault="00CC6C39" w:rsidP="00CC6C39">
            <w:pPr>
              <w:pStyle w:val="ListParagraph"/>
              <w:numPr>
                <w:ilvl w:val="0"/>
                <w:numId w:val="51"/>
              </w:numPr>
              <w:pBdr>
                <w:top w:val="nil"/>
                <w:left w:val="nil"/>
                <w:bottom w:val="nil"/>
                <w:right w:val="nil"/>
                <w:between w:val="nil"/>
              </w:pBdr>
              <w:spacing w:line="266" w:lineRule="auto"/>
              <w:rPr>
                <w:color w:val="000000"/>
              </w:rPr>
            </w:pPr>
            <w:r w:rsidRPr="00CC6C39">
              <w:rPr>
                <w:b/>
                <w:color w:val="000000"/>
              </w:rPr>
              <w:t>Magnet Specialist:</w:t>
            </w:r>
            <w:r w:rsidRPr="00CC6C39">
              <w:rPr>
                <w:color w:val="000000"/>
              </w:rPr>
              <w:t xml:space="preserve"> Pamela Brown</w:t>
            </w:r>
          </w:p>
          <w:p w14:paraId="02BB008F" w14:textId="77777777" w:rsidR="00CC6C39" w:rsidRDefault="00CC6C39" w:rsidP="00CC6C39">
            <w:pPr>
              <w:pStyle w:val="ListParagraph"/>
              <w:numPr>
                <w:ilvl w:val="0"/>
                <w:numId w:val="51"/>
              </w:numPr>
              <w:pBdr>
                <w:top w:val="nil"/>
                <w:left w:val="nil"/>
                <w:bottom w:val="nil"/>
                <w:right w:val="nil"/>
                <w:between w:val="nil"/>
              </w:pBdr>
              <w:spacing w:line="266" w:lineRule="auto"/>
              <w:rPr>
                <w:color w:val="000000"/>
              </w:rPr>
            </w:pPr>
            <w:r w:rsidRPr="00CC6C39">
              <w:rPr>
                <w:b/>
                <w:color w:val="000000"/>
              </w:rPr>
              <w:t xml:space="preserve">Student: </w:t>
            </w:r>
            <w:r w:rsidRPr="00CC6C39">
              <w:rPr>
                <w:color w:val="000000"/>
              </w:rPr>
              <w:t>Parina Patel</w:t>
            </w:r>
          </w:p>
          <w:p w14:paraId="3D22BCD2" w14:textId="77777777" w:rsidR="00CC6C39" w:rsidRDefault="00CC6C39" w:rsidP="00CC6C39">
            <w:pPr>
              <w:pStyle w:val="ListParagraph"/>
              <w:numPr>
                <w:ilvl w:val="0"/>
                <w:numId w:val="51"/>
              </w:numPr>
              <w:pBdr>
                <w:top w:val="nil"/>
                <w:left w:val="nil"/>
                <w:bottom w:val="nil"/>
                <w:right w:val="nil"/>
                <w:between w:val="nil"/>
              </w:pBdr>
              <w:spacing w:line="266" w:lineRule="auto"/>
              <w:rPr>
                <w:color w:val="000000"/>
              </w:rPr>
            </w:pPr>
            <w:r w:rsidRPr="00CC6C39">
              <w:rPr>
                <w:b/>
                <w:color w:val="000000"/>
              </w:rPr>
              <w:t xml:space="preserve">Teachers: </w:t>
            </w:r>
            <w:r w:rsidRPr="00CC6C39">
              <w:rPr>
                <w:color w:val="000000"/>
              </w:rPr>
              <w:t>Casey Corkern, Ashley Green, Rachel Mixon, Sheila Binder, Jordan Schlicher, Lindsey Bailey, Amanda Guidry, and Karen Lowery</w:t>
            </w:r>
          </w:p>
          <w:p w14:paraId="3DC404D2" w14:textId="77777777" w:rsidR="00CC6C39" w:rsidRDefault="00CC6C39" w:rsidP="00CC6C39">
            <w:pPr>
              <w:pStyle w:val="ListParagraph"/>
              <w:numPr>
                <w:ilvl w:val="0"/>
                <w:numId w:val="51"/>
              </w:numPr>
              <w:pBdr>
                <w:top w:val="nil"/>
                <w:left w:val="nil"/>
                <w:bottom w:val="nil"/>
                <w:right w:val="nil"/>
                <w:between w:val="nil"/>
              </w:pBdr>
              <w:spacing w:line="266" w:lineRule="auto"/>
              <w:rPr>
                <w:color w:val="000000"/>
              </w:rPr>
            </w:pPr>
            <w:r w:rsidRPr="00CC6C39">
              <w:rPr>
                <w:b/>
                <w:color w:val="000000"/>
              </w:rPr>
              <w:t xml:space="preserve">Parent/Family: </w:t>
            </w:r>
            <w:r w:rsidRPr="00CC6C39">
              <w:rPr>
                <w:color w:val="000000"/>
              </w:rPr>
              <w:t>Vanessa Carpenter</w:t>
            </w:r>
          </w:p>
          <w:p w14:paraId="3513B856" w14:textId="60BC9599" w:rsidR="00CC6C39" w:rsidRPr="00CC6C39" w:rsidRDefault="00CC6C39" w:rsidP="00CC6C39">
            <w:pPr>
              <w:pStyle w:val="ListParagraph"/>
              <w:numPr>
                <w:ilvl w:val="0"/>
                <w:numId w:val="51"/>
              </w:numPr>
              <w:pBdr>
                <w:top w:val="nil"/>
                <w:left w:val="nil"/>
                <w:bottom w:val="nil"/>
                <w:right w:val="nil"/>
                <w:between w:val="nil"/>
              </w:pBdr>
              <w:spacing w:line="266" w:lineRule="auto"/>
              <w:rPr>
                <w:color w:val="000000"/>
              </w:rPr>
            </w:pPr>
            <w:r w:rsidRPr="00CC6C39">
              <w:rPr>
                <w:b/>
                <w:color w:val="000000"/>
              </w:rPr>
              <w:t>Community Member</w:t>
            </w:r>
            <w:r w:rsidRPr="00CC6C39">
              <w:rPr>
                <w:color w:val="000000"/>
              </w:rPr>
              <w:t>:  Mark Batiste</w:t>
            </w:r>
          </w:p>
          <w:p w14:paraId="3D87C2FC" w14:textId="77777777" w:rsidR="00900A34" w:rsidRDefault="00900A34" w:rsidP="006622F4">
            <w:pPr>
              <w:pBdr>
                <w:top w:val="nil"/>
                <w:left w:val="nil"/>
                <w:bottom w:val="nil"/>
                <w:right w:val="nil"/>
                <w:between w:val="nil"/>
              </w:pBdr>
              <w:tabs>
                <w:tab w:val="left" w:pos="829"/>
              </w:tabs>
              <w:spacing w:line="270" w:lineRule="auto"/>
              <w:rPr>
                <w:b/>
              </w:rPr>
            </w:pPr>
          </w:p>
          <w:p w14:paraId="1C500C99" w14:textId="77777777" w:rsidR="00CD024D" w:rsidRDefault="00D718A8" w:rsidP="006622F4">
            <w:pPr>
              <w:pBdr>
                <w:top w:val="nil"/>
                <w:left w:val="nil"/>
                <w:bottom w:val="nil"/>
                <w:right w:val="nil"/>
                <w:between w:val="nil"/>
              </w:pBdr>
              <w:tabs>
                <w:tab w:val="left" w:pos="829"/>
              </w:tabs>
              <w:spacing w:line="270" w:lineRule="auto"/>
              <w:rPr>
                <w:b/>
              </w:rPr>
            </w:pPr>
            <w:r>
              <w:rPr>
                <w:b/>
              </w:rPr>
              <w:t xml:space="preserve">You </w:t>
            </w:r>
            <w:r w:rsidR="00CD024D">
              <w:rPr>
                <w:b/>
              </w:rPr>
              <w:t xml:space="preserve">may add more members.  Provide title and name of each member. </w:t>
            </w:r>
          </w:p>
        </w:tc>
      </w:tr>
    </w:tbl>
    <w:p w14:paraId="0C3C705A" w14:textId="77777777" w:rsidR="00CD024D" w:rsidRDefault="00CD024D" w:rsidP="00CD024D">
      <w:pPr>
        <w:pBdr>
          <w:top w:val="nil"/>
          <w:left w:val="nil"/>
          <w:bottom w:val="nil"/>
          <w:right w:val="nil"/>
          <w:between w:val="nil"/>
        </w:pBdr>
        <w:spacing w:line="276" w:lineRule="auto"/>
        <w:sectPr w:rsidR="00CD024D" w:rsidSect="007A1733">
          <w:pgSz w:w="15840" w:h="12240" w:orient="landscape" w:code="1"/>
          <w:pgMar w:top="720" w:right="720" w:bottom="720" w:left="720" w:header="360" w:footer="734" w:gutter="0"/>
          <w:cols w:space="720"/>
          <w:docGrid w:linePitch="299"/>
        </w:sectPr>
      </w:pPr>
    </w:p>
    <w:p w14:paraId="7EE11BA8" w14:textId="1BB5A846" w:rsidR="009F7A78" w:rsidRDefault="00D14F76">
      <w:r>
        <w:rPr>
          <w:noProof/>
        </w:rPr>
        <w:drawing>
          <wp:anchor distT="0" distB="0" distL="114300" distR="114300" simplePos="0" relativeHeight="251662336" behindDoc="1" locked="0" layoutInCell="1" allowOverlap="1" wp14:anchorId="230538AF" wp14:editId="22E70C79">
            <wp:simplePos x="0" y="0"/>
            <wp:positionH relativeFrom="column">
              <wp:posOffset>-838200</wp:posOffset>
            </wp:positionH>
            <wp:positionV relativeFrom="paragraph">
              <wp:posOffset>-554989</wp:posOffset>
            </wp:positionV>
            <wp:extent cx="9867265" cy="70866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 2.PNG"/>
                    <pic:cNvPicPr/>
                  </pic:nvPicPr>
                  <pic:blipFill rotWithShape="1">
                    <a:blip r:embed="rId75">
                      <a:extLst>
                        <a:ext uri="{28A0092B-C50C-407E-A947-70E740481C1C}">
                          <a14:useLocalDpi xmlns:a14="http://schemas.microsoft.com/office/drawing/2010/main" val="0"/>
                        </a:ext>
                      </a:extLst>
                    </a:blip>
                    <a:srcRect l="666" t="738" r="937" b="7719"/>
                    <a:stretch/>
                  </pic:blipFill>
                  <pic:spPr bwMode="auto">
                    <a:xfrm>
                      <a:off x="0" y="0"/>
                      <a:ext cx="9898399" cy="7108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F7A78" w:rsidSect="007A1733">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343A" w14:textId="77777777" w:rsidR="00A55C7B" w:rsidRDefault="00A55C7B">
      <w:r>
        <w:separator/>
      </w:r>
    </w:p>
  </w:endnote>
  <w:endnote w:type="continuationSeparator" w:id="0">
    <w:p w14:paraId="4089CB18" w14:textId="77777777" w:rsidR="00A55C7B" w:rsidRDefault="00A5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4567" w14:textId="1DC8BE50" w:rsidR="001A7079" w:rsidRDefault="001A7079">
    <w:pPr>
      <w:jc w:val="center"/>
      <w:rPr>
        <w:sz w:val="20"/>
        <w:szCs w:val="20"/>
      </w:rPr>
    </w:pPr>
    <w:r>
      <w:rPr>
        <w:sz w:val="20"/>
        <w:szCs w:val="20"/>
      </w:rPr>
      <w:fldChar w:fldCharType="begin"/>
    </w:r>
    <w:r>
      <w:rPr>
        <w:sz w:val="20"/>
        <w:szCs w:val="20"/>
      </w:rPr>
      <w:instrText>PAGE</w:instrText>
    </w:r>
    <w:r>
      <w:rPr>
        <w:sz w:val="20"/>
        <w:szCs w:val="20"/>
      </w:rPr>
      <w:fldChar w:fldCharType="separate"/>
    </w:r>
    <w:r w:rsidR="000214B5">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55237" w14:textId="77777777" w:rsidR="00A55C7B" w:rsidRDefault="00A55C7B">
      <w:r>
        <w:separator/>
      </w:r>
    </w:p>
  </w:footnote>
  <w:footnote w:type="continuationSeparator" w:id="0">
    <w:p w14:paraId="7F1E316F" w14:textId="77777777" w:rsidR="00A55C7B" w:rsidRDefault="00A5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9170" w14:textId="77777777" w:rsidR="001A7079" w:rsidRDefault="001A7079">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39A4"/>
    <w:multiLevelType w:val="hybridMultilevel"/>
    <w:tmpl w:val="2EC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E0051"/>
    <w:multiLevelType w:val="hybridMultilevel"/>
    <w:tmpl w:val="A4E2ED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D80F10"/>
    <w:multiLevelType w:val="multilevel"/>
    <w:tmpl w:val="374E0F2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11923DE"/>
    <w:multiLevelType w:val="hybridMultilevel"/>
    <w:tmpl w:val="FDF64DAA"/>
    <w:lvl w:ilvl="0" w:tplc="1562B0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A3EC3"/>
    <w:multiLevelType w:val="hybridMultilevel"/>
    <w:tmpl w:val="0258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0B56"/>
    <w:multiLevelType w:val="hybridMultilevel"/>
    <w:tmpl w:val="98B83F2E"/>
    <w:lvl w:ilvl="0" w:tplc="26DC2D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D2486"/>
    <w:multiLevelType w:val="multilevel"/>
    <w:tmpl w:val="A644152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B594E95"/>
    <w:multiLevelType w:val="hybridMultilevel"/>
    <w:tmpl w:val="D24410E0"/>
    <w:lvl w:ilvl="0" w:tplc="1562B0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1198E"/>
    <w:multiLevelType w:val="hybridMultilevel"/>
    <w:tmpl w:val="16A651E0"/>
    <w:lvl w:ilvl="0" w:tplc="1562B0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96052"/>
    <w:multiLevelType w:val="hybridMultilevel"/>
    <w:tmpl w:val="0DB061B6"/>
    <w:lvl w:ilvl="0" w:tplc="1562B0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B262F"/>
    <w:multiLevelType w:val="multilevel"/>
    <w:tmpl w:val="01F6ADB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3035189"/>
    <w:multiLevelType w:val="multilevel"/>
    <w:tmpl w:val="72406144"/>
    <w:lvl w:ilvl="0">
      <w:start w:val="1"/>
      <w:numFmt w:val="bullet"/>
      <w:lvlText w:val="●"/>
      <w:lvlJc w:val="left"/>
      <w:pPr>
        <w:ind w:left="470" w:hanging="360"/>
      </w:pPr>
      <w:rPr>
        <w:u w:val="none"/>
      </w:rPr>
    </w:lvl>
    <w:lvl w:ilvl="1">
      <w:start w:val="1"/>
      <w:numFmt w:val="bullet"/>
      <w:lvlText w:val="○"/>
      <w:lvlJc w:val="left"/>
      <w:pPr>
        <w:ind w:left="1190" w:hanging="360"/>
      </w:pPr>
      <w:rPr>
        <w:u w:val="none"/>
      </w:rPr>
    </w:lvl>
    <w:lvl w:ilvl="2">
      <w:start w:val="1"/>
      <w:numFmt w:val="bullet"/>
      <w:lvlText w:val="■"/>
      <w:lvlJc w:val="left"/>
      <w:pPr>
        <w:ind w:left="1910" w:hanging="360"/>
      </w:pPr>
      <w:rPr>
        <w:u w:val="none"/>
      </w:rPr>
    </w:lvl>
    <w:lvl w:ilvl="3">
      <w:start w:val="1"/>
      <w:numFmt w:val="bullet"/>
      <w:lvlText w:val="●"/>
      <w:lvlJc w:val="left"/>
      <w:pPr>
        <w:ind w:left="2630" w:hanging="360"/>
      </w:pPr>
      <w:rPr>
        <w:u w:val="none"/>
      </w:rPr>
    </w:lvl>
    <w:lvl w:ilvl="4">
      <w:start w:val="1"/>
      <w:numFmt w:val="bullet"/>
      <w:lvlText w:val="○"/>
      <w:lvlJc w:val="left"/>
      <w:pPr>
        <w:ind w:left="3350" w:hanging="360"/>
      </w:pPr>
      <w:rPr>
        <w:u w:val="none"/>
      </w:rPr>
    </w:lvl>
    <w:lvl w:ilvl="5">
      <w:start w:val="1"/>
      <w:numFmt w:val="bullet"/>
      <w:lvlText w:val="■"/>
      <w:lvlJc w:val="left"/>
      <w:pPr>
        <w:ind w:left="4070" w:hanging="360"/>
      </w:pPr>
      <w:rPr>
        <w:u w:val="none"/>
      </w:rPr>
    </w:lvl>
    <w:lvl w:ilvl="6">
      <w:start w:val="1"/>
      <w:numFmt w:val="bullet"/>
      <w:lvlText w:val="●"/>
      <w:lvlJc w:val="left"/>
      <w:pPr>
        <w:ind w:left="4790" w:hanging="360"/>
      </w:pPr>
      <w:rPr>
        <w:u w:val="none"/>
      </w:rPr>
    </w:lvl>
    <w:lvl w:ilvl="7">
      <w:start w:val="1"/>
      <w:numFmt w:val="bullet"/>
      <w:lvlText w:val="○"/>
      <w:lvlJc w:val="left"/>
      <w:pPr>
        <w:ind w:left="5510" w:hanging="360"/>
      </w:pPr>
      <w:rPr>
        <w:u w:val="none"/>
      </w:rPr>
    </w:lvl>
    <w:lvl w:ilvl="8">
      <w:start w:val="1"/>
      <w:numFmt w:val="bullet"/>
      <w:lvlText w:val="■"/>
      <w:lvlJc w:val="left"/>
      <w:pPr>
        <w:ind w:left="6230" w:hanging="360"/>
      </w:pPr>
      <w:rPr>
        <w:u w:val="none"/>
      </w:rPr>
    </w:lvl>
  </w:abstractNum>
  <w:abstractNum w:abstractNumId="12" w15:restartNumberingAfterBreak="0">
    <w:nsid w:val="25736471"/>
    <w:multiLevelType w:val="multilevel"/>
    <w:tmpl w:val="35008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AA2048"/>
    <w:multiLevelType w:val="multilevel"/>
    <w:tmpl w:val="373C6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144799"/>
    <w:multiLevelType w:val="multilevel"/>
    <w:tmpl w:val="02247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57015A"/>
    <w:multiLevelType w:val="hybridMultilevel"/>
    <w:tmpl w:val="A08ED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DB63C4"/>
    <w:multiLevelType w:val="multilevel"/>
    <w:tmpl w:val="1FE4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1E092F"/>
    <w:multiLevelType w:val="hybridMultilevel"/>
    <w:tmpl w:val="CD8E5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B3E63"/>
    <w:multiLevelType w:val="hybridMultilevel"/>
    <w:tmpl w:val="47C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31707"/>
    <w:multiLevelType w:val="hybridMultilevel"/>
    <w:tmpl w:val="FFE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91BA0"/>
    <w:multiLevelType w:val="hybridMultilevel"/>
    <w:tmpl w:val="5A6073B4"/>
    <w:lvl w:ilvl="0" w:tplc="1562B0A4">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E5753"/>
    <w:multiLevelType w:val="multilevel"/>
    <w:tmpl w:val="AAD2ED9C"/>
    <w:lvl w:ilvl="0">
      <w:start w:val="1"/>
      <w:numFmt w:val="bullet"/>
      <w:lvlText w:val="●"/>
      <w:lvlJc w:val="left"/>
      <w:pPr>
        <w:ind w:left="470" w:hanging="360"/>
      </w:pPr>
      <w:rPr>
        <w:u w:val="none"/>
      </w:rPr>
    </w:lvl>
    <w:lvl w:ilvl="1">
      <w:start w:val="1"/>
      <w:numFmt w:val="bullet"/>
      <w:lvlText w:val="○"/>
      <w:lvlJc w:val="left"/>
      <w:pPr>
        <w:ind w:left="1190" w:hanging="360"/>
      </w:pPr>
      <w:rPr>
        <w:u w:val="none"/>
      </w:rPr>
    </w:lvl>
    <w:lvl w:ilvl="2">
      <w:start w:val="1"/>
      <w:numFmt w:val="bullet"/>
      <w:lvlText w:val="■"/>
      <w:lvlJc w:val="left"/>
      <w:pPr>
        <w:ind w:left="1910" w:hanging="360"/>
      </w:pPr>
      <w:rPr>
        <w:u w:val="none"/>
      </w:rPr>
    </w:lvl>
    <w:lvl w:ilvl="3">
      <w:start w:val="1"/>
      <w:numFmt w:val="bullet"/>
      <w:lvlText w:val="●"/>
      <w:lvlJc w:val="left"/>
      <w:pPr>
        <w:ind w:left="2630" w:hanging="360"/>
      </w:pPr>
      <w:rPr>
        <w:u w:val="none"/>
      </w:rPr>
    </w:lvl>
    <w:lvl w:ilvl="4">
      <w:start w:val="1"/>
      <w:numFmt w:val="bullet"/>
      <w:lvlText w:val="○"/>
      <w:lvlJc w:val="left"/>
      <w:pPr>
        <w:ind w:left="3350" w:hanging="360"/>
      </w:pPr>
      <w:rPr>
        <w:u w:val="none"/>
      </w:rPr>
    </w:lvl>
    <w:lvl w:ilvl="5">
      <w:start w:val="1"/>
      <w:numFmt w:val="bullet"/>
      <w:lvlText w:val="■"/>
      <w:lvlJc w:val="left"/>
      <w:pPr>
        <w:ind w:left="4070" w:hanging="360"/>
      </w:pPr>
      <w:rPr>
        <w:u w:val="none"/>
      </w:rPr>
    </w:lvl>
    <w:lvl w:ilvl="6">
      <w:start w:val="1"/>
      <w:numFmt w:val="bullet"/>
      <w:lvlText w:val="●"/>
      <w:lvlJc w:val="left"/>
      <w:pPr>
        <w:ind w:left="4790" w:hanging="360"/>
      </w:pPr>
      <w:rPr>
        <w:u w:val="none"/>
      </w:rPr>
    </w:lvl>
    <w:lvl w:ilvl="7">
      <w:start w:val="1"/>
      <w:numFmt w:val="bullet"/>
      <w:lvlText w:val="○"/>
      <w:lvlJc w:val="left"/>
      <w:pPr>
        <w:ind w:left="5510" w:hanging="360"/>
      </w:pPr>
      <w:rPr>
        <w:u w:val="none"/>
      </w:rPr>
    </w:lvl>
    <w:lvl w:ilvl="8">
      <w:start w:val="1"/>
      <w:numFmt w:val="bullet"/>
      <w:lvlText w:val="■"/>
      <w:lvlJc w:val="left"/>
      <w:pPr>
        <w:ind w:left="6230" w:hanging="360"/>
      </w:pPr>
      <w:rPr>
        <w:u w:val="none"/>
      </w:rPr>
    </w:lvl>
  </w:abstractNum>
  <w:abstractNum w:abstractNumId="22" w15:restartNumberingAfterBreak="0">
    <w:nsid w:val="3B8822F4"/>
    <w:multiLevelType w:val="multilevel"/>
    <w:tmpl w:val="6674D42A"/>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4C4B21"/>
    <w:multiLevelType w:val="hybridMultilevel"/>
    <w:tmpl w:val="E13E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F68CF"/>
    <w:multiLevelType w:val="hybridMultilevel"/>
    <w:tmpl w:val="1E4C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45C6F"/>
    <w:multiLevelType w:val="hybridMultilevel"/>
    <w:tmpl w:val="E26E49C4"/>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6" w15:restartNumberingAfterBreak="0">
    <w:nsid w:val="41D010F2"/>
    <w:multiLevelType w:val="multilevel"/>
    <w:tmpl w:val="9E12B7AE"/>
    <w:lvl w:ilvl="0">
      <w:start w:val="1"/>
      <w:numFmt w:val="bullet"/>
      <w:lvlText w:val="●"/>
      <w:lvlJc w:val="left"/>
      <w:pPr>
        <w:ind w:left="470" w:hanging="360"/>
      </w:pPr>
      <w:rPr>
        <w:u w:val="none"/>
      </w:rPr>
    </w:lvl>
    <w:lvl w:ilvl="1">
      <w:start w:val="1"/>
      <w:numFmt w:val="bullet"/>
      <w:lvlText w:val="○"/>
      <w:lvlJc w:val="left"/>
      <w:pPr>
        <w:ind w:left="1190" w:hanging="360"/>
      </w:pPr>
      <w:rPr>
        <w:u w:val="none"/>
      </w:rPr>
    </w:lvl>
    <w:lvl w:ilvl="2">
      <w:start w:val="1"/>
      <w:numFmt w:val="bullet"/>
      <w:lvlText w:val="■"/>
      <w:lvlJc w:val="left"/>
      <w:pPr>
        <w:ind w:left="1910" w:hanging="360"/>
      </w:pPr>
      <w:rPr>
        <w:u w:val="none"/>
      </w:rPr>
    </w:lvl>
    <w:lvl w:ilvl="3">
      <w:start w:val="1"/>
      <w:numFmt w:val="bullet"/>
      <w:lvlText w:val="●"/>
      <w:lvlJc w:val="left"/>
      <w:pPr>
        <w:ind w:left="2630" w:hanging="360"/>
      </w:pPr>
      <w:rPr>
        <w:u w:val="none"/>
      </w:rPr>
    </w:lvl>
    <w:lvl w:ilvl="4">
      <w:start w:val="1"/>
      <w:numFmt w:val="bullet"/>
      <w:lvlText w:val="○"/>
      <w:lvlJc w:val="left"/>
      <w:pPr>
        <w:ind w:left="3350" w:hanging="360"/>
      </w:pPr>
      <w:rPr>
        <w:u w:val="none"/>
      </w:rPr>
    </w:lvl>
    <w:lvl w:ilvl="5">
      <w:start w:val="1"/>
      <w:numFmt w:val="bullet"/>
      <w:lvlText w:val="■"/>
      <w:lvlJc w:val="left"/>
      <w:pPr>
        <w:ind w:left="4070" w:hanging="360"/>
      </w:pPr>
      <w:rPr>
        <w:u w:val="none"/>
      </w:rPr>
    </w:lvl>
    <w:lvl w:ilvl="6">
      <w:start w:val="1"/>
      <w:numFmt w:val="bullet"/>
      <w:lvlText w:val="●"/>
      <w:lvlJc w:val="left"/>
      <w:pPr>
        <w:ind w:left="4790" w:hanging="360"/>
      </w:pPr>
      <w:rPr>
        <w:u w:val="none"/>
      </w:rPr>
    </w:lvl>
    <w:lvl w:ilvl="7">
      <w:start w:val="1"/>
      <w:numFmt w:val="bullet"/>
      <w:lvlText w:val="○"/>
      <w:lvlJc w:val="left"/>
      <w:pPr>
        <w:ind w:left="5510" w:hanging="360"/>
      </w:pPr>
      <w:rPr>
        <w:u w:val="none"/>
      </w:rPr>
    </w:lvl>
    <w:lvl w:ilvl="8">
      <w:start w:val="1"/>
      <w:numFmt w:val="bullet"/>
      <w:lvlText w:val="■"/>
      <w:lvlJc w:val="left"/>
      <w:pPr>
        <w:ind w:left="6230" w:hanging="360"/>
      </w:pPr>
      <w:rPr>
        <w:u w:val="none"/>
      </w:rPr>
    </w:lvl>
  </w:abstractNum>
  <w:abstractNum w:abstractNumId="27" w15:restartNumberingAfterBreak="0">
    <w:nsid w:val="42073AC1"/>
    <w:multiLevelType w:val="multilevel"/>
    <w:tmpl w:val="A10241F8"/>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74325BD"/>
    <w:multiLevelType w:val="multilevel"/>
    <w:tmpl w:val="0AEEC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A6D0D28"/>
    <w:multiLevelType w:val="multilevel"/>
    <w:tmpl w:val="E474CAB2"/>
    <w:lvl w:ilvl="0">
      <w:start w:val="2"/>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4E8A4BF6"/>
    <w:multiLevelType w:val="hybridMultilevel"/>
    <w:tmpl w:val="A9A6D9EE"/>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1" w15:restartNumberingAfterBreak="0">
    <w:nsid w:val="4FEC50B7"/>
    <w:multiLevelType w:val="hybridMultilevel"/>
    <w:tmpl w:val="29D2E298"/>
    <w:lvl w:ilvl="0" w:tplc="8E920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2E5F0A"/>
    <w:multiLevelType w:val="multilevel"/>
    <w:tmpl w:val="83E2FD0E"/>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4686713"/>
    <w:multiLevelType w:val="multilevel"/>
    <w:tmpl w:val="4190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5F86644"/>
    <w:multiLevelType w:val="multilevel"/>
    <w:tmpl w:val="0994E930"/>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35" w15:restartNumberingAfterBreak="0">
    <w:nsid w:val="573D7D3C"/>
    <w:multiLevelType w:val="multilevel"/>
    <w:tmpl w:val="7142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F3658B4"/>
    <w:multiLevelType w:val="multilevel"/>
    <w:tmpl w:val="8B34F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B83D38"/>
    <w:multiLevelType w:val="hybridMultilevel"/>
    <w:tmpl w:val="BF14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C222B"/>
    <w:multiLevelType w:val="hybridMultilevel"/>
    <w:tmpl w:val="0C64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1F5E85"/>
    <w:multiLevelType w:val="multilevel"/>
    <w:tmpl w:val="A76C432C"/>
    <w:lvl w:ilvl="0">
      <w:start w:val="4"/>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7FB6701"/>
    <w:multiLevelType w:val="multilevel"/>
    <w:tmpl w:val="BF80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6D506F"/>
    <w:multiLevelType w:val="hybridMultilevel"/>
    <w:tmpl w:val="0E24EB30"/>
    <w:lvl w:ilvl="0" w:tplc="1562B0A4">
      <w:start w:val="1"/>
      <w:numFmt w:val="bullet"/>
      <w:lvlText w:val=""/>
      <w:lvlJc w:val="left"/>
      <w:pPr>
        <w:ind w:left="216" w:hanging="216"/>
      </w:pPr>
      <w:rPr>
        <w:rFonts w:ascii="Symbol" w:hAnsi="Symbol" w:hint="default"/>
      </w:rPr>
    </w:lvl>
    <w:lvl w:ilvl="1" w:tplc="FFFFFFFF" w:tentative="1">
      <w:start w:val="1"/>
      <w:numFmt w:val="bullet"/>
      <w:lvlText w:val="o"/>
      <w:lvlJc w:val="left"/>
      <w:pPr>
        <w:ind w:left="1334" w:hanging="360"/>
      </w:pPr>
      <w:rPr>
        <w:rFonts w:ascii="Courier New" w:hAnsi="Courier New" w:cs="Courier New" w:hint="default"/>
      </w:rPr>
    </w:lvl>
    <w:lvl w:ilvl="2" w:tplc="FFFFFFFF" w:tentative="1">
      <w:start w:val="1"/>
      <w:numFmt w:val="bullet"/>
      <w:lvlText w:val=""/>
      <w:lvlJc w:val="left"/>
      <w:pPr>
        <w:ind w:left="2054" w:hanging="360"/>
      </w:pPr>
      <w:rPr>
        <w:rFonts w:ascii="Wingdings" w:hAnsi="Wingdings" w:hint="default"/>
      </w:rPr>
    </w:lvl>
    <w:lvl w:ilvl="3" w:tplc="FFFFFFFF" w:tentative="1">
      <w:start w:val="1"/>
      <w:numFmt w:val="bullet"/>
      <w:lvlText w:val=""/>
      <w:lvlJc w:val="left"/>
      <w:pPr>
        <w:ind w:left="2774" w:hanging="360"/>
      </w:pPr>
      <w:rPr>
        <w:rFonts w:ascii="Symbol" w:hAnsi="Symbol" w:hint="default"/>
      </w:rPr>
    </w:lvl>
    <w:lvl w:ilvl="4" w:tplc="FFFFFFFF" w:tentative="1">
      <w:start w:val="1"/>
      <w:numFmt w:val="bullet"/>
      <w:lvlText w:val="o"/>
      <w:lvlJc w:val="left"/>
      <w:pPr>
        <w:ind w:left="3494" w:hanging="360"/>
      </w:pPr>
      <w:rPr>
        <w:rFonts w:ascii="Courier New" w:hAnsi="Courier New" w:cs="Courier New" w:hint="default"/>
      </w:rPr>
    </w:lvl>
    <w:lvl w:ilvl="5" w:tplc="FFFFFFFF" w:tentative="1">
      <w:start w:val="1"/>
      <w:numFmt w:val="bullet"/>
      <w:lvlText w:val=""/>
      <w:lvlJc w:val="left"/>
      <w:pPr>
        <w:ind w:left="4214" w:hanging="360"/>
      </w:pPr>
      <w:rPr>
        <w:rFonts w:ascii="Wingdings" w:hAnsi="Wingdings" w:hint="default"/>
      </w:rPr>
    </w:lvl>
    <w:lvl w:ilvl="6" w:tplc="FFFFFFFF" w:tentative="1">
      <w:start w:val="1"/>
      <w:numFmt w:val="bullet"/>
      <w:lvlText w:val=""/>
      <w:lvlJc w:val="left"/>
      <w:pPr>
        <w:ind w:left="4934" w:hanging="360"/>
      </w:pPr>
      <w:rPr>
        <w:rFonts w:ascii="Symbol" w:hAnsi="Symbol" w:hint="default"/>
      </w:rPr>
    </w:lvl>
    <w:lvl w:ilvl="7" w:tplc="FFFFFFFF" w:tentative="1">
      <w:start w:val="1"/>
      <w:numFmt w:val="bullet"/>
      <w:lvlText w:val="o"/>
      <w:lvlJc w:val="left"/>
      <w:pPr>
        <w:ind w:left="5654" w:hanging="360"/>
      </w:pPr>
      <w:rPr>
        <w:rFonts w:ascii="Courier New" w:hAnsi="Courier New" w:cs="Courier New" w:hint="default"/>
      </w:rPr>
    </w:lvl>
    <w:lvl w:ilvl="8" w:tplc="FFFFFFFF" w:tentative="1">
      <w:start w:val="1"/>
      <w:numFmt w:val="bullet"/>
      <w:lvlText w:val=""/>
      <w:lvlJc w:val="left"/>
      <w:pPr>
        <w:ind w:left="6374" w:hanging="360"/>
      </w:pPr>
      <w:rPr>
        <w:rFonts w:ascii="Wingdings" w:hAnsi="Wingdings" w:hint="default"/>
      </w:rPr>
    </w:lvl>
  </w:abstractNum>
  <w:abstractNum w:abstractNumId="42" w15:restartNumberingAfterBreak="0">
    <w:nsid w:val="69B21B3E"/>
    <w:multiLevelType w:val="multilevel"/>
    <w:tmpl w:val="A314B78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EDD58EC"/>
    <w:multiLevelType w:val="multilevel"/>
    <w:tmpl w:val="43380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D43D11"/>
    <w:multiLevelType w:val="multilevel"/>
    <w:tmpl w:val="00448C8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16A39ED"/>
    <w:multiLevelType w:val="hybridMultilevel"/>
    <w:tmpl w:val="A6848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A21D0"/>
    <w:multiLevelType w:val="multilevel"/>
    <w:tmpl w:val="9F086C5A"/>
    <w:lvl w:ilvl="0">
      <w:start w:val="1"/>
      <w:numFmt w:val="bullet"/>
      <w:lvlText w:val="●"/>
      <w:lvlJc w:val="left"/>
      <w:pPr>
        <w:ind w:left="470" w:hanging="360"/>
      </w:pPr>
      <w:rPr>
        <w:u w:val="none"/>
      </w:rPr>
    </w:lvl>
    <w:lvl w:ilvl="1">
      <w:start w:val="1"/>
      <w:numFmt w:val="bullet"/>
      <w:lvlText w:val="○"/>
      <w:lvlJc w:val="left"/>
      <w:pPr>
        <w:ind w:left="1190" w:hanging="360"/>
      </w:pPr>
      <w:rPr>
        <w:u w:val="none"/>
      </w:rPr>
    </w:lvl>
    <w:lvl w:ilvl="2">
      <w:start w:val="1"/>
      <w:numFmt w:val="bullet"/>
      <w:lvlText w:val="■"/>
      <w:lvlJc w:val="left"/>
      <w:pPr>
        <w:ind w:left="1910" w:hanging="360"/>
      </w:pPr>
      <w:rPr>
        <w:u w:val="none"/>
      </w:rPr>
    </w:lvl>
    <w:lvl w:ilvl="3">
      <w:start w:val="1"/>
      <w:numFmt w:val="bullet"/>
      <w:lvlText w:val="●"/>
      <w:lvlJc w:val="left"/>
      <w:pPr>
        <w:ind w:left="2630" w:hanging="360"/>
      </w:pPr>
      <w:rPr>
        <w:u w:val="none"/>
      </w:rPr>
    </w:lvl>
    <w:lvl w:ilvl="4">
      <w:start w:val="1"/>
      <w:numFmt w:val="bullet"/>
      <w:lvlText w:val="○"/>
      <w:lvlJc w:val="left"/>
      <w:pPr>
        <w:ind w:left="3350" w:hanging="360"/>
      </w:pPr>
      <w:rPr>
        <w:u w:val="none"/>
      </w:rPr>
    </w:lvl>
    <w:lvl w:ilvl="5">
      <w:start w:val="1"/>
      <w:numFmt w:val="bullet"/>
      <w:lvlText w:val="■"/>
      <w:lvlJc w:val="left"/>
      <w:pPr>
        <w:ind w:left="4070" w:hanging="360"/>
      </w:pPr>
      <w:rPr>
        <w:u w:val="none"/>
      </w:rPr>
    </w:lvl>
    <w:lvl w:ilvl="6">
      <w:start w:val="1"/>
      <w:numFmt w:val="bullet"/>
      <w:lvlText w:val="●"/>
      <w:lvlJc w:val="left"/>
      <w:pPr>
        <w:ind w:left="4790" w:hanging="360"/>
      </w:pPr>
      <w:rPr>
        <w:u w:val="none"/>
      </w:rPr>
    </w:lvl>
    <w:lvl w:ilvl="7">
      <w:start w:val="1"/>
      <w:numFmt w:val="bullet"/>
      <w:lvlText w:val="○"/>
      <w:lvlJc w:val="left"/>
      <w:pPr>
        <w:ind w:left="5510" w:hanging="360"/>
      </w:pPr>
      <w:rPr>
        <w:u w:val="none"/>
      </w:rPr>
    </w:lvl>
    <w:lvl w:ilvl="8">
      <w:start w:val="1"/>
      <w:numFmt w:val="bullet"/>
      <w:lvlText w:val="■"/>
      <w:lvlJc w:val="left"/>
      <w:pPr>
        <w:ind w:left="6230" w:hanging="360"/>
      </w:pPr>
      <w:rPr>
        <w:u w:val="none"/>
      </w:rPr>
    </w:lvl>
  </w:abstractNum>
  <w:abstractNum w:abstractNumId="47" w15:restartNumberingAfterBreak="0">
    <w:nsid w:val="73C4648E"/>
    <w:multiLevelType w:val="hybridMultilevel"/>
    <w:tmpl w:val="FA1E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327F9"/>
    <w:multiLevelType w:val="hybridMultilevel"/>
    <w:tmpl w:val="EC94AAFE"/>
    <w:lvl w:ilvl="0" w:tplc="448E4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A90087"/>
    <w:multiLevelType w:val="multilevel"/>
    <w:tmpl w:val="DEEEE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B537F1C"/>
    <w:multiLevelType w:val="multilevel"/>
    <w:tmpl w:val="1404321A"/>
    <w:lvl w:ilvl="0">
      <w:start w:val="1"/>
      <w:numFmt w:val="bullet"/>
      <w:lvlText w:val=""/>
      <w:lvlJc w:val="left"/>
      <w:pPr>
        <w:ind w:left="0" w:hanging="370"/>
      </w:pPr>
      <w:rPr>
        <w:rFonts w:ascii="Wingdings" w:hAnsi="Wingdings" w:hint="default"/>
        <w:sz w:val="22"/>
        <w:szCs w:val="22"/>
        <w:vertAlign w:val="baseline"/>
      </w:rPr>
    </w:lvl>
    <w:lvl w:ilvl="1">
      <w:start w:val="1"/>
      <w:numFmt w:val="bullet"/>
      <w:lvlText w:val="●"/>
      <w:lvlJc w:val="left"/>
      <w:pPr>
        <w:ind w:left="0" w:hanging="360"/>
      </w:pPr>
      <w:rPr>
        <w:rFonts w:ascii="Noto Sans Symbols" w:eastAsia="Noto Sans Symbols" w:hAnsi="Noto Sans Symbols" w:cs="Noto Sans Symbol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D9874D4"/>
    <w:multiLevelType w:val="multilevel"/>
    <w:tmpl w:val="65224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9"/>
  </w:num>
  <w:num w:numId="2">
    <w:abstractNumId w:val="44"/>
  </w:num>
  <w:num w:numId="3">
    <w:abstractNumId w:val="50"/>
  </w:num>
  <w:num w:numId="4">
    <w:abstractNumId w:val="6"/>
  </w:num>
  <w:num w:numId="5">
    <w:abstractNumId w:val="42"/>
  </w:num>
  <w:num w:numId="6">
    <w:abstractNumId w:val="33"/>
  </w:num>
  <w:num w:numId="7">
    <w:abstractNumId w:val="32"/>
  </w:num>
  <w:num w:numId="8">
    <w:abstractNumId w:val="29"/>
  </w:num>
  <w:num w:numId="9">
    <w:abstractNumId w:val="27"/>
  </w:num>
  <w:num w:numId="10">
    <w:abstractNumId w:val="11"/>
  </w:num>
  <w:num w:numId="11">
    <w:abstractNumId w:val="40"/>
  </w:num>
  <w:num w:numId="12">
    <w:abstractNumId w:val="28"/>
  </w:num>
  <w:num w:numId="13">
    <w:abstractNumId w:val="43"/>
  </w:num>
  <w:num w:numId="14">
    <w:abstractNumId w:val="26"/>
  </w:num>
  <w:num w:numId="15">
    <w:abstractNumId w:val="51"/>
  </w:num>
  <w:num w:numId="16">
    <w:abstractNumId w:val="25"/>
  </w:num>
  <w:num w:numId="17">
    <w:abstractNumId w:val="30"/>
  </w:num>
  <w:num w:numId="18">
    <w:abstractNumId w:val="34"/>
  </w:num>
  <w:num w:numId="19">
    <w:abstractNumId w:val="22"/>
  </w:num>
  <w:num w:numId="20">
    <w:abstractNumId w:val="45"/>
  </w:num>
  <w:num w:numId="21">
    <w:abstractNumId w:val="38"/>
  </w:num>
  <w:num w:numId="22">
    <w:abstractNumId w:val="37"/>
  </w:num>
  <w:num w:numId="23">
    <w:abstractNumId w:val="19"/>
  </w:num>
  <w:num w:numId="24">
    <w:abstractNumId w:val="47"/>
  </w:num>
  <w:num w:numId="25">
    <w:abstractNumId w:val="23"/>
  </w:num>
  <w:num w:numId="26">
    <w:abstractNumId w:val="35"/>
  </w:num>
  <w:num w:numId="27">
    <w:abstractNumId w:val="13"/>
  </w:num>
  <w:num w:numId="28">
    <w:abstractNumId w:val="18"/>
  </w:num>
  <w:num w:numId="29">
    <w:abstractNumId w:val="36"/>
  </w:num>
  <w:num w:numId="30">
    <w:abstractNumId w:val="5"/>
  </w:num>
  <w:num w:numId="31">
    <w:abstractNumId w:val="46"/>
  </w:num>
  <w:num w:numId="32">
    <w:abstractNumId w:val="21"/>
  </w:num>
  <w:num w:numId="33">
    <w:abstractNumId w:val="49"/>
  </w:num>
  <w:num w:numId="34">
    <w:abstractNumId w:val="12"/>
  </w:num>
  <w:num w:numId="35">
    <w:abstractNumId w:val="16"/>
  </w:num>
  <w:num w:numId="36">
    <w:abstractNumId w:val="2"/>
  </w:num>
  <w:num w:numId="37">
    <w:abstractNumId w:val="10"/>
  </w:num>
  <w:num w:numId="38">
    <w:abstractNumId w:val="14"/>
  </w:num>
  <w:num w:numId="39">
    <w:abstractNumId w:val="24"/>
  </w:num>
  <w:num w:numId="40">
    <w:abstractNumId w:val="15"/>
  </w:num>
  <w:num w:numId="41">
    <w:abstractNumId w:val="31"/>
  </w:num>
  <w:num w:numId="42">
    <w:abstractNumId w:val="48"/>
  </w:num>
  <w:num w:numId="43">
    <w:abstractNumId w:val="1"/>
  </w:num>
  <w:num w:numId="44">
    <w:abstractNumId w:val="17"/>
  </w:num>
  <w:num w:numId="45">
    <w:abstractNumId w:val="41"/>
  </w:num>
  <w:num w:numId="46">
    <w:abstractNumId w:val="7"/>
  </w:num>
  <w:num w:numId="47">
    <w:abstractNumId w:val="9"/>
  </w:num>
  <w:num w:numId="48">
    <w:abstractNumId w:val="3"/>
  </w:num>
  <w:num w:numId="49">
    <w:abstractNumId w:val="20"/>
  </w:num>
  <w:num w:numId="50">
    <w:abstractNumId w:val="8"/>
  </w:num>
  <w:num w:numId="51">
    <w:abstractNumId w:val="0"/>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4D"/>
    <w:rsid w:val="0001219F"/>
    <w:rsid w:val="00012A10"/>
    <w:rsid w:val="00013F1F"/>
    <w:rsid w:val="000214B5"/>
    <w:rsid w:val="00030F8F"/>
    <w:rsid w:val="00033C23"/>
    <w:rsid w:val="00034BEB"/>
    <w:rsid w:val="00035513"/>
    <w:rsid w:val="00035DC0"/>
    <w:rsid w:val="000401F0"/>
    <w:rsid w:val="0006621E"/>
    <w:rsid w:val="000703BD"/>
    <w:rsid w:val="00070850"/>
    <w:rsid w:val="000A0A79"/>
    <w:rsid w:val="000A2409"/>
    <w:rsid w:val="000A71EA"/>
    <w:rsid w:val="000A7259"/>
    <w:rsid w:val="000C60D8"/>
    <w:rsid w:val="000D612E"/>
    <w:rsid w:val="000E1656"/>
    <w:rsid w:val="000E467A"/>
    <w:rsid w:val="000E7219"/>
    <w:rsid w:val="000F43FF"/>
    <w:rsid w:val="001010FB"/>
    <w:rsid w:val="0010326B"/>
    <w:rsid w:val="001106AD"/>
    <w:rsid w:val="001131B9"/>
    <w:rsid w:val="00114A65"/>
    <w:rsid w:val="00150798"/>
    <w:rsid w:val="0016611B"/>
    <w:rsid w:val="00166458"/>
    <w:rsid w:val="001668B9"/>
    <w:rsid w:val="00171398"/>
    <w:rsid w:val="001822DC"/>
    <w:rsid w:val="00192A36"/>
    <w:rsid w:val="001A7079"/>
    <w:rsid w:val="001B1028"/>
    <w:rsid w:val="001B4D57"/>
    <w:rsid w:val="001B5E60"/>
    <w:rsid w:val="001D0745"/>
    <w:rsid w:val="001E3307"/>
    <w:rsid w:val="0020481D"/>
    <w:rsid w:val="002159C0"/>
    <w:rsid w:val="002177FB"/>
    <w:rsid w:val="00230489"/>
    <w:rsid w:val="002320C0"/>
    <w:rsid w:val="00260295"/>
    <w:rsid w:val="00262E0D"/>
    <w:rsid w:val="00286E87"/>
    <w:rsid w:val="00287F3B"/>
    <w:rsid w:val="002930E1"/>
    <w:rsid w:val="002A76CA"/>
    <w:rsid w:val="002C2EB9"/>
    <w:rsid w:val="002E205F"/>
    <w:rsid w:val="002F2B7C"/>
    <w:rsid w:val="00326A59"/>
    <w:rsid w:val="00333605"/>
    <w:rsid w:val="003416C2"/>
    <w:rsid w:val="003479C8"/>
    <w:rsid w:val="00353F8A"/>
    <w:rsid w:val="00360E36"/>
    <w:rsid w:val="00386C5D"/>
    <w:rsid w:val="003A14AB"/>
    <w:rsid w:val="003A6D6E"/>
    <w:rsid w:val="003C601A"/>
    <w:rsid w:val="003E0AA2"/>
    <w:rsid w:val="003E2209"/>
    <w:rsid w:val="003F677D"/>
    <w:rsid w:val="00421413"/>
    <w:rsid w:val="00430960"/>
    <w:rsid w:val="004730CB"/>
    <w:rsid w:val="004A42F0"/>
    <w:rsid w:val="004A4729"/>
    <w:rsid w:val="004A6127"/>
    <w:rsid w:val="004B71FE"/>
    <w:rsid w:val="004D0136"/>
    <w:rsid w:val="004D6E50"/>
    <w:rsid w:val="004D72C4"/>
    <w:rsid w:val="004E2F79"/>
    <w:rsid w:val="004F35E9"/>
    <w:rsid w:val="004F5E6F"/>
    <w:rsid w:val="00523431"/>
    <w:rsid w:val="005313B7"/>
    <w:rsid w:val="00545C0C"/>
    <w:rsid w:val="005541AD"/>
    <w:rsid w:val="00562E87"/>
    <w:rsid w:val="005B3757"/>
    <w:rsid w:val="005C262F"/>
    <w:rsid w:val="005C43D3"/>
    <w:rsid w:val="005F79EF"/>
    <w:rsid w:val="0060633D"/>
    <w:rsid w:val="006103B8"/>
    <w:rsid w:val="006205DD"/>
    <w:rsid w:val="00627354"/>
    <w:rsid w:val="006622F4"/>
    <w:rsid w:val="00677BDC"/>
    <w:rsid w:val="006832DF"/>
    <w:rsid w:val="0068528C"/>
    <w:rsid w:val="006945B7"/>
    <w:rsid w:val="006A230F"/>
    <w:rsid w:val="006A5D04"/>
    <w:rsid w:val="006B5E97"/>
    <w:rsid w:val="006E102F"/>
    <w:rsid w:val="00712DD6"/>
    <w:rsid w:val="00725997"/>
    <w:rsid w:val="00733E64"/>
    <w:rsid w:val="00761EBA"/>
    <w:rsid w:val="00790599"/>
    <w:rsid w:val="0079228F"/>
    <w:rsid w:val="007A1733"/>
    <w:rsid w:val="007B5EBE"/>
    <w:rsid w:val="007F0439"/>
    <w:rsid w:val="00804B05"/>
    <w:rsid w:val="008244D1"/>
    <w:rsid w:val="008373F6"/>
    <w:rsid w:val="00840805"/>
    <w:rsid w:val="00871B6B"/>
    <w:rsid w:val="00883521"/>
    <w:rsid w:val="00894AB8"/>
    <w:rsid w:val="008A06AC"/>
    <w:rsid w:val="008C05D9"/>
    <w:rsid w:val="008E705A"/>
    <w:rsid w:val="008F6A26"/>
    <w:rsid w:val="00900A34"/>
    <w:rsid w:val="009168A6"/>
    <w:rsid w:val="00922E97"/>
    <w:rsid w:val="0094065D"/>
    <w:rsid w:val="009406AA"/>
    <w:rsid w:val="0094072D"/>
    <w:rsid w:val="009427E5"/>
    <w:rsid w:val="0094366C"/>
    <w:rsid w:val="009757F2"/>
    <w:rsid w:val="00986D6C"/>
    <w:rsid w:val="00994496"/>
    <w:rsid w:val="009B1F3C"/>
    <w:rsid w:val="009C2170"/>
    <w:rsid w:val="009C39B9"/>
    <w:rsid w:val="009D3D2C"/>
    <w:rsid w:val="009F7A78"/>
    <w:rsid w:val="00A0499A"/>
    <w:rsid w:val="00A07D40"/>
    <w:rsid w:val="00A41EB5"/>
    <w:rsid w:val="00A44C07"/>
    <w:rsid w:val="00A519DD"/>
    <w:rsid w:val="00A55C7B"/>
    <w:rsid w:val="00A657CB"/>
    <w:rsid w:val="00A740B0"/>
    <w:rsid w:val="00A778FB"/>
    <w:rsid w:val="00A81D66"/>
    <w:rsid w:val="00A91A6D"/>
    <w:rsid w:val="00AA3239"/>
    <w:rsid w:val="00AC19DF"/>
    <w:rsid w:val="00AE1DFF"/>
    <w:rsid w:val="00B329D8"/>
    <w:rsid w:val="00B41DCC"/>
    <w:rsid w:val="00B75BF4"/>
    <w:rsid w:val="00B80B3F"/>
    <w:rsid w:val="00B80BA9"/>
    <w:rsid w:val="00B8166D"/>
    <w:rsid w:val="00B833ED"/>
    <w:rsid w:val="00BC2034"/>
    <w:rsid w:val="00BE7A52"/>
    <w:rsid w:val="00C0322C"/>
    <w:rsid w:val="00C0498F"/>
    <w:rsid w:val="00C62C46"/>
    <w:rsid w:val="00C9193E"/>
    <w:rsid w:val="00CB06F3"/>
    <w:rsid w:val="00CB1758"/>
    <w:rsid w:val="00CC2340"/>
    <w:rsid w:val="00CC5CAB"/>
    <w:rsid w:val="00CC6C39"/>
    <w:rsid w:val="00CD024D"/>
    <w:rsid w:val="00CD3D79"/>
    <w:rsid w:val="00CE120A"/>
    <w:rsid w:val="00CE594D"/>
    <w:rsid w:val="00CF565B"/>
    <w:rsid w:val="00CF724C"/>
    <w:rsid w:val="00D02667"/>
    <w:rsid w:val="00D03679"/>
    <w:rsid w:val="00D14F76"/>
    <w:rsid w:val="00D20E26"/>
    <w:rsid w:val="00D24D9B"/>
    <w:rsid w:val="00D419BE"/>
    <w:rsid w:val="00D66B33"/>
    <w:rsid w:val="00D674E1"/>
    <w:rsid w:val="00D718A8"/>
    <w:rsid w:val="00D91B28"/>
    <w:rsid w:val="00D97ED5"/>
    <w:rsid w:val="00DA567B"/>
    <w:rsid w:val="00DB28EB"/>
    <w:rsid w:val="00DB6E7A"/>
    <w:rsid w:val="00DC1BBF"/>
    <w:rsid w:val="00DC2328"/>
    <w:rsid w:val="00DD5FD3"/>
    <w:rsid w:val="00DD7C06"/>
    <w:rsid w:val="00DE27BC"/>
    <w:rsid w:val="00DF23A1"/>
    <w:rsid w:val="00DF2E65"/>
    <w:rsid w:val="00E06913"/>
    <w:rsid w:val="00E1316B"/>
    <w:rsid w:val="00E22983"/>
    <w:rsid w:val="00E27839"/>
    <w:rsid w:val="00E42A6B"/>
    <w:rsid w:val="00E807A9"/>
    <w:rsid w:val="00E93970"/>
    <w:rsid w:val="00E96B45"/>
    <w:rsid w:val="00EB2103"/>
    <w:rsid w:val="00ED3DED"/>
    <w:rsid w:val="00ED609D"/>
    <w:rsid w:val="00EE57C6"/>
    <w:rsid w:val="00EE72BB"/>
    <w:rsid w:val="00EF5149"/>
    <w:rsid w:val="00F043E4"/>
    <w:rsid w:val="00F2292C"/>
    <w:rsid w:val="00F3122A"/>
    <w:rsid w:val="00F44EB4"/>
    <w:rsid w:val="00F45C5D"/>
    <w:rsid w:val="00F52930"/>
    <w:rsid w:val="00F54091"/>
    <w:rsid w:val="00F63DD3"/>
    <w:rsid w:val="00F65382"/>
    <w:rsid w:val="00F7550A"/>
    <w:rsid w:val="00F83595"/>
    <w:rsid w:val="00F96E37"/>
    <w:rsid w:val="00FA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70AD"/>
  <w15:chartTrackingRefBased/>
  <w15:docId w15:val="{6783EE07-847E-4E78-BF8C-D06DD516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024D"/>
    <w:pPr>
      <w:widowControl w:val="0"/>
      <w:spacing w:after="0" w:line="240" w:lineRule="auto"/>
    </w:pPr>
    <w:rPr>
      <w:rFonts w:ascii="Calibri" w:eastAsia="Calibri" w:hAnsi="Calibri" w:cs="Calibri"/>
    </w:rPr>
  </w:style>
  <w:style w:type="paragraph" w:styleId="Heading1">
    <w:name w:val="heading 1"/>
    <w:basedOn w:val="Normal"/>
    <w:next w:val="Normal"/>
    <w:link w:val="Heading1Char"/>
    <w:rsid w:val="00CD024D"/>
    <w:pPr>
      <w:spacing w:before="5"/>
      <w:ind w:left="893" w:hanging="424"/>
      <w:outlineLvl w:val="0"/>
    </w:pPr>
    <w:rPr>
      <w:b/>
      <w:sz w:val="28"/>
      <w:szCs w:val="28"/>
    </w:rPr>
  </w:style>
  <w:style w:type="paragraph" w:styleId="Heading2">
    <w:name w:val="heading 2"/>
    <w:basedOn w:val="Normal"/>
    <w:next w:val="Normal"/>
    <w:link w:val="Heading2Char"/>
    <w:rsid w:val="00CD024D"/>
    <w:pPr>
      <w:ind w:left="830" w:hanging="360"/>
      <w:outlineLvl w:val="1"/>
    </w:pPr>
    <w:rPr>
      <w:b/>
    </w:rPr>
  </w:style>
  <w:style w:type="paragraph" w:styleId="Heading3">
    <w:name w:val="heading 3"/>
    <w:basedOn w:val="Normal"/>
    <w:next w:val="Normal"/>
    <w:link w:val="Heading3Char"/>
    <w:rsid w:val="00CD024D"/>
    <w:pPr>
      <w:keepNext/>
      <w:keepLines/>
      <w:spacing w:before="280" w:after="80"/>
      <w:outlineLvl w:val="2"/>
    </w:pPr>
    <w:rPr>
      <w:b/>
      <w:sz w:val="28"/>
      <w:szCs w:val="28"/>
    </w:rPr>
  </w:style>
  <w:style w:type="paragraph" w:styleId="Heading4">
    <w:name w:val="heading 4"/>
    <w:basedOn w:val="Normal"/>
    <w:next w:val="Normal"/>
    <w:link w:val="Heading4Char"/>
    <w:rsid w:val="00CD024D"/>
    <w:pPr>
      <w:keepNext/>
      <w:keepLines/>
      <w:spacing w:before="240" w:after="40"/>
      <w:outlineLvl w:val="3"/>
    </w:pPr>
    <w:rPr>
      <w:b/>
      <w:sz w:val="24"/>
      <w:szCs w:val="24"/>
    </w:rPr>
  </w:style>
  <w:style w:type="paragraph" w:styleId="Heading5">
    <w:name w:val="heading 5"/>
    <w:basedOn w:val="Normal"/>
    <w:next w:val="Normal"/>
    <w:link w:val="Heading5Char"/>
    <w:rsid w:val="00CD024D"/>
    <w:pPr>
      <w:keepNext/>
      <w:keepLines/>
      <w:spacing w:before="220" w:after="40"/>
      <w:outlineLvl w:val="4"/>
    </w:pPr>
    <w:rPr>
      <w:b/>
    </w:rPr>
  </w:style>
  <w:style w:type="paragraph" w:styleId="Heading6">
    <w:name w:val="heading 6"/>
    <w:basedOn w:val="Normal"/>
    <w:next w:val="Normal"/>
    <w:link w:val="Heading6Char"/>
    <w:rsid w:val="00CD0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24D"/>
    <w:rPr>
      <w:rFonts w:ascii="Calibri" w:eastAsia="Calibri" w:hAnsi="Calibri" w:cs="Calibri"/>
      <w:b/>
      <w:sz w:val="28"/>
      <w:szCs w:val="28"/>
    </w:rPr>
  </w:style>
  <w:style w:type="character" w:customStyle="1" w:styleId="Heading2Char">
    <w:name w:val="Heading 2 Char"/>
    <w:basedOn w:val="DefaultParagraphFont"/>
    <w:link w:val="Heading2"/>
    <w:rsid w:val="00CD024D"/>
    <w:rPr>
      <w:rFonts w:ascii="Calibri" w:eastAsia="Calibri" w:hAnsi="Calibri" w:cs="Calibri"/>
      <w:b/>
    </w:rPr>
  </w:style>
  <w:style w:type="character" w:customStyle="1" w:styleId="Heading3Char">
    <w:name w:val="Heading 3 Char"/>
    <w:basedOn w:val="DefaultParagraphFont"/>
    <w:link w:val="Heading3"/>
    <w:rsid w:val="00CD024D"/>
    <w:rPr>
      <w:rFonts w:ascii="Calibri" w:eastAsia="Calibri" w:hAnsi="Calibri" w:cs="Calibri"/>
      <w:b/>
      <w:sz w:val="28"/>
      <w:szCs w:val="28"/>
    </w:rPr>
  </w:style>
  <w:style w:type="character" w:customStyle="1" w:styleId="Heading4Char">
    <w:name w:val="Heading 4 Char"/>
    <w:basedOn w:val="DefaultParagraphFont"/>
    <w:link w:val="Heading4"/>
    <w:rsid w:val="00CD024D"/>
    <w:rPr>
      <w:rFonts w:ascii="Calibri" w:eastAsia="Calibri" w:hAnsi="Calibri" w:cs="Calibri"/>
      <w:b/>
      <w:sz w:val="24"/>
      <w:szCs w:val="24"/>
    </w:rPr>
  </w:style>
  <w:style w:type="character" w:customStyle="1" w:styleId="Heading5Char">
    <w:name w:val="Heading 5 Char"/>
    <w:basedOn w:val="DefaultParagraphFont"/>
    <w:link w:val="Heading5"/>
    <w:rsid w:val="00CD024D"/>
    <w:rPr>
      <w:rFonts w:ascii="Calibri" w:eastAsia="Calibri" w:hAnsi="Calibri" w:cs="Calibri"/>
      <w:b/>
    </w:rPr>
  </w:style>
  <w:style w:type="character" w:customStyle="1" w:styleId="Heading6Char">
    <w:name w:val="Heading 6 Char"/>
    <w:basedOn w:val="DefaultParagraphFont"/>
    <w:link w:val="Heading6"/>
    <w:rsid w:val="00CD024D"/>
    <w:rPr>
      <w:rFonts w:ascii="Calibri" w:eastAsia="Calibri" w:hAnsi="Calibri" w:cs="Calibri"/>
      <w:b/>
      <w:sz w:val="20"/>
      <w:szCs w:val="20"/>
    </w:rPr>
  </w:style>
  <w:style w:type="paragraph" w:styleId="Title">
    <w:name w:val="Title"/>
    <w:basedOn w:val="Normal"/>
    <w:next w:val="Normal"/>
    <w:link w:val="TitleChar"/>
    <w:rsid w:val="00CD024D"/>
    <w:pPr>
      <w:keepNext/>
      <w:keepLines/>
      <w:spacing w:before="480" w:after="120"/>
    </w:pPr>
    <w:rPr>
      <w:b/>
      <w:sz w:val="72"/>
      <w:szCs w:val="72"/>
    </w:rPr>
  </w:style>
  <w:style w:type="character" w:customStyle="1" w:styleId="TitleChar">
    <w:name w:val="Title Char"/>
    <w:basedOn w:val="DefaultParagraphFont"/>
    <w:link w:val="Title"/>
    <w:rsid w:val="00CD024D"/>
    <w:rPr>
      <w:rFonts w:ascii="Calibri" w:eastAsia="Calibri" w:hAnsi="Calibri" w:cs="Calibri"/>
      <w:b/>
      <w:sz w:val="72"/>
      <w:szCs w:val="72"/>
    </w:rPr>
  </w:style>
  <w:style w:type="paragraph" w:styleId="Subtitle">
    <w:name w:val="Subtitle"/>
    <w:basedOn w:val="Normal"/>
    <w:next w:val="Normal"/>
    <w:link w:val="SubtitleChar"/>
    <w:rsid w:val="00CD024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D024D"/>
    <w:rPr>
      <w:rFonts w:ascii="Georgia" w:eastAsia="Georgia" w:hAnsi="Georgia" w:cs="Georgia"/>
      <w:i/>
      <w:color w:val="666666"/>
      <w:sz w:val="48"/>
      <w:szCs w:val="48"/>
    </w:rPr>
  </w:style>
  <w:style w:type="paragraph" w:styleId="ListParagraph">
    <w:name w:val="List Paragraph"/>
    <w:basedOn w:val="Normal"/>
    <w:uiPriority w:val="34"/>
    <w:qFormat/>
    <w:rsid w:val="00CD024D"/>
    <w:pPr>
      <w:ind w:left="720"/>
      <w:contextualSpacing/>
    </w:pPr>
  </w:style>
  <w:style w:type="table" w:styleId="TableGrid">
    <w:name w:val="Table Grid"/>
    <w:basedOn w:val="TableNormal"/>
    <w:uiPriority w:val="39"/>
    <w:rsid w:val="00CD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3C"/>
    <w:rPr>
      <w:rFonts w:ascii="Segoe UI" w:eastAsia="Calibri" w:hAnsi="Segoe UI" w:cs="Segoe UI"/>
      <w:sz w:val="18"/>
      <w:szCs w:val="18"/>
    </w:rPr>
  </w:style>
  <w:style w:type="paragraph" w:styleId="NormalWeb">
    <w:name w:val="Normal (Web)"/>
    <w:basedOn w:val="Normal"/>
    <w:uiPriority w:val="99"/>
    <w:unhideWhenUsed/>
    <w:rsid w:val="00CE594D"/>
    <w:rPr>
      <w:rFonts w:ascii="Times New Roman" w:hAnsi="Times New Roman" w:cs="Times New Roman"/>
      <w:sz w:val="24"/>
      <w:szCs w:val="24"/>
    </w:rPr>
  </w:style>
  <w:style w:type="character" w:styleId="Hyperlink">
    <w:name w:val="Hyperlink"/>
    <w:basedOn w:val="DefaultParagraphFont"/>
    <w:uiPriority w:val="99"/>
    <w:unhideWhenUsed/>
    <w:rsid w:val="0016611B"/>
    <w:rPr>
      <w:color w:val="0563C1" w:themeColor="hyperlink"/>
      <w:u w:val="single"/>
    </w:rPr>
  </w:style>
  <w:style w:type="paragraph" w:styleId="Header">
    <w:name w:val="header"/>
    <w:basedOn w:val="Normal"/>
    <w:link w:val="HeaderChar"/>
    <w:uiPriority w:val="99"/>
    <w:unhideWhenUsed/>
    <w:rsid w:val="005C43D3"/>
    <w:pPr>
      <w:tabs>
        <w:tab w:val="center" w:pos="4680"/>
        <w:tab w:val="right" w:pos="9360"/>
      </w:tabs>
    </w:pPr>
  </w:style>
  <w:style w:type="character" w:customStyle="1" w:styleId="HeaderChar">
    <w:name w:val="Header Char"/>
    <w:basedOn w:val="DefaultParagraphFont"/>
    <w:link w:val="Header"/>
    <w:uiPriority w:val="99"/>
    <w:rsid w:val="005C43D3"/>
    <w:rPr>
      <w:rFonts w:ascii="Calibri" w:eastAsia="Calibri" w:hAnsi="Calibri" w:cs="Calibri"/>
    </w:rPr>
  </w:style>
  <w:style w:type="paragraph" w:styleId="Footer">
    <w:name w:val="footer"/>
    <w:basedOn w:val="Normal"/>
    <w:link w:val="FooterChar"/>
    <w:uiPriority w:val="99"/>
    <w:unhideWhenUsed/>
    <w:rsid w:val="005C43D3"/>
    <w:pPr>
      <w:tabs>
        <w:tab w:val="center" w:pos="4680"/>
        <w:tab w:val="right" w:pos="9360"/>
      </w:tabs>
    </w:pPr>
  </w:style>
  <w:style w:type="character" w:customStyle="1" w:styleId="FooterChar">
    <w:name w:val="Footer Char"/>
    <w:basedOn w:val="DefaultParagraphFont"/>
    <w:link w:val="Footer"/>
    <w:uiPriority w:val="99"/>
    <w:rsid w:val="005C43D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6711">
      <w:bodyDiv w:val="1"/>
      <w:marLeft w:val="0"/>
      <w:marRight w:val="0"/>
      <w:marTop w:val="0"/>
      <w:marBottom w:val="0"/>
      <w:divBdr>
        <w:top w:val="none" w:sz="0" w:space="0" w:color="auto"/>
        <w:left w:val="none" w:sz="0" w:space="0" w:color="auto"/>
        <w:bottom w:val="none" w:sz="0" w:space="0" w:color="auto"/>
        <w:right w:val="none" w:sz="0" w:space="0" w:color="auto"/>
      </w:divBdr>
    </w:div>
    <w:div w:id="662853515">
      <w:bodyDiv w:val="1"/>
      <w:marLeft w:val="0"/>
      <w:marRight w:val="0"/>
      <w:marTop w:val="0"/>
      <w:marBottom w:val="0"/>
      <w:divBdr>
        <w:top w:val="none" w:sz="0" w:space="0" w:color="auto"/>
        <w:left w:val="none" w:sz="0" w:space="0" w:color="auto"/>
        <w:bottom w:val="none" w:sz="0" w:space="0" w:color="auto"/>
        <w:right w:val="none" w:sz="0" w:space="0" w:color="auto"/>
      </w:divBdr>
    </w:div>
    <w:div w:id="982542765">
      <w:bodyDiv w:val="1"/>
      <w:marLeft w:val="0"/>
      <w:marRight w:val="0"/>
      <w:marTop w:val="0"/>
      <w:marBottom w:val="0"/>
      <w:divBdr>
        <w:top w:val="none" w:sz="0" w:space="0" w:color="auto"/>
        <w:left w:val="none" w:sz="0" w:space="0" w:color="auto"/>
        <w:bottom w:val="none" w:sz="0" w:space="0" w:color="auto"/>
        <w:right w:val="none" w:sz="0" w:space="0" w:color="auto"/>
      </w:divBdr>
      <w:divsChild>
        <w:div w:id="25059199">
          <w:marLeft w:val="25"/>
          <w:marRight w:val="0"/>
          <w:marTop w:val="0"/>
          <w:marBottom w:val="0"/>
          <w:divBdr>
            <w:top w:val="none" w:sz="0" w:space="0" w:color="auto"/>
            <w:left w:val="none" w:sz="0" w:space="0" w:color="auto"/>
            <w:bottom w:val="none" w:sz="0" w:space="0" w:color="auto"/>
            <w:right w:val="none" w:sz="0" w:space="0" w:color="auto"/>
          </w:divBdr>
        </w:div>
      </w:divsChild>
    </w:div>
    <w:div w:id="983848382">
      <w:bodyDiv w:val="1"/>
      <w:marLeft w:val="0"/>
      <w:marRight w:val="0"/>
      <w:marTop w:val="0"/>
      <w:marBottom w:val="0"/>
      <w:divBdr>
        <w:top w:val="none" w:sz="0" w:space="0" w:color="auto"/>
        <w:left w:val="none" w:sz="0" w:space="0" w:color="auto"/>
        <w:bottom w:val="none" w:sz="0" w:space="0" w:color="auto"/>
        <w:right w:val="none" w:sz="0" w:space="0" w:color="auto"/>
      </w:divBdr>
    </w:div>
    <w:div w:id="1175195526">
      <w:bodyDiv w:val="1"/>
      <w:marLeft w:val="0"/>
      <w:marRight w:val="0"/>
      <w:marTop w:val="0"/>
      <w:marBottom w:val="0"/>
      <w:divBdr>
        <w:top w:val="none" w:sz="0" w:space="0" w:color="auto"/>
        <w:left w:val="none" w:sz="0" w:space="0" w:color="auto"/>
        <w:bottom w:val="none" w:sz="0" w:space="0" w:color="auto"/>
        <w:right w:val="none" w:sz="0" w:space="0" w:color="auto"/>
      </w:divBdr>
    </w:div>
    <w:div w:id="1228488934">
      <w:bodyDiv w:val="1"/>
      <w:marLeft w:val="0"/>
      <w:marRight w:val="0"/>
      <w:marTop w:val="0"/>
      <w:marBottom w:val="0"/>
      <w:divBdr>
        <w:top w:val="none" w:sz="0" w:space="0" w:color="auto"/>
        <w:left w:val="none" w:sz="0" w:space="0" w:color="auto"/>
        <w:bottom w:val="none" w:sz="0" w:space="0" w:color="auto"/>
        <w:right w:val="none" w:sz="0" w:space="0" w:color="auto"/>
      </w:divBdr>
      <w:divsChild>
        <w:div w:id="701132496">
          <w:marLeft w:val="-120"/>
          <w:marRight w:val="0"/>
          <w:marTop w:val="0"/>
          <w:marBottom w:val="0"/>
          <w:divBdr>
            <w:top w:val="none" w:sz="0" w:space="0" w:color="auto"/>
            <w:left w:val="none" w:sz="0" w:space="0" w:color="auto"/>
            <w:bottom w:val="none" w:sz="0" w:space="0" w:color="auto"/>
            <w:right w:val="none" w:sz="0" w:space="0" w:color="auto"/>
          </w:divBdr>
        </w:div>
      </w:divsChild>
    </w:div>
    <w:div w:id="1259102247">
      <w:bodyDiv w:val="1"/>
      <w:marLeft w:val="0"/>
      <w:marRight w:val="0"/>
      <w:marTop w:val="0"/>
      <w:marBottom w:val="0"/>
      <w:divBdr>
        <w:top w:val="none" w:sz="0" w:space="0" w:color="auto"/>
        <w:left w:val="none" w:sz="0" w:space="0" w:color="auto"/>
        <w:bottom w:val="none" w:sz="0" w:space="0" w:color="auto"/>
        <w:right w:val="none" w:sz="0" w:space="0" w:color="auto"/>
      </w:divBdr>
      <w:divsChild>
        <w:div w:id="1625691126">
          <w:marLeft w:val="-120"/>
          <w:marRight w:val="0"/>
          <w:marTop w:val="0"/>
          <w:marBottom w:val="0"/>
          <w:divBdr>
            <w:top w:val="none" w:sz="0" w:space="0" w:color="auto"/>
            <w:left w:val="none" w:sz="0" w:space="0" w:color="auto"/>
            <w:bottom w:val="none" w:sz="0" w:space="0" w:color="auto"/>
            <w:right w:val="none" w:sz="0" w:space="0" w:color="auto"/>
          </w:divBdr>
        </w:div>
      </w:divsChild>
    </w:div>
    <w:div w:id="1648821415">
      <w:bodyDiv w:val="1"/>
      <w:marLeft w:val="0"/>
      <w:marRight w:val="0"/>
      <w:marTop w:val="0"/>
      <w:marBottom w:val="0"/>
      <w:divBdr>
        <w:top w:val="none" w:sz="0" w:space="0" w:color="auto"/>
        <w:left w:val="none" w:sz="0" w:space="0" w:color="auto"/>
        <w:bottom w:val="none" w:sz="0" w:space="0" w:color="auto"/>
        <w:right w:val="none" w:sz="0" w:space="0" w:color="auto"/>
      </w:divBdr>
    </w:div>
    <w:div w:id="18833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sagepub.com/sites/default/files/upm-assets/16416%20book%20item%2016416.pdf" TargetMode="External"/><Relationship Id="rId18" Type="http://schemas.openxmlformats.org/officeDocument/2006/relationships/hyperlink" Target="https://us.sagepub.com/sites/default/files/upm-assets/16416%20book%20item%2016416.pdf" TargetMode="External"/><Relationship Id="rId26" Type="http://schemas.openxmlformats.org/officeDocument/2006/relationships/hyperlink" Target="https://amplify.com/wp-content/uploads/2019/12/Burst%20Reading-Assessment-Now-mCLASS-Intervention-Technical-Manual-1.p" TargetMode="External"/><Relationship Id="rId39" Type="http://schemas.openxmlformats.org/officeDocument/2006/relationships/hyperlink" Target="https://www.schoolcounselor.org/getmedia/7d00dcff-40a6-4316%20ab6c-8f3ffd7941c2/Effectiveness.pdf" TargetMode="External"/><Relationship Id="rId21" Type="http://schemas.openxmlformats.org/officeDocument/2006/relationships/hyperlink" Target="https://amplify.com/wp-content/uploads/2019/12/Burst%20Reading-Assessment-Now-mCLASS-Intervention-Technical-Manual-1.p" TargetMode="External"/><Relationship Id="rId34" Type="http://schemas.openxmlformats.org/officeDocument/2006/relationships/hyperlink" Target="https://amplify.com/wp-content/uploads/2019/12/Burst%20Reading-Assessment-Now-mCLASS-Intervention-Technical-Manual-1.pdf" TargetMode="External"/><Relationship Id="rId42" Type="http://schemas.openxmlformats.org/officeDocument/2006/relationships/hyperlink" Target="https://www.naesp.org/sites/default/files/CallenderMA12.pdf&#160;25" TargetMode="External"/><Relationship Id="rId47" Type="http://schemas.openxmlformats.org/officeDocument/2006/relationships/hyperlink" Target="https://www.ascd.org/el/articles/sel-what-the-research-says" TargetMode="External"/><Relationship Id="rId50" Type="http://schemas.openxmlformats.org/officeDocument/2006/relationships/hyperlink" Target="https://www.naesp.org/sites/default/files/Callender%20MA12.pdf29" TargetMode="External"/><Relationship Id="rId55" Type="http://schemas.openxmlformats.org/officeDocument/2006/relationships/hyperlink" Target="https://scholar.harvard.edu/files/mkraft/files/kraft%20blazarhogan2018teachercoaching.pdf" TargetMode="External"/><Relationship Id="rId63" Type="http://schemas.openxmlformats.org/officeDocument/2006/relationships/hyperlink" Target="https://www2.ed.gov/programs/readingfirst/support/stakeholderlores.pdf" TargetMode="External"/><Relationship Id="rId68" Type="http://schemas.openxmlformats.org/officeDocument/2006/relationships/hyperlink" Target="https://www.edutopia.org/teacher-development-research-keys-succes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esearchgate.net/publication/49610114TheEffectivenessofTeachforAmericaandOtherUnder-certifiedTeacher" TargetMode="External"/><Relationship Id="rId2" Type="http://schemas.openxmlformats.org/officeDocument/2006/relationships/numbering" Target="numbering.xml"/><Relationship Id="rId16" Type="http://schemas.openxmlformats.org/officeDocument/2006/relationships/hyperlink" Target="https://mindplay.com/wp-content/uploads/2019/07/MindPlay%20Virtual%20Reading-Coach-Does-It-Afect.pdf" TargetMode="External"/><Relationship Id="rId29" Type="http://schemas.openxmlformats.org/officeDocument/2006/relationships/hyperlink" Target="https://www.proquest.com/openview/230272bde6d9047958afd5d73fef9b11/1?pq-origsite=gscholar&amp;cbl=18750&amp;diss=v" TargetMode="External"/><Relationship Id="rId11" Type="http://schemas.openxmlformats.org/officeDocument/2006/relationships/hyperlink" Target="https://files.eric.ed.gov/fulltext/EJ1156936.pdf" TargetMode="External"/><Relationship Id="rId24" Type="http://schemas.openxmlformats.org/officeDocument/2006/relationships/hyperlink" Target="https://scholarworks.waldenu.edu/cgi/viewcontent.cgi?article=6195&amp;context=dissertations" TargetMode="External"/><Relationship Id="rId32" Type="http://schemas.openxmlformats.org/officeDocument/2006/relationships/hyperlink" Target="https://journals.sagepub.com/doi/10.1177/2158244014530411" TargetMode="External"/><Relationship Id="rId37" Type="http://schemas.openxmlformats.org/officeDocument/2006/relationships/hyperlink" Target="https://www.proquest.com/openview/230272bde6d9047958afd5d73fef9b11/1?pqorigsite=gscholar&amp;cbl=18750&amp;diss=y" TargetMode="External"/><Relationship Id="rId40" Type="http://schemas.openxmlformats.org/officeDocument/2006/relationships/hyperlink" Target="https://www.ncbi.nlm.nih.gov/pmc/articles/PMC3120067/" TargetMode="External"/><Relationship Id="rId45" Type="http://schemas.openxmlformats.org/officeDocument/2006/relationships/hyperlink" Target="https://files.eric.ed.gov/fulltext/EJ1230758.pdf" TargetMode="External"/><Relationship Id="rId53" Type="http://schemas.openxmlformats.org/officeDocument/2006/relationships/hyperlink" Target="https://www2.ed.gov/programs/readingfirst/support/stakeholderlor%20es.pdf" TargetMode="External"/><Relationship Id="rId58" Type="http://schemas.openxmlformats.org/officeDocument/2006/relationships/hyperlink" Target="https://www.edutopia.org/teacher-development-research-keys-success" TargetMode="External"/><Relationship Id="rId66" Type="http://schemas.openxmlformats.org/officeDocument/2006/relationships/hyperlink" Target="http://www.scsk12.org/memo/files/files/learning%20walk2.pdf" TargetMode="External"/><Relationship Id="rId74" Type="http://schemas.openxmlformats.org/officeDocument/2006/relationships/hyperlink" Target="https://journals.sagepub.com/doi/10.1177/2158244014530411" TargetMode="External"/><Relationship Id="rId5" Type="http://schemas.openxmlformats.org/officeDocument/2006/relationships/webSettings" Target="webSettings.xml"/><Relationship Id="rId15" Type="http://schemas.openxmlformats.org/officeDocument/2006/relationships/hyperlink" Target="https://www.coreknowledge.org/wp-content/uploads/2017/01%20CKLA-Research-Overview-2016.pdf" TargetMode="External"/><Relationship Id="rId23" Type="http://schemas.openxmlformats.org/officeDocument/2006/relationships/hyperlink" Target="http://www.rtinetwork.org/learn/research/field-studies-rti-programs" TargetMode="External"/><Relationship Id="rId28" Type="http://schemas.openxmlformats.org/officeDocument/2006/relationships/hyperlink" Target="https://ilcms.imaginelearning.com/media/pdf/foundations/LNL%20How%20Imagine%20Language%20and%20Literacy%20Aligns%20with%20Research%20on%20Effective%20Reading%20Instruction%20Foudations.pdf" TargetMode="External"/><Relationship Id="rId36" Type="http://schemas.openxmlformats.org/officeDocument/2006/relationships/hyperlink" Target="https://scholarworks.calstate.edu/downloads/08612p13v?locale=en" TargetMode="External"/><Relationship Id="rId49" Type="http://schemas.openxmlformats.org/officeDocument/2006/relationships/hyperlink" Target="https://www.ncbi.nlm.nih.gov/pmc/articles/PMC3120067/" TargetMode="External"/><Relationship Id="rId57" Type="http://schemas.openxmlformats.org/officeDocument/2006/relationships/hyperlink" Target="https://www2.ed.gov/programs/readingfirst/support/stakeholderlores.pdf" TargetMode="External"/><Relationship Id="rId61" Type="http://schemas.openxmlformats.org/officeDocument/2006/relationships/hyperlink" Target="https://files.eric.ed.gov/fulltext/El1207956.pdf" TargetMode="External"/><Relationship Id="rId10" Type="http://schemas.openxmlformats.org/officeDocument/2006/relationships/hyperlink" Target="https://files.eric.ed.gov/fulltext/EJ1156936.pdf" TargetMode="External"/><Relationship Id="rId19" Type="http://schemas.openxmlformats.org/officeDocument/2006/relationships/hyperlink" Target="https://files.eric.ed.gov/fulltext/ED557610.pdf" TargetMode="External"/><Relationship Id="rId31" Type="http://schemas.openxmlformats.org/officeDocument/2006/relationships/hyperlink" Target="https://www.povertyactionlab.org/sites/default/files/publication/Evidence-ReviewThe-Transformative-Potential-of-Tutoring.pd" TargetMode="External"/><Relationship Id="rId44" Type="http://schemas.openxmlformats.org/officeDocument/2006/relationships/hyperlink" Target="https://files.eric.ed.gov/fulltext/EJ1031445.pdf" TargetMode="External"/><Relationship Id="rId52" Type="http://schemas.openxmlformats.org/officeDocument/2006/relationships/footer" Target="footer1.xml"/><Relationship Id="rId60" Type="http://schemas.openxmlformats.org/officeDocument/2006/relationships/hyperlink" Target="http://www.scsk12.org/memo/files/files/learning%20walk2.pdf" TargetMode="External"/><Relationship Id="rId65" Type="http://schemas.openxmlformats.org/officeDocument/2006/relationships/hyperlink" Target="https://scholar.harvard.edu/files/mkraft/files/kraft%20blazarhogan%20203418%20teacher%20coaching.pdf" TargetMode="External"/><Relationship Id="rId73" Type="http://schemas.openxmlformats.org/officeDocument/2006/relationships/hyperlink" Target="https://files.eric.ed.gov/fulltext/EJ1156936.pdf" TargetMode="External"/><Relationship Id="rId4" Type="http://schemas.openxmlformats.org/officeDocument/2006/relationships/settings" Target="settings.xml"/><Relationship Id="rId9" Type="http://schemas.openxmlformats.org/officeDocument/2006/relationships/hyperlink" Target="https://files.eric.ed.gov/fulltext/EJ1156936.pdf" TargetMode="External"/><Relationship Id="rId14" Type="http://schemas.openxmlformats.org/officeDocument/2006/relationships/hyperlink" Target="https://www.rand.org/content/dam/rand/pubs/research%20reports/RR1700/RR1773/RAND%20RR1773.pdf" TargetMode="External"/><Relationship Id="rId22" Type="http://schemas.openxmlformats.org/officeDocument/2006/relationships/hyperlink" Target="https://files.eric.ed.gov/fulltext/ED557610.pdf" TargetMode="External"/><Relationship Id="rId27" Type="http://schemas.openxmlformats.org/officeDocument/2006/relationships/hyperlink" Target="https://mindplay.com/wp-content/uploads/2019/07/MindPlay%20Virtual%20Reading-Coach-Does-It-Afect.pdf" TargetMode="External"/><Relationship Id="rId30" Type="http://schemas.openxmlformats.org/officeDocument/2006/relationships/hyperlink" Target="https://amplify.com/wp-content/uploads/2019/12/Burst%20Reading-Assessment-Now-mCLASS-Intervention-Technical-Manual-1.p" TargetMode="External"/><Relationship Id="rId35" Type="http://schemas.openxmlformats.org/officeDocument/2006/relationships/hyperlink" Target="https://ilcms.imaginelearning.com/media/pdf/foundations/LNL%20How%20Imagine%20Language%20and%20Literacy%20Aligns%20with%20Research%20on%20Effective%20Reading%20Instruction%20Foundations.pdf" TargetMode="External"/><Relationship Id="rId43" Type="http://schemas.openxmlformats.org/officeDocument/2006/relationships/hyperlink" Target="https://scholarworks.calstate.edu/downloads/08612p13v?locale=en" TargetMode="External"/><Relationship Id="rId48" Type="http://schemas.openxmlformats.org/officeDocument/2006/relationships/hyperlink" Target="https://www.schoolcounselor.org/getmedia/7doodcff-40a6-4316%20ab6c-8f3ffd7941c2/Effectiveness.pdf" TargetMode="External"/><Relationship Id="rId56" Type="http://schemas.openxmlformats.org/officeDocument/2006/relationships/hyperlink" Target="http://www.scsk12.org/memo/files/files/learning%20walk2.pdf" TargetMode="External"/><Relationship Id="rId64" Type="http://schemas.openxmlformats.org/officeDocument/2006/relationships/hyperlink" Target="https://www.edutopia.org/teacher-development-research-keys-success" TargetMode="External"/><Relationship Id="rId69" Type="http://schemas.openxmlformats.org/officeDocument/2006/relationships/hyperlink" Target="https://learningforward.org/wp-content/uploads/2018/03/wiebke301.pdf"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1.xml"/><Relationship Id="rId72" Type="http://schemas.openxmlformats.org/officeDocument/2006/relationships/hyperlink" Target="https://books.google.com/books?id=uvk3AWAAQBAJ&amp;lpg=PR11&amp;otS=Gzw6909581&amp;dq=instructional%20leadersip%20team%20meetings%20effectivenessIr&amp;pg=PR11" TargetMode="External"/><Relationship Id="rId3" Type="http://schemas.openxmlformats.org/officeDocument/2006/relationships/styles" Target="styles.xml"/><Relationship Id="rId12" Type="http://schemas.openxmlformats.org/officeDocument/2006/relationships/hyperlink" Target="https://files.eric.ed.gov/fulltext/EJ1156936.pdf" TargetMode="External"/><Relationship Id="rId17" Type="http://schemas.openxmlformats.org/officeDocument/2006/relationships/hyperlink" Target="https://amplify.com/wp-content/uploads/2019/12/Burst%20Reading-Assessment-Now-mCLASS-Intervention-Technical-Manual-1.pdf" TargetMode="External"/><Relationship Id="rId25" Type="http://schemas.openxmlformats.org/officeDocument/2006/relationships/hyperlink" Target="https://www.povertyactionlab.org/sites/default/files/publicatio%20n/Evidence-Review%20The-Transformative-Potential-of-Tutoring.pd" TargetMode="External"/><Relationship Id="rId33" Type="http://schemas.openxmlformats.org/officeDocument/2006/relationships/hyperlink" Target="https://www.naesp.org/sites/default/files/Callender%20MA12.pdf" TargetMode="External"/><Relationship Id="rId38" Type="http://schemas.openxmlformats.org/officeDocument/2006/relationships/hyperlink" Target="https://www.ascd.org/el/articles/sel-what-the-research-says" TargetMode="External"/><Relationship Id="rId46" Type="http://schemas.openxmlformats.org/officeDocument/2006/relationships/hyperlink" Target="https://assetsglobal.websitefiles.com/5d3725188825e071f1670246/60bf97%200915720b202ceafcd8Evidence%20Base%20PBIS%20043020.pdf" TargetMode="External"/><Relationship Id="rId59" Type="http://schemas.openxmlformats.org/officeDocument/2006/relationships/hyperlink" Target="https://scholar.harvard.edu/files/mkraft/files/kraft%20blazarhogan%202018%20teachercoaching.pdf" TargetMode="External"/><Relationship Id="rId67" Type="http://schemas.openxmlformats.org/officeDocument/2006/relationships/hyperlink" Target="https://files.eric.ed.gov/fulltext/EJ1207956.pdf" TargetMode="External"/><Relationship Id="rId20" Type="http://schemas.openxmlformats.org/officeDocument/2006/relationships/hyperlink" Target="https://amplify.com/wp-content/uploads/2019/12/Burst%20Reading-Assessment-Now-mCLASS-Intervention-Technical-Manual-1.pdf" TargetMode="External"/><Relationship Id="rId41" Type="http://schemas.openxmlformats.org/officeDocument/2006/relationships/hyperlink" Target="https://assetsglobal.websitefiles.com/5d3725188825e071f%201670246/60bf97%200915720b202%20ceafcd8%20Evidence%20Base%20PBIS%20043020.pdf" TargetMode="External"/><Relationship Id="rId54" Type="http://schemas.openxmlformats.org/officeDocument/2006/relationships/hyperlink" Target="https://www.edutopia.org/teacher-development-research-keys-success" TargetMode="External"/><Relationship Id="rId62" Type="http://schemas.openxmlformats.org/officeDocument/2006/relationships/hyperlink" Target="https://books.google.com/books?id=uvk3AWAAQBAJ&amp;lpg=PR11&amp;ots=Gzw690g981&amp;dq=instructional%20leadership%20team%20meetings%20effectiveness&amp;lr&amp;pg=PR11" TargetMode="External"/><Relationship Id="rId70" Type="http://schemas.openxmlformats.org/officeDocument/2006/relationships/hyperlink" Target="https://files.eric.ed.gov/fulltext/EJ795876.pdf" TargetMode="Externa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F905-D1EC-4C2E-9B4B-9E4A2A19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11717</Words>
  <Characters>66788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Pamela Brown</cp:lastModifiedBy>
  <cp:revision>2</cp:revision>
  <cp:lastPrinted>2022-12-07T14:47:00Z</cp:lastPrinted>
  <dcterms:created xsi:type="dcterms:W3CDTF">2023-02-03T21:04:00Z</dcterms:created>
  <dcterms:modified xsi:type="dcterms:W3CDTF">2023-02-03T21:04:00Z</dcterms:modified>
</cp:coreProperties>
</file>